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1D41F">
      <w:pPr>
        <w:pStyle w:val="2"/>
        <w:jc w:val="center"/>
        <w:rPr>
          <w:rFonts w:hint="eastAsia" w:eastAsiaTheme="minorEastAsia"/>
          <w:lang w:eastAsia="zh-CN"/>
        </w:rPr>
      </w:pPr>
      <w:r>
        <w:rPr>
          <w:rFonts w:hint="eastAsia"/>
          <w:lang w:val="en-US" w:eastAsia="zh-CN"/>
        </w:rPr>
        <w:t>2022年</w:t>
      </w:r>
      <w:r>
        <w:rPr>
          <w:rFonts w:hint="eastAsia"/>
        </w:rPr>
        <w:t>高星级饭店运营与管理专业</w:t>
      </w:r>
      <w:r>
        <w:rPr>
          <w:rFonts w:hint="eastAsia"/>
          <w:lang w:val="en-US" w:eastAsia="zh-CN"/>
        </w:rPr>
        <w:t xml:space="preserve">      </w:t>
      </w:r>
      <w:r>
        <w:rPr>
          <w:rFonts w:hint="eastAsia"/>
        </w:rPr>
        <w:t>人才培养方案</w:t>
      </w:r>
    </w:p>
    <w:sdt>
      <w:sdtPr>
        <w:rPr>
          <w:rFonts w:ascii="宋体" w:hAnsi="宋体" w:eastAsia="宋体" w:cstheme="minorBidi"/>
          <w:kern w:val="2"/>
          <w:sz w:val="21"/>
          <w:szCs w:val="24"/>
          <w:lang w:val="en-US" w:eastAsia="zh-CN" w:bidi="ar-SA"/>
        </w:rPr>
        <w:id w:val="147476281"/>
        <w15:color w:val="DBDBDB"/>
        <w:docPartObj>
          <w:docPartGallery w:val="Table of Contents"/>
          <w:docPartUnique/>
        </w:docPartObj>
      </w:sdtPr>
      <w:sdtEndPr>
        <w:rPr>
          <w:rFonts w:hint="eastAsia" w:ascii="宋体" w:hAnsi="宋体" w:eastAsia="宋体" w:cs="宋体"/>
          <w:kern w:val="2"/>
          <w:sz w:val="28"/>
          <w:szCs w:val="28"/>
          <w:lang w:val="en-US" w:eastAsia="zh-CN" w:bidi="ar-SA"/>
        </w:rPr>
      </w:sdtEndPr>
      <w:sdtContent>
        <w:p w14:paraId="00D0E240">
          <w:pPr>
            <w:keepNext w:val="0"/>
            <w:keepLines w:val="0"/>
            <w:pageBreakBefore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rPr>
              <w:rFonts w:hint="eastAsia" w:ascii="宋体" w:hAnsi="宋体" w:eastAsia="宋体" w:cs="宋体"/>
              <w:sz w:val="28"/>
              <w:szCs w:val="28"/>
            </w:rPr>
          </w:pPr>
          <w:bookmarkStart w:id="0" w:name="_Toc18885_WPSOffice_Type1"/>
          <w:r>
            <w:rPr>
              <w:rFonts w:hint="eastAsia" w:ascii="宋体" w:hAnsi="宋体" w:eastAsia="宋体" w:cs="宋体"/>
              <w:sz w:val="28"/>
              <w:szCs w:val="28"/>
            </w:rPr>
            <w:t>目</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录</w:t>
          </w:r>
        </w:p>
        <w:p w14:paraId="55D88200">
          <w:pPr>
            <w:pStyle w:val="17"/>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p w14:paraId="2DE7AEC2">
          <w:pPr>
            <w:pStyle w:val="17"/>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_Toc18885_WPSOffice_Level1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0298"/>
              <w:placeholder>
                <w:docPart w:val="{e20160bf-c0e3-47a5-bab1-d8f9d79ad961}"/>
              </w:placeholder>
              <w15:color w:val="509DF3"/>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一、专业名称及代码</w:t>
              </w:r>
            </w:sdtContent>
          </w:sdt>
          <w:r>
            <w:rPr>
              <w:rFonts w:hint="eastAsia" w:ascii="宋体" w:hAnsi="宋体" w:eastAsia="宋体" w:cs="宋体"/>
              <w:sz w:val="28"/>
              <w:szCs w:val="28"/>
            </w:rPr>
            <w:tab/>
          </w:r>
          <w:bookmarkStart w:id="1" w:name="_Toc18885_WPSOffice_Level1Page"/>
          <w:r>
            <w:rPr>
              <w:rFonts w:hint="eastAsia" w:ascii="宋体" w:hAnsi="宋体" w:eastAsia="宋体" w:cs="宋体"/>
              <w:sz w:val="28"/>
              <w:szCs w:val="28"/>
            </w:rPr>
            <w:t>1</w:t>
          </w:r>
          <w:bookmarkEnd w:id="1"/>
          <w:r>
            <w:rPr>
              <w:rFonts w:hint="eastAsia" w:ascii="宋体" w:hAnsi="宋体" w:eastAsia="宋体" w:cs="宋体"/>
              <w:sz w:val="28"/>
              <w:szCs w:val="28"/>
            </w:rPr>
            <w:fldChar w:fldCharType="end"/>
          </w:r>
        </w:p>
        <w:p w14:paraId="70545A2C">
          <w:pPr>
            <w:pStyle w:val="17"/>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_Toc22174_WPSOffice_Level1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8702"/>
              <w:placeholder>
                <w:docPart w:val="{61b282c0-514d-4503-bcc6-7cd6cba7d6cf}"/>
              </w:placeholder>
              <w15:color w:val="509DF3"/>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二、入学要求</w:t>
              </w:r>
            </w:sdtContent>
          </w:sdt>
          <w:r>
            <w:rPr>
              <w:rFonts w:hint="eastAsia" w:ascii="宋体" w:hAnsi="宋体" w:eastAsia="宋体" w:cs="宋体"/>
              <w:sz w:val="28"/>
              <w:szCs w:val="28"/>
            </w:rPr>
            <w:tab/>
          </w:r>
          <w:bookmarkStart w:id="2" w:name="_Toc22174_WPSOffice_Level1Page"/>
          <w:r>
            <w:rPr>
              <w:rFonts w:hint="eastAsia" w:ascii="宋体" w:hAnsi="宋体" w:eastAsia="宋体" w:cs="宋体"/>
              <w:sz w:val="28"/>
              <w:szCs w:val="28"/>
            </w:rPr>
            <w:t>1</w:t>
          </w:r>
          <w:bookmarkEnd w:id="2"/>
          <w:r>
            <w:rPr>
              <w:rFonts w:hint="eastAsia" w:ascii="宋体" w:hAnsi="宋体" w:eastAsia="宋体" w:cs="宋体"/>
              <w:sz w:val="28"/>
              <w:szCs w:val="28"/>
            </w:rPr>
            <w:fldChar w:fldCharType="end"/>
          </w:r>
        </w:p>
        <w:p w14:paraId="091409A5">
          <w:pPr>
            <w:pStyle w:val="17"/>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_Toc13412_WPSOffice_Level1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2272"/>
              <w:placeholder>
                <w:docPart w:val="{fee6fc7d-7a49-4d4f-9197-fbd1ee70a954}"/>
              </w:placeholder>
              <w15:color w:val="509DF3"/>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三、修业年限</w:t>
              </w:r>
            </w:sdtContent>
          </w:sdt>
          <w:r>
            <w:rPr>
              <w:rFonts w:hint="eastAsia" w:ascii="宋体" w:hAnsi="宋体" w:eastAsia="宋体" w:cs="宋体"/>
              <w:sz w:val="28"/>
              <w:szCs w:val="28"/>
            </w:rPr>
            <w:tab/>
          </w:r>
          <w:bookmarkStart w:id="3" w:name="_Toc13412_WPSOffice_Level1Page"/>
          <w:r>
            <w:rPr>
              <w:rFonts w:hint="eastAsia" w:ascii="宋体" w:hAnsi="宋体" w:eastAsia="宋体" w:cs="宋体"/>
              <w:sz w:val="28"/>
              <w:szCs w:val="28"/>
            </w:rPr>
            <w:t>1</w:t>
          </w:r>
          <w:bookmarkEnd w:id="3"/>
          <w:r>
            <w:rPr>
              <w:rFonts w:hint="eastAsia" w:ascii="宋体" w:hAnsi="宋体" w:eastAsia="宋体" w:cs="宋体"/>
              <w:sz w:val="28"/>
              <w:szCs w:val="28"/>
            </w:rPr>
            <w:fldChar w:fldCharType="end"/>
          </w:r>
        </w:p>
        <w:p w14:paraId="7F556243">
          <w:pPr>
            <w:pStyle w:val="17"/>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_Toc9297_WPSOffice_Level1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0329"/>
              <w:placeholder>
                <w:docPart w:val="{3c4136fc-b354-42be-b6e4-c9dd1c116be4}"/>
              </w:placeholder>
              <w15:color w:val="509DF3"/>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四、职业面向</w:t>
              </w:r>
            </w:sdtContent>
          </w:sdt>
          <w:r>
            <w:rPr>
              <w:rFonts w:hint="eastAsia" w:ascii="宋体" w:hAnsi="宋体" w:eastAsia="宋体" w:cs="宋体"/>
              <w:sz w:val="28"/>
              <w:szCs w:val="28"/>
            </w:rPr>
            <w:tab/>
          </w:r>
          <w:bookmarkStart w:id="4" w:name="_Toc9297_WPSOffice_Level1Page"/>
          <w:r>
            <w:rPr>
              <w:rFonts w:hint="eastAsia" w:ascii="宋体" w:hAnsi="宋体" w:eastAsia="宋体" w:cs="宋体"/>
              <w:sz w:val="28"/>
              <w:szCs w:val="28"/>
            </w:rPr>
            <w:t>1</w:t>
          </w:r>
          <w:bookmarkEnd w:id="4"/>
          <w:r>
            <w:rPr>
              <w:rFonts w:hint="eastAsia" w:ascii="宋体" w:hAnsi="宋体" w:eastAsia="宋体" w:cs="宋体"/>
              <w:sz w:val="28"/>
              <w:szCs w:val="28"/>
            </w:rPr>
            <w:fldChar w:fldCharType="end"/>
          </w:r>
        </w:p>
        <w:p w14:paraId="0E241904">
          <w:pPr>
            <w:pStyle w:val="17"/>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_Toc13882_WPSOffice_Level1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51923"/>
              <w:placeholder>
                <w:docPart w:val="{1f34506c-0c11-4014-9129-21a2cbd21a25}"/>
              </w:placeholder>
              <w15:color w:val="509DF3"/>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五、培养目标与培养规格</w:t>
              </w:r>
            </w:sdtContent>
          </w:sdt>
          <w:r>
            <w:rPr>
              <w:rFonts w:hint="eastAsia" w:ascii="宋体" w:hAnsi="宋体" w:eastAsia="宋体" w:cs="宋体"/>
              <w:sz w:val="28"/>
              <w:szCs w:val="28"/>
            </w:rPr>
            <w:tab/>
          </w:r>
          <w:bookmarkStart w:id="5" w:name="_Toc13882_WPSOffice_Level1Page"/>
          <w:r>
            <w:rPr>
              <w:rFonts w:hint="eastAsia" w:ascii="宋体" w:hAnsi="宋体" w:eastAsia="宋体" w:cs="宋体"/>
              <w:sz w:val="28"/>
              <w:szCs w:val="28"/>
            </w:rPr>
            <w:t>1</w:t>
          </w:r>
          <w:bookmarkEnd w:id="5"/>
          <w:r>
            <w:rPr>
              <w:rFonts w:hint="eastAsia" w:ascii="宋体" w:hAnsi="宋体" w:eastAsia="宋体" w:cs="宋体"/>
              <w:sz w:val="28"/>
              <w:szCs w:val="28"/>
            </w:rPr>
            <w:fldChar w:fldCharType="end"/>
          </w:r>
        </w:p>
        <w:p w14:paraId="1D4D4AC4">
          <w:pPr>
            <w:pStyle w:val="17"/>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_Toc8996_WPSOffice_Level1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75127"/>
              <w:placeholder>
                <w:docPart w:val="{d5525e33-6a8f-42ee-b4b6-ce8a87e0a3c2}"/>
              </w:placeholder>
              <w15:color w:val="509DF3"/>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六、课程设置及要求</w:t>
              </w:r>
            </w:sdtContent>
          </w:sdt>
          <w:r>
            <w:rPr>
              <w:rFonts w:hint="eastAsia" w:ascii="宋体" w:hAnsi="宋体" w:eastAsia="宋体" w:cs="宋体"/>
              <w:sz w:val="28"/>
              <w:szCs w:val="28"/>
            </w:rPr>
            <w:tab/>
          </w:r>
          <w:bookmarkStart w:id="6" w:name="_Toc8996_WPSOffice_Level1Page"/>
          <w:r>
            <w:rPr>
              <w:rFonts w:hint="eastAsia" w:ascii="宋体" w:hAnsi="宋体" w:eastAsia="宋体" w:cs="宋体"/>
              <w:sz w:val="28"/>
              <w:szCs w:val="28"/>
            </w:rPr>
            <w:t>3</w:t>
          </w:r>
          <w:bookmarkEnd w:id="6"/>
          <w:r>
            <w:rPr>
              <w:rFonts w:hint="eastAsia" w:ascii="宋体" w:hAnsi="宋体" w:eastAsia="宋体" w:cs="宋体"/>
              <w:sz w:val="28"/>
              <w:szCs w:val="28"/>
            </w:rPr>
            <w:fldChar w:fldCharType="end"/>
          </w:r>
        </w:p>
        <w:p w14:paraId="23FC34B0">
          <w:pPr>
            <w:pStyle w:val="17"/>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_Toc23909_WPSOffice_Level1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63792"/>
              <w:placeholder>
                <w:docPart w:val="{a347e4fd-ebae-4e17-8b57-e06b7c12b44d}"/>
              </w:placeholder>
              <w15:color w:val="509DF3"/>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七、教学进程总体安排</w:t>
              </w:r>
            </w:sdtContent>
          </w:sdt>
          <w:r>
            <w:rPr>
              <w:rFonts w:hint="eastAsia" w:ascii="宋体" w:hAnsi="宋体" w:eastAsia="宋体" w:cs="宋体"/>
              <w:sz w:val="28"/>
              <w:szCs w:val="28"/>
            </w:rPr>
            <w:tab/>
          </w:r>
          <w:bookmarkStart w:id="7" w:name="_Toc23909_WPSOffice_Level1Page"/>
          <w:r>
            <w:rPr>
              <w:rFonts w:hint="eastAsia" w:ascii="宋体" w:hAnsi="宋体" w:eastAsia="宋体" w:cs="宋体"/>
              <w:sz w:val="28"/>
              <w:szCs w:val="28"/>
            </w:rPr>
            <w:t>7</w:t>
          </w:r>
          <w:bookmarkEnd w:id="7"/>
          <w:r>
            <w:rPr>
              <w:rFonts w:hint="eastAsia" w:ascii="宋体" w:hAnsi="宋体" w:eastAsia="宋体" w:cs="宋体"/>
              <w:sz w:val="28"/>
              <w:szCs w:val="28"/>
            </w:rPr>
            <w:fldChar w:fldCharType="end"/>
          </w:r>
        </w:p>
        <w:p w14:paraId="5A8F98FF">
          <w:pPr>
            <w:pStyle w:val="17"/>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_Toc12500_WPSOffice_Level1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77544"/>
              <w:placeholder>
                <w:docPart w:val="{8a913833-8b86-4def-bc06-b77bb45c59e6}"/>
              </w:placeholder>
              <w15:color w:val="509DF3"/>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八、实施保障</w:t>
              </w:r>
            </w:sdtContent>
          </w:sdt>
          <w:r>
            <w:rPr>
              <w:rFonts w:hint="eastAsia" w:ascii="宋体" w:hAnsi="宋体" w:eastAsia="宋体" w:cs="宋体"/>
              <w:sz w:val="28"/>
              <w:szCs w:val="28"/>
            </w:rPr>
            <w:tab/>
          </w:r>
          <w:bookmarkStart w:id="8" w:name="_Toc12500_WPSOffice_Level1Page"/>
          <w:r>
            <w:rPr>
              <w:rFonts w:hint="eastAsia" w:ascii="宋体" w:hAnsi="宋体" w:eastAsia="宋体" w:cs="宋体"/>
              <w:sz w:val="28"/>
              <w:szCs w:val="28"/>
            </w:rPr>
            <w:t>8</w:t>
          </w:r>
          <w:bookmarkEnd w:id="8"/>
          <w:r>
            <w:rPr>
              <w:rFonts w:hint="eastAsia" w:ascii="宋体" w:hAnsi="宋体" w:eastAsia="宋体" w:cs="宋体"/>
              <w:sz w:val="28"/>
              <w:szCs w:val="28"/>
            </w:rPr>
            <w:fldChar w:fldCharType="end"/>
          </w:r>
        </w:p>
        <w:p w14:paraId="7FBCFA48">
          <w:pPr>
            <w:pStyle w:val="17"/>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_Toc24675_WPSOffice_Level1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75689"/>
              <w:placeholder>
                <w:docPart w:val="{64455736-11d3-4922-85d7-a30daa538626}"/>
              </w:placeholder>
              <w15:color w:val="509DF3"/>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九、毕业要求</w:t>
              </w:r>
            </w:sdtContent>
          </w:sdt>
          <w:r>
            <w:rPr>
              <w:rFonts w:hint="eastAsia" w:ascii="宋体" w:hAnsi="宋体" w:eastAsia="宋体" w:cs="宋体"/>
              <w:sz w:val="28"/>
              <w:szCs w:val="28"/>
            </w:rPr>
            <w:tab/>
          </w:r>
          <w:bookmarkStart w:id="9" w:name="_Toc24675_WPSOffice_Level1Page"/>
          <w:r>
            <w:rPr>
              <w:rFonts w:hint="eastAsia" w:ascii="宋体" w:hAnsi="宋体" w:eastAsia="宋体" w:cs="宋体"/>
              <w:sz w:val="28"/>
              <w:szCs w:val="28"/>
            </w:rPr>
            <w:t>1</w:t>
          </w:r>
          <w:bookmarkEnd w:id="9"/>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bookmarkEnd w:id="0"/>
        </w:p>
      </w:sdtContent>
    </w:sdt>
    <w:p w14:paraId="6AE2FE3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8"/>
          <w:szCs w:val="28"/>
        </w:rPr>
      </w:pPr>
    </w:p>
    <w:p w14:paraId="12A3294D">
      <w:pPr>
        <w:jc w:val="center"/>
        <w:rPr>
          <w:rFonts w:hint="eastAsia" w:cs="方正小标宋_GBK" w:asciiTheme="majorEastAsia" w:hAnsiTheme="majorEastAsia" w:eastAsiaTheme="majorEastAsia"/>
          <w:b/>
          <w:bCs/>
          <w:sz w:val="36"/>
          <w:szCs w:val="36"/>
        </w:rPr>
      </w:pPr>
    </w:p>
    <w:p w14:paraId="7E55BCE6">
      <w:pPr>
        <w:jc w:val="center"/>
        <w:rPr>
          <w:rFonts w:hint="eastAsia" w:cs="方正小标宋_GBK" w:asciiTheme="majorEastAsia" w:hAnsiTheme="majorEastAsia" w:eastAsiaTheme="majorEastAsia"/>
          <w:b/>
          <w:bCs/>
          <w:sz w:val="36"/>
          <w:szCs w:val="36"/>
        </w:rPr>
      </w:pPr>
    </w:p>
    <w:p w14:paraId="37E0BE96">
      <w:pPr>
        <w:jc w:val="center"/>
        <w:rPr>
          <w:rFonts w:hint="eastAsia" w:cs="方正小标宋_GBK" w:asciiTheme="majorEastAsia" w:hAnsiTheme="majorEastAsia" w:eastAsiaTheme="majorEastAsia"/>
          <w:b/>
          <w:bCs/>
          <w:sz w:val="36"/>
          <w:szCs w:val="36"/>
        </w:rPr>
      </w:pPr>
    </w:p>
    <w:p w14:paraId="499C9B39">
      <w:pPr>
        <w:jc w:val="center"/>
        <w:rPr>
          <w:rFonts w:hint="eastAsia" w:cs="方正小标宋_GBK" w:asciiTheme="majorEastAsia" w:hAnsiTheme="majorEastAsia" w:eastAsiaTheme="majorEastAsia"/>
          <w:b/>
          <w:bCs/>
          <w:sz w:val="36"/>
          <w:szCs w:val="36"/>
        </w:rPr>
      </w:pPr>
    </w:p>
    <w:p w14:paraId="2FC93122">
      <w:pPr>
        <w:jc w:val="center"/>
        <w:rPr>
          <w:rFonts w:hint="eastAsia" w:cs="方正小标宋_GBK" w:asciiTheme="majorEastAsia" w:hAnsiTheme="majorEastAsia" w:eastAsiaTheme="majorEastAsia"/>
          <w:b/>
          <w:bCs/>
          <w:sz w:val="36"/>
          <w:szCs w:val="36"/>
        </w:rPr>
      </w:pPr>
    </w:p>
    <w:p w14:paraId="4016EE34">
      <w:pPr>
        <w:jc w:val="center"/>
        <w:rPr>
          <w:rFonts w:hint="eastAsia" w:cs="方正小标宋_GBK" w:asciiTheme="majorEastAsia" w:hAnsiTheme="majorEastAsia" w:eastAsiaTheme="majorEastAsia"/>
          <w:b/>
          <w:bCs/>
          <w:sz w:val="36"/>
          <w:szCs w:val="36"/>
        </w:rPr>
      </w:pPr>
    </w:p>
    <w:p w14:paraId="3B54C01E">
      <w:pPr>
        <w:jc w:val="center"/>
        <w:rPr>
          <w:rFonts w:hint="eastAsia" w:cs="方正小标宋_GBK" w:asciiTheme="majorEastAsia" w:hAnsiTheme="majorEastAsia" w:eastAsiaTheme="majorEastAsia"/>
          <w:b/>
          <w:bCs/>
          <w:sz w:val="36"/>
          <w:szCs w:val="36"/>
        </w:rPr>
      </w:pPr>
    </w:p>
    <w:p w14:paraId="3743C0D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sz w:val="28"/>
          <w:szCs w:val="28"/>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bookmarkStart w:id="10" w:name="_Toc21420_WPSOffice_Level1"/>
    </w:p>
    <w:p w14:paraId="7F139CB3">
      <w:pPr>
        <w:keepNext w:val="0"/>
        <w:keepLines w:val="0"/>
        <w:pageBreakBefore w:val="0"/>
        <w:widowControl w:val="0"/>
        <w:kinsoku/>
        <w:wordWrap/>
        <w:overflowPunct/>
        <w:topLinePunct w:val="0"/>
        <w:autoSpaceDE/>
        <w:autoSpaceDN/>
        <w:bidi w:val="0"/>
        <w:adjustRightInd/>
        <w:snapToGrid/>
        <w:spacing w:line="480" w:lineRule="exact"/>
        <w:ind w:firstLine="1124" w:firstLineChars="400"/>
        <w:jc w:val="both"/>
        <w:textAlignment w:val="auto"/>
        <w:rPr>
          <w:rFonts w:hint="eastAsia" w:eastAsia="宋体" w:cs="方正小标宋_GBK" w:asciiTheme="majorEastAsia" w:hAnsiTheme="majorEastAsia"/>
          <w:b/>
          <w:bCs/>
          <w:sz w:val="36"/>
          <w:szCs w:val="36"/>
          <w:lang w:eastAsia="zh-CN"/>
        </w:rPr>
      </w:pPr>
      <w:r>
        <w:rPr>
          <w:rFonts w:hint="eastAsia" w:ascii="宋体" w:hAnsi="宋体" w:eastAsia="宋体" w:cs="宋体"/>
          <w:b/>
          <w:bCs/>
          <w:sz w:val="28"/>
          <w:szCs w:val="28"/>
        </w:rPr>
        <w:t>高星级饭店运营与管理专业人才培养方案</w:t>
      </w:r>
      <w:bookmarkEnd w:id="10"/>
      <w:r>
        <w:rPr>
          <w:rFonts w:hint="eastAsia" w:ascii="宋体" w:hAnsi="宋体" w:eastAsia="宋体" w:cs="宋体"/>
          <w:b/>
          <w:bCs/>
          <w:sz w:val="28"/>
          <w:szCs w:val="28"/>
          <w:lang w:eastAsia="zh-CN"/>
        </w:rPr>
        <w:t>（修订稿）</w:t>
      </w:r>
    </w:p>
    <w:p w14:paraId="53A53988">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sz w:val="28"/>
          <w:szCs w:val="28"/>
        </w:rPr>
      </w:pPr>
      <w:bookmarkStart w:id="11" w:name="_Toc18885_WPSOffice_Level1"/>
      <w:r>
        <w:rPr>
          <w:rFonts w:hint="eastAsia" w:ascii="宋体" w:hAnsi="宋体" w:eastAsia="宋体" w:cs="宋体"/>
          <w:b/>
          <w:sz w:val="28"/>
          <w:szCs w:val="28"/>
        </w:rPr>
        <w:t>一、专业名称及代码</w:t>
      </w:r>
      <w:bookmarkEnd w:id="11"/>
    </w:p>
    <w:p w14:paraId="34C197D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高星级饭店运营与管理；130100。</w:t>
      </w:r>
    </w:p>
    <w:p w14:paraId="70DA50BD">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sz w:val="28"/>
          <w:szCs w:val="28"/>
        </w:rPr>
      </w:pPr>
      <w:bookmarkStart w:id="12" w:name="_Toc22174_WPSOffice_Level1"/>
      <w:r>
        <w:rPr>
          <w:rFonts w:hint="eastAsia" w:ascii="宋体" w:hAnsi="宋体" w:eastAsia="宋体" w:cs="宋体"/>
          <w:b/>
          <w:sz w:val="28"/>
          <w:szCs w:val="28"/>
        </w:rPr>
        <w:t>二、入学要求</w:t>
      </w:r>
      <w:bookmarkEnd w:id="12"/>
    </w:p>
    <w:p w14:paraId="66F5E00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初中毕业生或具有同等学力者。</w:t>
      </w:r>
    </w:p>
    <w:p w14:paraId="5471460C">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sz w:val="28"/>
          <w:szCs w:val="28"/>
        </w:rPr>
      </w:pPr>
      <w:bookmarkStart w:id="13" w:name="_Toc13412_WPSOffice_Level1"/>
      <w:r>
        <w:rPr>
          <w:rFonts w:hint="eastAsia" w:ascii="宋体" w:hAnsi="宋体" w:eastAsia="宋体" w:cs="宋体"/>
          <w:b/>
          <w:sz w:val="28"/>
          <w:szCs w:val="28"/>
        </w:rPr>
        <w:t>三、修业年限</w:t>
      </w:r>
      <w:bookmarkEnd w:id="13"/>
    </w:p>
    <w:tbl>
      <w:tblPr>
        <w:tblStyle w:val="9"/>
        <w:tblpPr w:leftFromText="180" w:rightFromText="180" w:vertAnchor="text" w:horzAnchor="page" w:tblpXSpec="center" w:tblpY="1553"/>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2"/>
        <w:gridCol w:w="3915"/>
      </w:tblGrid>
      <w:tr w14:paraId="3818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2" w:type="dxa"/>
            <w:vAlign w:val="center"/>
          </w:tcPr>
          <w:p w14:paraId="6A38915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本专业所属专业大类（专业类）及代码</w:t>
            </w:r>
          </w:p>
        </w:tc>
        <w:tc>
          <w:tcPr>
            <w:tcW w:w="3915" w:type="dxa"/>
            <w:vAlign w:val="center"/>
          </w:tcPr>
          <w:p w14:paraId="6E5840F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旅游服务类；130100</w:t>
            </w:r>
          </w:p>
        </w:tc>
      </w:tr>
      <w:tr w14:paraId="1821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2" w:type="dxa"/>
            <w:vAlign w:val="center"/>
          </w:tcPr>
          <w:p w14:paraId="4B8831E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本专业所对应的行业</w:t>
            </w:r>
          </w:p>
        </w:tc>
        <w:tc>
          <w:tcPr>
            <w:tcW w:w="3915" w:type="dxa"/>
            <w:vAlign w:val="center"/>
          </w:tcPr>
          <w:p w14:paraId="4B563D4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酒店服务行业</w:t>
            </w:r>
          </w:p>
        </w:tc>
      </w:tr>
      <w:tr w14:paraId="3392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2" w:type="dxa"/>
            <w:vAlign w:val="center"/>
          </w:tcPr>
          <w:p w14:paraId="25049A1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主要职业类别</w:t>
            </w:r>
          </w:p>
        </w:tc>
        <w:tc>
          <w:tcPr>
            <w:tcW w:w="3915" w:type="dxa"/>
            <w:vAlign w:val="center"/>
          </w:tcPr>
          <w:p w14:paraId="335AEC2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前厅服务与管理、客房服务与管理、餐饮服务与管理、康乐服务与管理</w:t>
            </w:r>
          </w:p>
        </w:tc>
      </w:tr>
      <w:tr w14:paraId="607B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2" w:type="dxa"/>
            <w:vAlign w:val="center"/>
          </w:tcPr>
          <w:p w14:paraId="25437C9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主要岗位类别（或技术领域）</w:t>
            </w:r>
          </w:p>
        </w:tc>
        <w:tc>
          <w:tcPr>
            <w:tcW w:w="3915" w:type="dxa"/>
            <w:vAlign w:val="center"/>
          </w:tcPr>
          <w:p w14:paraId="5185FA7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前厅服务员、客房服务员、餐厅服务员、调酒师、茶艺师、咖啡师、康乐服务员</w:t>
            </w:r>
          </w:p>
        </w:tc>
      </w:tr>
      <w:tr w14:paraId="506F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2" w:type="dxa"/>
            <w:vAlign w:val="center"/>
          </w:tcPr>
          <w:p w14:paraId="74A9E76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职业技能等级证书</w:t>
            </w:r>
          </w:p>
        </w:tc>
        <w:tc>
          <w:tcPr>
            <w:tcW w:w="3915" w:type="dxa"/>
            <w:vAlign w:val="center"/>
          </w:tcPr>
          <w:p w14:paraId="22EEEBF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茶艺师（中级）</w:t>
            </w:r>
          </w:p>
        </w:tc>
      </w:tr>
      <w:tr w14:paraId="2DF5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2" w:type="dxa"/>
            <w:vAlign w:val="center"/>
          </w:tcPr>
          <w:p w14:paraId="51115AF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社会认可度高的行业企业标准和证书举例</w:t>
            </w:r>
          </w:p>
        </w:tc>
        <w:tc>
          <w:tcPr>
            <w:tcW w:w="3915" w:type="dxa"/>
            <w:vAlign w:val="center"/>
          </w:tcPr>
          <w:p w14:paraId="124EDD2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茶艺师（中级）、调酒师（中级）、咖啡师（中级）</w:t>
            </w:r>
          </w:p>
        </w:tc>
      </w:tr>
    </w:tbl>
    <w:p w14:paraId="76437BF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修业年限为3年。</w:t>
      </w:r>
    </w:p>
    <w:p w14:paraId="28CD9640">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sz w:val="28"/>
          <w:szCs w:val="28"/>
        </w:rPr>
      </w:pPr>
      <w:bookmarkStart w:id="14" w:name="_Toc9297_WPSOffice_Level1"/>
      <w:r>
        <w:rPr>
          <w:rFonts w:hint="eastAsia" w:ascii="宋体" w:hAnsi="宋体" w:eastAsia="宋体" w:cs="宋体"/>
          <w:b/>
          <w:sz w:val="28"/>
          <w:szCs w:val="28"/>
        </w:rPr>
        <w:t>四、职业面向</w:t>
      </w:r>
      <w:bookmarkEnd w:id="14"/>
    </w:p>
    <w:p w14:paraId="7BE0BA4A">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sz w:val="28"/>
          <w:szCs w:val="28"/>
        </w:rPr>
      </w:pPr>
    </w:p>
    <w:p w14:paraId="372024A0">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sz w:val="28"/>
          <w:szCs w:val="28"/>
        </w:rPr>
      </w:pPr>
      <w:bookmarkStart w:id="15" w:name="_Toc13882_WPSOffice_Level1"/>
      <w:r>
        <w:rPr>
          <w:rFonts w:hint="eastAsia" w:ascii="宋体" w:hAnsi="宋体" w:eastAsia="宋体" w:cs="宋体"/>
          <w:b/>
          <w:sz w:val="28"/>
          <w:szCs w:val="28"/>
        </w:rPr>
        <w:t>五、培养目标与培养规格</w:t>
      </w:r>
      <w:bookmarkEnd w:id="15"/>
    </w:p>
    <w:p w14:paraId="426B403B">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（一）培养目标</w:t>
      </w:r>
    </w:p>
    <w:p w14:paraId="20DC5C8F">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专业培养与我国现代化建设要求相适应，德、智、体、美、劳全面发展，具有良好的文化修养和职业道德，掌握酒店服务与管理专业对应职业岗位必备的专业知识与技能，能够适应现代酒店业、餐饮业等服务业一线岗位的需要，具备本专业职业生涯发展基础和终身学习能力，能胜任酒店服务、管理一线工作的高素质劳动者和中等技术技能型人才。</w:t>
      </w:r>
    </w:p>
    <w:p w14:paraId="0DF17CC6">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（二）培养规格</w:t>
      </w:r>
    </w:p>
    <w:p w14:paraId="4C5CAC52">
      <w:pPr>
        <w:keepNext w:val="0"/>
        <w:keepLines w:val="0"/>
        <w:pageBreakBefore w:val="0"/>
        <w:widowControl w:val="0"/>
        <w:kinsoku/>
        <w:wordWrap/>
        <w:overflowPunct/>
        <w:topLinePunct w:val="0"/>
        <w:autoSpaceDE/>
        <w:autoSpaceDN/>
        <w:bidi w:val="0"/>
        <w:adjustRightInd/>
        <w:snapToGrid/>
        <w:spacing w:line="480" w:lineRule="exact"/>
        <w:ind w:left="210" w:leftChars="100"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1.综合素质</w:t>
      </w:r>
    </w:p>
    <w:p w14:paraId="7CF0692B">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(1)具有良好的道德品质、职业素养。</w:t>
      </w:r>
    </w:p>
    <w:p w14:paraId="202A5A38">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(2)具有健康的身体和心理。</w:t>
      </w:r>
    </w:p>
    <w:p w14:paraId="4E99B2CC">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(3)具有良好的责任心、进取心和坚强的意志。</w:t>
      </w:r>
    </w:p>
    <w:p w14:paraId="6684DF3B">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(4)具有良好的服务、竟争和创新意识。</w:t>
      </w:r>
    </w:p>
    <w:p w14:paraId="296731AF">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(5)具有良好的人际交往和团队协作能力。</w:t>
      </w:r>
    </w:p>
    <w:p w14:paraId="6CF448F4">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(6)具有良好的书画表达和口头表达能力。</w:t>
      </w:r>
    </w:p>
    <w:p w14:paraId="626C9047">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(7)具有良好的人文素养和继续学习的能力。</w:t>
      </w:r>
    </w:p>
    <w:p w14:paraId="761E396A">
      <w:pPr>
        <w:keepNext w:val="0"/>
        <w:keepLines w:val="0"/>
        <w:pageBreakBefore w:val="0"/>
        <w:widowControl w:val="0"/>
        <w:kinsoku/>
        <w:wordWrap/>
        <w:overflowPunct/>
        <w:topLinePunct w:val="0"/>
        <w:autoSpaceDE/>
        <w:autoSpaceDN/>
        <w:bidi w:val="0"/>
        <w:adjustRightInd/>
        <w:snapToGrid/>
        <w:spacing w:line="480" w:lineRule="exact"/>
        <w:ind w:left="838" w:leftChars="399"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(8)具备计算机操作能力，能熟练使用办公软件和办公自动化设备。</w:t>
      </w:r>
    </w:p>
    <w:p w14:paraId="5609C5B9">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(9)具备使用外语进行接待服务和业务沟通的能力。</w:t>
      </w:r>
    </w:p>
    <w:p w14:paraId="13E3B10A">
      <w:pPr>
        <w:keepNext w:val="0"/>
        <w:keepLines w:val="0"/>
        <w:pageBreakBefore w:val="0"/>
        <w:widowControl w:val="0"/>
        <w:kinsoku/>
        <w:wordWrap/>
        <w:overflowPunct/>
        <w:topLinePunct w:val="0"/>
        <w:autoSpaceDE/>
        <w:autoSpaceDN/>
        <w:bidi w:val="0"/>
        <w:adjustRightInd/>
        <w:snapToGrid/>
        <w:spacing w:line="480" w:lineRule="exact"/>
        <w:ind w:left="210" w:leftChars="100"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2</w:t>
      </w:r>
      <w:r>
        <w:rPr>
          <w:rFonts w:hint="eastAsia" w:ascii="宋体" w:hAnsi="宋体" w:eastAsia="宋体" w:cs="宋体"/>
          <w:b/>
          <w:sz w:val="28"/>
          <w:szCs w:val="28"/>
          <w:lang w:val="en-US" w:eastAsia="zh-CN"/>
        </w:rPr>
        <w:t>.</w:t>
      </w:r>
      <w:r>
        <w:rPr>
          <w:rFonts w:hint="eastAsia" w:ascii="宋体" w:hAnsi="宋体" w:eastAsia="宋体" w:cs="宋体"/>
          <w:b/>
          <w:sz w:val="28"/>
          <w:szCs w:val="28"/>
        </w:rPr>
        <w:t>职业能力</w:t>
      </w:r>
    </w:p>
    <w:p w14:paraId="210E6145">
      <w:pPr>
        <w:keepNext w:val="0"/>
        <w:keepLines w:val="0"/>
        <w:pageBreakBefore w:val="0"/>
        <w:widowControl w:val="0"/>
        <w:kinsoku/>
        <w:wordWrap/>
        <w:overflowPunct/>
        <w:topLinePunct w:val="0"/>
        <w:autoSpaceDE/>
        <w:autoSpaceDN/>
        <w:bidi w:val="0"/>
        <w:adjustRightInd/>
        <w:snapToGrid/>
        <w:spacing w:line="480" w:lineRule="exact"/>
        <w:ind w:left="210" w:leftChars="100"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(1)行业通用能力</w:t>
      </w:r>
    </w:p>
    <w:p w14:paraId="3EC52978">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①服务接待能力：掌握饭店服务的基本原则、程序和方法，具备饭店服务的技能和技巧，并具备一定的基层管理能力。</w:t>
      </w:r>
    </w:p>
    <w:p w14:paraId="45684B42">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②人际沟通能力：具备良好的语言和书面表达能力，具备良好的沟通能力，能够熟练运用普通话、英语对客服务，能够恰当处理客我关系和日常酒店人际关系等。</w:t>
      </w:r>
    </w:p>
    <w:p w14:paraId="4BCAA4A2">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③营销策划能力：具备酒店全员营销意识和酒店形象意识，能对酒店产品供应和顾客需求迅速反应，具备一定的策划和促销技能。</w:t>
      </w:r>
    </w:p>
    <w:p w14:paraId="3DFD3F37">
      <w:pPr>
        <w:keepNext w:val="0"/>
        <w:keepLines w:val="0"/>
        <w:pageBreakBefore w:val="0"/>
        <w:widowControl w:val="0"/>
        <w:kinsoku/>
        <w:wordWrap/>
        <w:overflowPunct/>
        <w:topLinePunct w:val="0"/>
        <w:autoSpaceDE/>
        <w:autoSpaceDN/>
        <w:bidi w:val="0"/>
        <w:adjustRightInd/>
        <w:snapToGrid/>
        <w:spacing w:line="480" w:lineRule="exact"/>
        <w:ind w:left="210" w:leftChars="100"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(2)职业特定能力</w:t>
      </w:r>
    </w:p>
    <w:p w14:paraId="0A03963E">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①前厅服务：具有客房预订能力；具有提供总台接待服务的能力；具有提供前台礼宾服务；具有客户关系维护的能力；具有总机服务的能力；具有提供商务服务的能力；具有提供行政楼层服务的能力。</w:t>
      </w:r>
    </w:p>
    <w:p w14:paraId="2013F0A2">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②客房服务：具备客房服务的中级水平，能进行现代饭店客房服务工作；具备一定的客房部基层管理工作能力；具备一定的饭店市场客房部运营的调研与分析能力。</w:t>
      </w:r>
    </w:p>
    <w:p w14:paraId="7091BB62">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③餐厅服务：具备中餐的零点服务、宴会服务能力；具备西餐的零点服务、宴会服务能力；具备自助餐服务的能力；具备酒吧服务的能力；具备会议服务的能力；具备一定的餐饮管理能力。</w:t>
      </w:r>
    </w:p>
    <w:p w14:paraId="5CE03D9B">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④康乐服务：具备饭店健身房服务能力；具备保龄球房服务能力；具备台球房服务能力；具备高尔夫球场服务能力；具备网球场服务能力；具备游泳池服务能力；具有一定的推销能力。</w:t>
      </w:r>
    </w:p>
    <w:p w14:paraId="075834FC">
      <w:pPr>
        <w:keepNext w:val="0"/>
        <w:keepLines w:val="0"/>
        <w:pageBreakBefore w:val="0"/>
        <w:widowControl w:val="0"/>
        <w:kinsoku/>
        <w:wordWrap/>
        <w:overflowPunct/>
        <w:topLinePunct w:val="0"/>
        <w:autoSpaceDE/>
        <w:autoSpaceDN/>
        <w:bidi w:val="0"/>
        <w:adjustRightInd/>
        <w:snapToGrid/>
        <w:spacing w:line="480" w:lineRule="exact"/>
        <w:ind w:left="210" w:leftChars="100"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(3)跨行业职业能力</w:t>
      </w:r>
    </w:p>
    <w:p w14:paraId="688D11D4">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①具有适应岗位变化的能力。</w:t>
      </w:r>
    </w:p>
    <w:p w14:paraId="66EFB1A1">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②具有企业管理及生产现场管理的基础能力。</w:t>
      </w:r>
    </w:p>
    <w:p w14:paraId="2E6EFE93">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③具有创新和创业的基础能力。</w:t>
      </w:r>
    </w:p>
    <w:p w14:paraId="5184DF4B">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sz w:val="28"/>
          <w:szCs w:val="28"/>
        </w:rPr>
      </w:pPr>
      <w:bookmarkStart w:id="16" w:name="_Toc8996_WPSOffice_Level1"/>
      <w:r>
        <w:rPr>
          <w:rFonts w:hint="eastAsia" w:ascii="宋体" w:hAnsi="宋体" w:eastAsia="宋体" w:cs="宋体"/>
          <w:b/>
          <w:sz w:val="28"/>
          <w:szCs w:val="28"/>
        </w:rPr>
        <w:t>六、课程设置及要求</w:t>
      </w:r>
      <w:bookmarkEnd w:id="16"/>
    </w:p>
    <w:p w14:paraId="489BA4AF">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bookmarkStart w:id="17" w:name="_Toc12500_WPSOffice_Level1"/>
      <w:r>
        <w:rPr>
          <w:rFonts w:hint="eastAsia" w:ascii="宋体" w:hAnsi="宋体" w:eastAsia="宋体" w:cs="宋体"/>
          <w:sz w:val="28"/>
          <w:szCs w:val="28"/>
        </w:rPr>
        <w:t>本专业课程设置分为公共基础课和专业（技能）课等。</w:t>
      </w:r>
    </w:p>
    <w:p w14:paraId="62AC6262">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公共基础课包括思想政治、语文、历史、数学、外语（英语等）、信息技术、体育与健康、艺术等课程。</w:t>
      </w:r>
    </w:p>
    <w:p w14:paraId="1DF97C87">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专业（技能）课包括专业核心课、专业技能课和专业选修课等。</w:t>
      </w:r>
    </w:p>
    <w:p w14:paraId="0B9A4E7C">
      <w:pPr>
        <w:keepNext w:val="0"/>
        <w:keepLines w:val="0"/>
        <w:pageBreakBefore w:val="0"/>
        <w:widowControl w:val="0"/>
        <w:kinsoku/>
        <w:wordWrap/>
        <w:overflowPunct/>
        <w:topLinePunct w:val="0"/>
        <w:autoSpaceDE/>
        <w:autoSpaceDN/>
        <w:bidi w:val="0"/>
        <w:adjustRightInd/>
        <w:snapToGrid/>
        <w:spacing w:line="480" w:lineRule="exact"/>
        <w:ind w:left="210" w:leftChars="10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（一）公共基础课</w:t>
      </w:r>
    </w:p>
    <w:tbl>
      <w:tblPr>
        <w:tblStyle w:val="19"/>
        <w:tblW w:w="500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1"/>
        <w:gridCol w:w="1221"/>
        <w:gridCol w:w="5615"/>
        <w:gridCol w:w="648"/>
      </w:tblGrid>
      <w:tr w14:paraId="7DD7D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505" w:type="pct"/>
            <w:noWrap w:val="0"/>
            <w:vAlign w:val="center"/>
          </w:tcPr>
          <w:p w14:paraId="1EA1CDBC">
            <w:pPr>
              <w:pStyle w:val="18"/>
              <w:spacing w:before="8"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序</w:t>
            </w:r>
            <w:r>
              <w:rPr>
                <w:rFonts w:hint="eastAsia" w:ascii="宋体" w:hAnsi="宋体" w:eastAsia="宋体" w:cs="宋体"/>
                <w:sz w:val="24"/>
                <w:szCs w:val="24"/>
              </w:rPr>
              <w:t>号</w:t>
            </w:r>
          </w:p>
        </w:tc>
        <w:tc>
          <w:tcPr>
            <w:tcW w:w="733" w:type="pct"/>
            <w:noWrap w:val="0"/>
            <w:vAlign w:val="center"/>
          </w:tcPr>
          <w:p w14:paraId="5A4B0759">
            <w:pPr>
              <w:pStyle w:val="18"/>
              <w:spacing w:before="8"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课程名称</w:t>
            </w:r>
          </w:p>
        </w:tc>
        <w:tc>
          <w:tcPr>
            <w:tcW w:w="3371" w:type="pct"/>
            <w:noWrap w:val="0"/>
            <w:vAlign w:val="center"/>
          </w:tcPr>
          <w:p w14:paraId="27C7F90A">
            <w:pPr>
              <w:pStyle w:val="18"/>
              <w:spacing w:before="8"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课程目标及主要教学内容及要求</w:t>
            </w:r>
          </w:p>
        </w:tc>
        <w:tc>
          <w:tcPr>
            <w:tcW w:w="389" w:type="pct"/>
            <w:noWrap w:val="0"/>
            <w:vAlign w:val="center"/>
          </w:tcPr>
          <w:p w14:paraId="71949913">
            <w:pPr>
              <w:pStyle w:val="18"/>
              <w:spacing w:before="8" w:line="24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参考学时</w:t>
            </w:r>
          </w:p>
        </w:tc>
      </w:tr>
      <w:tr w14:paraId="3A2EA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505" w:type="pct"/>
            <w:noWrap w:val="0"/>
            <w:vAlign w:val="center"/>
          </w:tcPr>
          <w:p w14:paraId="5A051968">
            <w:pPr>
              <w:pStyle w:val="18"/>
              <w:spacing w:before="8"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33" w:type="pct"/>
            <w:noWrap w:val="0"/>
            <w:vAlign w:val="center"/>
          </w:tcPr>
          <w:p w14:paraId="5F59AAEF">
            <w:pPr>
              <w:pStyle w:val="18"/>
              <w:spacing w:before="8" w:line="240" w:lineRule="auto"/>
              <w:ind w:left="0" w:leftChars="0" w:firstLine="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思想政治课程（中国特</w:t>
            </w:r>
            <w:r>
              <w:rPr>
                <w:rFonts w:hint="eastAsia" w:ascii="宋体" w:hAnsi="宋体" w:eastAsia="宋体" w:cs="宋体"/>
                <w:sz w:val="24"/>
                <w:szCs w:val="24"/>
              </w:rPr>
              <w:t>色社会主义、心理健康与职业生涯、哲学与人生、职业道德与法治）</w:t>
            </w:r>
          </w:p>
        </w:tc>
        <w:tc>
          <w:tcPr>
            <w:tcW w:w="3371" w:type="pct"/>
            <w:noWrap w:val="0"/>
            <w:vAlign w:val="center"/>
          </w:tcPr>
          <w:p w14:paraId="395BF0C4">
            <w:pPr>
              <w:pStyle w:val="18"/>
              <w:keepNext w:val="0"/>
              <w:keepLines w:val="0"/>
              <w:pageBreakBefore w:val="0"/>
              <w:widowControl w:val="0"/>
              <w:kinsoku/>
              <w:wordWrap/>
              <w:overflowPunct/>
              <w:topLinePunct w:val="0"/>
              <w:autoSpaceDE/>
              <w:autoSpaceDN/>
              <w:bidi w:val="0"/>
              <w:adjustRightInd/>
              <w:snapToGrid/>
              <w:spacing w:before="8" w:line="24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通过思想政治课程学习，培育学生的思想政治学科核心素养。根据《中等职业学校思想政治课程标准》（2020版）开设。</w:t>
            </w:r>
          </w:p>
          <w:p w14:paraId="2A06C901">
            <w:pPr>
              <w:pStyle w:val="18"/>
              <w:keepNext w:val="0"/>
              <w:keepLines w:val="0"/>
              <w:pageBreakBefore w:val="0"/>
              <w:widowControl w:val="0"/>
              <w:kinsoku/>
              <w:wordWrap/>
              <w:overflowPunct/>
              <w:topLinePunct w:val="0"/>
              <w:autoSpaceDE/>
              <w:autoSpaceDN/>
              <w:bidi w:val="0"/>
              <w:adjustRightInd/>
              <w:snapToGrid/>
              <w:spacing w:before="8" w:line="24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中国特色社会主义：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14:paraId="4A5FA80B">
            <w:pPr>
              <w:pStyle w:val="18"/>
              <w:keepNext w:val="0"/>
              <w:keepLines w:val="0"/>
              <w:pageBreakBefore w:val="0"/>
              <w:widowControl w:val="0"/>
              <w:kinsoku/>
              <w:wordWrap/>
              <w:overflowPunct/>
              <w:topLinePunct w:val="0"/>
              <w:autoSpaceDE/>
              <w:autoSpaceDN/>
              <w:bidi w:val="0"/>
              <w:adjustRightInd/>
              <w:snapToGrid/>
              <w:spacing w:before="8" w:line="24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心理健康与职业生涯：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2DC904B9">
            <w:pPr>
              <w:pStyle w:val="18"/>
              <w:keepNext w:val="0"/>
              <w:keepLines w:val="0"/>
              <w:pageBreakBefore w:val="0"/>
              <w:widowControl w:val="0"/>
              <w:kinsoku/>
              <w:wordWrap/>
              <w:overflowPunct/>
              <w:topLinePunct w:val="0"/>
              <w:autoSpaceDE/>
              <w:autoSpaceDN/>
              <w:bidi w:val="0"/>
              <w:adjustRightInd/>
              <w:snapToGrid/>
              <w:spacing w:before="8" w:line="24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哲学与人生：阐明马克思主义哲学是科学的世界观和方法论，讲述辩证唯物主义和历史唯物主义基本观点及其对人生成长的意义；阐述社会生活及个人成长中进行正确价值判断和行为选择的意义；引导学生弘扬和践</w:t>
            </w:r>
            <w:r>
              <w:rPr>
                <w:rFonts w:hint="eastAsia" w:ascii="宋体" w:hAnsi="宋体" w:eastAsia="宋体" w:cs="宋体"/>
                <w:sz w:val="24"/>
                <w:szCs w:val="24"/>
                <w:lang w:eastAsia="zh-CN"/>
              </w:rPr>
              <w:t>。行社会主义核心价值观，为学生成长奠定正确的世界观、人生观和价值观基础。</w:t>
            </w:r>
          </w:p>
          <w:p w14:paraId="1F9F1761">
            <w:pPr>
              <w:pStyle w:val="18"/>
              <w:keepNext w:val="0"/>
              <w:keepLines w:val="0"/>
              <w:pageBreakBefore w:val="0"/>
              <w:widowControl w:val="0"/>
              <w:kinsoku/>
              <w:wordWrap/>
              <w:overflowPunct/>
              <w:topLinePunct w:val="0"/>
              <w:autoSpaceDE/>
              <w:autoSpaceDN/>
              <w:bidi w:val="0"/>
              <w:adjustRightInd/>
              <w:snapToGrid/>
              <w:spacing w:before="8" w:line="24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职业道德与法治：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c>
          <w:tcPr>
            <w:tcW w:w="389" w:type="pct"/>
            <w:noWrap w:val="0"/>
            <w:vAlign w:val="center"/>
          </w:tcPr>
          <w:p w14:paraId="6845A66F">
            <w:pPr>
              <w:pStyle w:val="18"/>
              <w:spacing w:before="8" w:line="240" w:lineRule="auto"/>
              <w:ind w:left="0" w:leftChars="0" w:firstLine="0" w:firstLineChars="0"/>
              <w:jc w:val="left"/>
              <w:rPr>
                <w:rFonts w:hint="eastAsia" w:ascii="宋体" w:hAnsi="宋体" w:eastAsia="宋体" w:cs="宋体"/>
                <w:sz w:val="24"/>
                <w:szCs w:val="24"/>
                <w:lang w:val="en-US" w:eastAsia="zh-CN"/>
              </w:rPr>
            </w:pPr>
          </w:p>
          <w:p w14:paraId="042451A5">
            <w:pPr>
              <w:pStyle w:val="18"/>
              <w:spacing w:before="8" w:line="240" w:lineRule="auto"/>
              <w:ind w:left="0" w:leftChars="0" w:firstLine="0" w:firstLineChars="0"/>
              <w:jc w:val="left"/>
              <w:rPr>
                <w:rFonts w:hint="eastAsia" w:ascii="宋体" w:hAnsi="宋体" w:eastAsia="宋体" w:cs="宋体"/>
                <w:sz w:val="24"/>
                <w:szCs w:val="24"/>
                <w:lang w:val="en-US" w:eastAsia="zh-CN"/>
              </w:rPr>
            </w:pPr>
          </w:p>
          <w:p w14:paraId="3AC3C118">
            <w:pPr>
              <w:pStyle w:val="18"/>
              <w:spacing w:before="8" w:line="240" w:lineRule="auto"/>
              <w:ind w:left="0" w:leftChars="0" w:firstLine="0" w:firstLineChars="0"/>
              <w:jc w:val="left"/>
              <w:rPr>
                <w:rFonts w:hint="eastAsia" w:ascii="宋体" w:hAnsi="宋体" w:eastAsia="宋体" w:cs="宋体"/>
                <w:sz w:val="24"/>
                <w:szCs w:val="24"/>
                <w:lang w:val="en-US" w:eastAsia="zh-CN"/>
              </w:rPr>
            </w:pPr>
          </w:p>
          <w:p w14:paraId="3DB3C446">
            <w:pPr>
              <w:pStyle w:val="18"/>
              <w:spacing w:before="8" w:line="240" w:lineRule="auto"/>
              <w:ind w:left="0" w:leftChars="0" w:firstLine="0" w:firstLineChars="0"/>
              <w:jc w:val="left"/>
              <w:rPr>
                <w:rFonts w:hint="eastAsia" w:ascii="宋体" w:hAnsi="宋体" w:eastAsia="宋体" w:cs="宋体"/>
                <w:sz w:val="24"/>
                <w:szCs w:val="24"/>
                <w:lang w:val="en-US" w:eastAsia="zh-CN"/>
              </w:rPr>
            </w:pPr>
          </w:p>
          <w:p w14:paraId="45F5B556">
            <w:pPr>
              <w:pStyle w:val="18"/>
              <w:spacing w:before="8" w:line="240" w:lineRule="auto"/>
              <w:ind w:left="0" w:leftChars="0" w:firstLine="0" w:firstLineChars="0"/>
              <w:jc w:val="left"/>
              <w:rPr>
                <w:rFonts w:hint="eastAsia" w:ascii="宋体" w:hAnsi="宋体" w:eastAsia="宋体" w:cs="宋体"/>
                <w:sz w:val="24"/>
                <w:szCs w:val="24"/>
                <w:lang w:val="en-US" w:eastAsia="zh-CN"/>
              </w:rPr>
            </w:pPr>
          </w:p>
          <w:p w14:paraId="35C7DE72">
            <w:pPr>
              <w:pStyle w:val="18"/>
              <w:spacing w:before="8" w:line="240" w:lineRule="auto"/>
              <w:ind w:left="0" w:leftChars="0" w:firstLine="0" w:firstLineChars="0"/>
              <w:jc w:val="left"/>
              <w:rPr>
                <w:rFonts w:hint="eastAsia" w:ascii="宋体" w:hAnsi="宋体" w:eastAsia="宋体" w:cs="宋体"/>
                <w:sz w:val="24"/>
                <w:szCs w:val="24"/>
                <w:lang w:val="en-US" w:eastAsia="zh-CN"/>
              </w:rPr>
            </w:pPr>
          </w:p>
          <w:p w14:paraId="16E56931">
            <w:pPr>
              <w:pStyle w:val="18"/>
              <w:spacing w:before="8" w:line="240" w:lineRule="auto"/>
              <w:ind w:left="0" w:leftChars="0" w:firstLine="0" w:firstLineChars="0"/>
              <w:jc w:val="left"/>
              <w:rPr>
                <w:rFonts w:hint="eastAsia" w:ascii="宋体" w:hAnsi="宋体" w:eastAsia="宋体" w:cs="宋体"/>
                <w:sz w:val="24"/>
                <w:szCs w:val="24"/>
                <w:lang w:val="en-US" w:eastAsia="zh-CN"/>
              </w:rPr>
            </w:pPr>
          </w:p>
          <w:p w14:paraId="3BCD075B">
            <w:pPr>
              <w:pStyle w:val="18"/>
              <w:spacing w:before="8" w:line="240" w:lineRule="auto"/>
              <w:ind w:left="0" w:leftChars="0" w:firstLine="0" w:firstLineChars="0"/>
              <w:jc w:val="left"/>
              <w:rPr>
                <w:rFonts w:hint="eastAsia" w:ascii="宋体" w:hAnsi="宋体" w:eastAsia="宋体" w:cs="宋体"/>
                <w:sz w:val="24"/>
                <w:szCs w:val="24"/>
                <w:lang w:val="en-US" w:eastAsia="zh-CN"/>
              </w:rPr>
            </w:pPr>
          </w:p>
          <w:p w14:paraId="1F14F6FD">
            <w:pPr>
              <w:pStyle w:val="18"/>
              <w:spacing w:before="8" w:line="240" w:lineRule="auto"/>
              <w:ind w:left="0" w:leftChars="0" w:firstLine="0" w:firstLineChars="0"/>
              <w:jc w:val="left"/>
              <w:rPr>
                <w:rFonts w:hint="eastAsia" w:ascii="宋体" w:hAnsi="宋体" w:eastAsia="宋体" w:cs="宋体"/>
                <w:sz w:val="24"/>
                <w:szCs w:val="24"/>
                <w:lang w:val="en-US" w:eastAsia="zh-CN"/>
              </w:rPr>
            </w:pPr>
          </w:p>
          <w:p w14:paraId="33DB1B4B">
            <w:pPr>
              <w:pStyle w:val="18"/>
              <w:spacing w:before="8" w:line="240" w:lineRule="auto"/>
              <w:ind w:left="0" w:leftChars="0" w:firstLine="0" w:firstLineChars="0"/>
              <w:jc w:val="left"/>
              <w:rPr>
                <w:rFonts w:hint="eastAsia" w:ascii="宋体" w:hAnsi="宋体" w:eastAsia="宋体" w:cs="宋体"/>
                <w:sz w:val="24"/>
                <w:szCs w:val="24"/>
                <w:lang w:val="en-US" w:eastAsia="zh-CN"/>
              </w:rPr>
            </w:pPr>
          </w:p>
          <w:p w14:paraId="6A0F774C">
            <w:pPr>
              <w:pStyle w:val="18"/>
              <w:spacing w:before="8" w:line="240" w:lineRule="auto"/>
              <w:ind w:left="0" w:leftChars="0" w:firstLine="0" w:firstLineChars="0"/>
              <w:jc w:val="left"/>
              <w:rPr>
                <w:rFonts w:hint="eastAsia" w:ascii="宋体" w:hAnsi="宋体" w:eastAsia="宋体" w:cs="宋体"/>
                <w:sz w:val="24"/>
                <w:szCs w:val="24"/>
                <w:lang w:val="en-US" w:eastAsia="zh-CN"/>
              </w:rPr>
            </w:pPr>
          </w:p>
          <w:p w14:paraId="638F53C5">
            <w:pPr>
              <w:pStyle w:val="18"/>
              <w:spacing w:before="8" w:line="240" w:lineRule="auto"/>
              <w:ind w:left="0" w:leftChars="0" w:firstLine="0" w:firstLineChars="0"/>
              <w:jc w:val="left"/>
              <w:rPr>
                <w:rFonts w:hint="eastAsia" w:ascii="宋体" w:hAnsi="宋体" w:eastAsia="宋体" w:cs="宋体"/>
                <w:sz w:val="24"/>
                <w:szCs w:val="24"/>
                <w:lang w:val="en-US" w:eastAsia="zh-CN"/>
              </w:rPr>
            </w:pPr>
          </w:p>
          <w:p w14:paraId="0BB95289">
            <w:pPr>
              <w:pStyle w:val="18"/>
              <w:spacing w:before="8"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240</w:t>
            </w:r>
          </w:p>
        </w:tc>
      </w:tr>
      <w:tr w14:paraId="0A493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1" w:hRule="atLeast"/>
        </w:trPr>
        <w:tc>
          <w:tcPr>
            <w:tcW w:w="505" w:type="pct"/>
            <w:noWrap w:val="0"/>
            <w:vAlign w:val="center"/>
          </w:tcPr>
          <w:p w14:paraId="1C11E595">
            <w:pPr>
              <w:pStyle w:val="18"/>
              <w:spacing w:before="8" w:line="240" w:lineRule="auto"/>
              <w:ind w:left="0" w:leftChars="0" w:firstLine="0" w:firstLineChars="0"/>
              <w:jc w:val="center"/>
              <w:rPr>
                <w:rFonts w:hint="eastAsia" w:ascii="宋体" w:hAnsi="宋体" w:eastAsia="宋体" w:cs="宋体"/>
                <w:sz w:val="24"/>
                <w:szCs w:val="24"/>
              </w:rPr>
            </w:pPr>
          </w:p>
          <w:p w14:paraId="1309372D">
            <w:pPr>
              <w:pStyle w:val="18"/>
              <w:spacing w:before="8"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733" w:type="pct"/>
            <w:noWrap w:val="0"/>
            <w:vAlign w:val="center"/>
          </w:tcPr>
          <w:p w14:paraId="44DEF34C">
            <w:pPr>
              <w:pStyle w:val="18"/>
              <w:spacing w:before="8" w:line="240" w:lineRule="auto"/>
              <w:ind w:left="0" w:leftChars="0" w:firstLine="0" w:firstLineChars="0"/>
              <w:jc w:val="center"/>
              <w:rPr>
                <w:rFonts w:hint="eastAsia" w:ascii="宋体" w:hAnsi="宋体" w:eastAsia="宋体" w:cs="宋体"/>
                <w:sz w:val="24"/>
                <w:szCs w:val="24"/>
              </w:rPr>
            </w:pPr>
          </w:p>
          <w:p w14:paraId="17AA7BA1">
            <w:pPr>
              <w:pStyle w:val="18"/>
              <w:spacing w:before="8" w:line="240" w:lineRule="auto"/>
              <w:ind w:left="0" w:leftChars="0" w:firstLine="0" w:firstLineChars="0"/>
              <w:jc w:val="center"/>
              <w:rPr>
                <w:rFonts w:hint="eastAsia" w:ascii="宋体" w:hAnsi="宋体" w:eastAsia="宋体" w:cs="宋体"/>
                <w:sz w:val="24"/>
                <w:szCs w:val="24"/>
              </w:rPr>
            </w:pPr>
          </w:p>
          <w:p w14:paraId="21EB72B1">
            <w:pPr>
              <w:pStyle w:val="18"/>
              <w:spacing w:before="8" w:line="240" w:lineRule="auto"/>
              <w:ind w:left="0" w:leftChars="0" w:firstLine="0" w:firstLineChars="0"/>
              <w:jc w:val="center"/>
              <w:rPr>
                <w:rFonts w:hint="eastAsia" w:ascii="宋体" w:hAnsi="宋体" w:eastAsia="宋体" w:cs="宋体"/>
                <w:sz w:val="24"/>
                <w:szCs w:val="24"/>
              </w:rPr>
            </w:pPr>
          </w:p>
          <w:p w14:paraId="6BD205FA">
            <w:pPr>
              <w:pStyle w:val="18"/>
              <w:spacing w:before="8"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语文</w:t>
            </w:r>
          </w:p>
        </w:tc>
        <w:tc>
          <w:tcPr>
            <w:tcW w:w="3371" w:type="pct"/>
            <w:noWrap w:val="0"/>
            <w:vAlign w:val="center"/>
          </w:tcPr>
          <w:p w14:paraId="61A2D14E">
            <w:pPr>
              <w:pStyle w:val="18"/>
              <w:spacing w:before="8" w:line="24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中等职业学校语文课程是各专业学生必修的公共基础课程，其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tc>
        <w:tc>
          <w:tcPr>
            <w:tcW w:w="389" w:type="pct"/>
            <w:noWrap w:val="0"/>
            <w:vAlign w:val="center"/>
          </w:tcPr>
          <w:p w14:paraId="21354294">
            <w:pPr>
              <w:pStyle w:val="18"/>
              <w:spacing w:before="8" w:line="240" w:lineRule="auto"/>
              <w:ind w:left="0" w:leftChars="0" w:firstLine="0" w:firstLineChars="0"/>
              <w:jc w:val="left"/>
              <w:rPr>
                <w:rFonts w:hint="eastAsia" w:ascii="宋体" w:hAnsi="宋体" w:eastAsia="宋体" w:cs="宋体"/>
                <w:sz w:val="24"/>
                <w:szCs w:val="24"/>
              </w:rPr>
            </w:pPr>
          </w:p>
          <w:p w14:paraId="749B8A57">
            <w:pPr>
              <w:pStyle w:val="18"/>
              <w:spacing w:before="8" w:line="240" w:lineRule="auto"/>
              <w:ind w:left="0" w:leftChars="0" w:firstLine="0" w:firstLineChars="0"/>
              <w:jc w:val="left"/>
              <w:rPr>
                <w:rFonts w:hint="eastAsia" w:ascii="宋体" w:hAnsi="宋体" w:eastAsia="宋体" w:cs="宋体"/>
                <w:sz w:val="24"/>
                <w:szCs w:val="24"/>
              </w:rPr>
            </w:pPr>
          </w:p>
          <w:p w14:paraId="04AB287D">
            <w:pPr>
              <w:pStyle w:val="18"/>
              <w:spacing w:before="8" w:line="240" w:lineRule="auto"/>
              <w:ind w:left="0" w:leftChars="0" w:firstLine="0" w:firstLineChars="0"/>
              <w:jc w:val="left"/>
              <w:rPr>
                <w:rFonts w:hint="eastAsia" w:ascii="宋体" w:hAnsi="宋体" w:eastAsia="宋体" w:cs="宋体"/>
                <w:sz w:val="24"/>
                <w:szCs w:val="24"/>
              </w:rPr>
            </w:pPr>
          </w:p>
          <w:p w14:paraId="573C1BCE">
            <w:pPr>
              <w:pStyle w:val="18"/>
              <w:spacing w:before="8"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280</w:t>
            </w:r>
          </w:p>
        </w:tc>
      </w:tr>
      <w:tr w14:paraId="64332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4" w:hRule="atLeast"/>
        </w:trPr>
        <w:tc>
          <w:tcPr>
            <w:tcW w:w="505" w:type="pct"/>
            <w:noWrap w:val="0"/>
            <w:vAlign w:val="center"/>
          </w:tcPr>
          <w:p w14:paraId="0B45CEE6">
            <w:pPr>
              <w:pStyle w:val="18"/>
              <w:spacing w:before="8" w:line="240" w:lineRule="auto"/>
              <w:ind w:left="0" w:leftChars="0" w:firstLine="0" w:firstLineChars="0"/>
              <w:jc w:val="center"/>
              <w:rPr>
                <w:rFonts w:hint="eastAsia" w:ascii="宋体" w:hAnsi="宋体" w:eastAsia="宋体" w:cs="宋体"/>
                <w:sz w:val="24"/>
                <w:szCs w:val="24"/>
              </w:rPr>
            </w:pPr>
          </w:p>
          <w:p w14:paraId="543F2163">
            <w:pPr>
              <w:pStyle w:val="18"/>
              <w:spacing w:before="8" w:line="240" w:lineRule="auto"/>
              <w:ind w:left="0" w:leftChars="0" w:firstLine="0" w:firstLineChars="0"/>
              <w:jc w:val="center"/>
              <w:rPr>
                <w:rFonts w:hint="eastAsia" w:ascii="宋体" w:hAnsi="宋体" w:eastAsia="宋体" w:cs="宋体"/>
                <w:sz w:val="24"/>
                <w:szCs w:val="24"/>
              </w:rPr>
            </w:pPr>
          </w:p>
          <w:p w14:paraId="3E0867A8">
            <w:pPr>
              <w:pStyle w:val="18"/>
              <w:spacing w:before="8" w:line="240" w:lineRule="auto"/>
              <w:ind w:left="0" w:leftChars="0" w:firstLine="0" w:firstLineChars="0"/>
              <w:jc w:val="center"/>
              <w:rPr>
                <w:rFonts w:hint="eastAsia" w:ascii="宋体" w:hAnsi="宋体" w:eastAsia="宋体" w:cs="宋体"/>
                <w:sz w:val="24"/>
                <w:szCs w:val="24"/>
              </w:rPr>
            </w:pPr>
          </w:p>
          <w:p w14:paraId="4751C202">
            <w:pPr>
              <w:pStyle w:val="18"/>
              <w:spacing w:before="8" w:line="240" w:lineRule="auto"/>
              <w:ind w:left="0" w:leftChars="0" w:firstLine="0" w:firstLineChars="0"/>
              <w:jc w:val="center"/>
              <w:rPr>
                <w:rFonts w:hint="eastAsia" w:ascii="宋体" w:hAnsi="宋体" w:eastAsia="宋体" w:cs="宋体"/>
                <w:sz w:val="24"/>
                <w:szCs w:val="24"/>
              </w:rPr>
            </w:pPr>
          </w:p>
          <w:p w14:paraId="5C1506DD">
            <w:pPr>
              <w:pStyle w:val="18"/>
              <w:spacing w:before="8" w:line="240" w:lineRule="auto"/>
              <w:ind w:left="0" w:leftChars="0" w:firstLine="0" w:firstLineChars="0"/>
              <w:jc w:val="center"/>
              <w:rPr>
                <w:rFonts w:hint="eastAsia" w:ascii="宋体" w:hAnsi="宋体" w:eastAsia="宋体" w:cs="宋体"/>
                <w:sz w:val="24"/>
                <w:szCs w:val="24"/>
              </w:rPr>
            </w:pPr>
          </w:p>
          <w:p w14:paraId="3C1A1828">
            <w:pPr>
              <w:pStyle w:val="18"/>
              <w:spacing w:before="8"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p w14:paraId="014BB154">
            <w:pPr>
              <w:pStyle w:val="18"/>
              <w:spacing w:before="8" w:line="240" w:lineRule="auto"/>
              <w:ind w:left="0" w:leftChars="0" w:firstLine="0" w:firstLineChars="0"/>
              <w:jc w:val="center"/>
              <w:rPr>
                <w:rFonts w:hint="eastAsia" w:ascii="宋体" w:hAnsi="宋体" w:eastAsia="宋体" w:cs="宋体"/>
                <w:sz w:val="24"/>
                <w:szCs w:val="24"/>
              </w:rPr>
            </w:pPr>
          </w:p>
          <w:p w14:paraId="24A9BE40">
            <w:pPr>
              <w:pStyle w:val="18"/>
              <w:spacing w:before="8" w:line="240" w:lineRule="auto"/>
              <w:ind w:left="0" w:leftChars="0" w:firstLine="0" w:firstLineChars="0"/>
              <w:jc w:val="center"/>
              <w:rPr>
                <w:rFonts w:hint="eastAsia" w:ascii="宋体" w:hAnsi="宋体" w:eastAsia="宋体" w:cs="宋体"/>
                <w:sz w:val="24"/>
                <w:szCs w:val="24"/>
              </w:rPr>
            </w:pPr>
          </w:p>
          <w:p w14:paraId="6E0FE2C3">
            <w:pPr>
              <w:pStyle w:val="18"/>
              <w:spacing w:before="8" w:line="240" w:lineRule="auto"/>
              <w:ind w:left="0" w:leftChars="0" w:firstLine="0" w:firstLineChars="0"/>
              <w:jc w:val="center"/>
              <w:rPr>
                <w:rFonts w:hint="eastAsia" w:ascii="宋体" w:hAnsi="宋体" w:eastAsia="宋体" w:cs="宋体"/>
                <w:sz w:val="24"/>
                <w:szCs w:val="24"/>
              </w:rPr>
            </w:pPr>
          </w:p>
          <w:p w14:paraId="38A355F3">
            <w:pPr>
              <w:pStyle w:val="18"/>
              <w:spacing w:before="8" w:line="240" w:lineRule="auto"/>
              <w:ind w:left="0" w:leftChars="0" w:firstLine="0" w:firstLineChars="0"/>
              <w:jc w:val="center"/>
              <w:rPr>
                <w:rFonts w:hint="eastAsia" w:ascii="宋体" w:hAnsi="宋体" w:eastAsia="宋体" w:cs="宋体"/>
                <w:sz w:val="24"/>
                <w:szCs w:val="24"/>
              </w:rPr>
            </w:pPr>
          </w:p>
        </w:tc>
        <w:tc>
          <w:tcPr>
            <w:tcW w:w="733" w:type="pct"/>
            <w:noWrap w:val="0"/>
            <w:vAlign w:val="center"/>
          </w:tcPr>
          <w:p w14:paraId="14B89C96">
            <w:pPr>
              <w:pStyle w:val="18"/>
              <w:spacing w:before="8"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数学</w:t>
            </w:r>
          </w:p>
        </w:tc>
        <w:tc>
          <w:tcPr>
            <w:tcW w:w="3371" w:type="pct"/>
            <w:noWrap w:val="0"/>
            <w:vAlign w:val="center"/>
          </w:tcPr>
          <w:p w14:paraId="04D2B98A">
            <w:pPr>
              <w:pStyle w:val="18"/>
              <w:spacing w:before="8" w:line="24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中等职业学校数学课程是中等职业学校各专业学生必修的公共基础课程</w:t>
            </w:r>
            <w:r>
              <w:rPr>
                <w:rFonts w:hint="eastAsia" w:ascii="宋体" w:hAnsi="宋体" w:eastAsia="宋体" w:cs="宋体"/>
                <w:sz w:val="24"/>
                <w:szCs w:val="24"/>
                <w:lang w:val="en-US" w:eastAsia="zh-CN"/>
              </w:rPr>
              <w:t>,</w:t>
            </w:r>
            <w:r>
              <w:rPr>
                <w:rFonts w:hint="eastAsia" w:ascii="宋体" w:hAnsi="宋体" w:eastAsia="宋体" w:cs="宋体"/>
                <w:sz w:val="24"/>
                <w:szCs w:val="24"/>
              </w:rPr>
              <w:t>承载着落实立德树人根本任务</w:t>
            </w:r>
            <w:r>
              <w:rPr>
                <w:rFonts w:hint="eastAsia" w:ascii="宋体" w:hAnsi="宋体" w:eastAsia="宋体" w:cs="宋体"/>
                <w:sz w:val="24"/>
                <w:szCs w:val="24"/>
                <w:lang w:eastAsia="zh-CN"/>
              </w:rPr>
              <w:t>、</w:t>
            </w:r>
            <w:r>
              <w:rPr>
                <w:rFonts w:hint="eastAsia" w:ascii="宋体" w:hAnsi="宋体" w:eastAsia="宋体" w:cs="宋体"/>
                <w:sz w:val="24"/>
                <w:szCs w:val="24"/>
              </w:rPr>
              <w:t>发展素质教育的功能</w:t>
            </w:r>
            <w:r>
              <w:rPr>
                <w:rFonts w:hint="eastAsia" w:ascii="宋体" w:hAnsi="宋体" w:eastAsia="宋体" w:cs="宋体"/>
                <w:sz w:val="24"/>
                <w:szCs w:val="24"/>
                <w:lang w:val="en-US" w:eastAsia="zh-CN"/>
              </w:rPr>
              <w:t>,</w:t>
            </w:r>
            <w:r>
              <w:rPr>
                <w:rFonts w:hint="eastAsia" w:ascii="宋体" w:hAnsi="宋体" w:eastAsia="宋体" w:cs="宋体"/>
                <w:sz w:val="24"/>
                <w:szCs w:val="24"/>
              </w:rPr>
              <w:t>其任务是使中等职业学校学生获得进一步学习和职业发展所必需的数学知识、数学技能、数学方法、数学思想和活动经验；具备中等职业学校数学学科核心素养</w:t>
            </w:r>
            <w:r>
              <w:rPr>
                <w:rFonts w:hint="eastAsia" w:ascii="宋体" w:hAnsi="宋体" w:eastAsia="宋体" w:cs="宋体"/>
                <w:sz w:val="24"/>
                <w:szCs w:val="24"/>
                <w:lang w:val="en-US" w:eastAsia="zh-CN"/>
              </w:rPr>
              <w:t>,</w:t>
            </w:r>
            <w:r>
              <w:rPr>
                <w:rFonts w:hint="eastAsia" w:ascii="宋体" w:hAnsi="宋体" w:eastAsia="宋体" w:cs="宋体"/>
                <w:sz w:val="24"/>
                <w:szCs w:val="24"/>
              </w:rPr>
              <w:t>形成在继续学习和未来工作中运用数学知识和经验发现问题的意识</w:t>
            </w:r>
            <w:r>
              <w:rPr>
                <w:rFonts w:hint="eastAsia" w:ascii="宋体" w:hAnsi="宋体" w:eastAsia="宋体" w:cs="宋体"/>
                <w:sz w:val="24"/>
                <w:szCs w:val="24"/>
                <w:lang w:eastAsia="zh-CN"/>
              </w:rPr>
              <w:t>、</w:t>
            </w:r>
            <w:r>
              <w:rPr>
                <w:rFonts w:hint="eastAsia" w:ascii="宋体" w:hAnsi="宋体" w:eastAsia="宋体" w:cs="宋体"/>
                <w:sz w:val="24"/>
                <w:szCs w:val="24"/>
              </w:rPr>
              <w:t>运用数学的思想方法和工具解决问题的能力；具备一定的科学精神和工匠精神，养成良好的道德品质</w:t>
            </w:r>
            <w:r>
              <w:rPr>
                <w:rFonts w:hint="eastAsia" w:ascii="宋体" w:hAnsi="宋体" w:eastAsia="宋体" w:cs="宋体"/>
                <w:sz w:val="24"/>
                <w:szCs w:val="24"/>
                <w:lang w:val="en-US" w:eastAsia="zh-CN"/>
              </w:rPr>
              <w:t>,</w:t>
            </w:r>
            <w:r>
              <w:rPr>
                <w:rFonts w:hint="eastAsia" w:ascii="宋体" w:hAnsi="宋体" w:eastAsia="宋体" w:cs="宋体"/>
                <w:sz w:val="24"/>
                <w:szCs w:val="24"/>
              </w:rPr>
              <w:t>增强创新意识</w:t>
            </w:r>
            <w:r>
              <w:rPr>
                <w:rFonts w:hint="eastAsia" w:ascii="宋体" w:hAnsi="宋体" w:eastAsia="宋体" w:cs="宋体"/>
                <w:sz w:val="24"/>
                <w:szCs w:val="24"/>
                <w:lang w:val="en-US" w:eastAsia="zh-CN"/>
              </w:rPr>
              <w:t>,</w:t>
            </w:r>
            <w:r>
              <w:rPr>
                <w:rFonts w:hint="eastAsia" w:ascii="宋体" w:hAnsi="宋体" w:eastAsia="宋体" w:cs="宋体"/>
                <w:sz w:val="24"/>
                <w:szCs w:val="24"/>
              </w:rPr>
              <w:t>成为德智体美劳全面发展的高素质劳动者和技术技能人才。</w:t>
            </w:r>
          </w:p>
        </w:tc>
        <w:tc>
          <w:tcPr>
            <w:tcW w:w="389" w:type="pct"/>
            <w:noWrap w:val="0"/>
            <w:vAlign w:val="center"/>
          </w:tcPr>
          <w:p w14:paraId="29175EEA">
            <w:pPr>
              <w:pStyle w:val="18"/>
              <w:spacing w:before="8" w:line="240" w:lineRule="auto"/>
              <w:ind w:left="0" w:leftChars="0" w:firstLine="0" w:firstLineChars="0"/>
              <w:jc w:val="left"/>
              <w:rPr>
                <w:rFonts w:hint="eastAsia" w:ascii="宋体" w:hAnsi="宋体" w:eastAsia="宋体" w:cs="宋体"/>
                <w:sz w:val="24"/>
                <w:szCs w:val="24"/>
              </w:rPr>
            </w:pPr>
          </w:p>
          <w:p w14:paraId="0771CEC2">
            <w:pPr>
              <w:pStyle w:val="18"/>
              <w:spacing w:before="8" w:line="240" w:lineRule="auto"/>
              <w:ind w:left="0" w:leftChars="0" w:firstLine="0" w:firstLineChars="0"/>
              <w:jc w:val="left"/>
              <w:rPr>
                <w:rFonts w:hint="eastAsia" w:ascii="宋体" w:hAnsi="宋体" w:eastAsia="宋体" w:cs="宋体"/>
                <w:sz w:val="24"/>
                <w:szCs w:val="24"/>
              </w:rPr>
            </w:pPr>
          </w:p>
          <w:p w14:paraId="210D581F">
            <w:pPr>
              <w:pStyle w:val="18"/>
              <w:spacing w:before="8" w:line="240" w:lineRule="auto"/>
              <w:ind w:left="0" w:leftChars="0" w:firstLine="0" w:firstLineChars="0"/>
              <w:jc w:val="left"/>
              <w:rPr>
                <w:rFonts w:hint="eastAsia" w:ascii="宋体" w:hAnsi="宋体" w:eastAsia="宋体" w:cs="宋体"/>
                <w:sz w:val="24"/>
                <w:szCs w:val="24"/>
              </w:rPr>
            </w:pPr>
          </w:p>
          <w:p w14:paraId="12D9E4AF">
            <w:pPr>
              <w:pStyle w:val="18"/>
              <w:spacing w:before="8" w:line="240" w:lineRule="auto"/>
              <w:ind w:left="0" w:leftChars="0" w:firstLine="0" w:firstLineChars="0"/>
              <w:jc w:val="left"/>
              <w:rPr>
                <w:rFonts w:hint="eastAsia" w:ascii="宋体" w:hAnsi="宋体" w:eastAsia="宋体" w:cs="宋体"/>
                <w:sz w:val="24"/>
                <w:szCs w:val="24"/>
              </w:rPr>
            </w:pPr>
          </w:p>
          <w:p w14:paraId="714E9F1D">
            <w:pPr>
              <w:pStyle w:val="18"/>
              <w:spacing w:before="8"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320</w:t>
            </w:r>
          </w:p>
        </w:tc>
      </w:tr>
      <w:tr w14:paraId="2B97E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7" w:hRule="atLeast"/>
        </w:trPr>
        <w:tc>
          <w:tcPr>
            <w:tcW w:w="505" w:type="pct"/>
            <w:noWrap w:val="0"/>
            <w:vAlign w:val="center"/>
          </w:tcPr>
          <w:p w14:paraId="52486297">
            <w:pPr>
              <w:pStyle w:val="18"/>
              <w:spacing w:before="8" w:line="240" w:lineRule="auto"/>
              <w:ind w:left="0" w:leftChars="0" w:firstLine="0" w:firstLineChars="0"/>
              <w:jc w:val="center"/>
              <w:rPr>
                <w:rFonts w:hint="eastAsia" w:ascii="宋体" w:hAnsi="宋体" w:eastAsia="宋体" w:cs="宋体"/>
                <w:sz w:val="24"/>
                <w:szCs w:val="24"/>
              </w:rPr>
            </w:pPr>
          </w:p>
          <w:p w14:paraId="69868702">
            <w:pPr>
              <w:pStyle w:val="18"/>
              <w:spacing w:before="8" w:line="240" w:lineRule="auto"/>
              <w:ind w:left="0" w:leftChars="0" w:firstLine="0" w:firstLineChars="0"/>
              <w:jc w:val="center"/>
              <w:rPr>
                <w:rFonts w:hint="eastAsia" w:ascii="宋体" w:hAnsi="宋体" w:eastAsia="宋体" w:cs="宋体"/>
                <w:sz w:val="24"/>
                <w:szCs w:val="24"/>
              </w:rPr>
            </w:pPr>
          </w:p>
          <w:p w14:paraId="4BD1A1FF">
            <w:pPr>
              <w:pStyle w:val="18"/>
              <w:spacing w:before="8" w:line="240" w:lineRule="auto"/>
              <w:ind w:left="0" w:leftChars="0" w:firstLine="0" w:firstLineChars="0"/>
              <w:jc w:val="center"/>
              <w:rPr>
                <w:rFonts w:hint="eastAsia" w:ascii="宋体" w:hAnsi="宋体" w:eastAsia="宋体" w:cs="宋体"/>
                <w:sz w:val="24"/>
                <w:szCs w:val="24"/>
              </w:rPr>
            </w:pPr>
          </w:p>
          <w:p w14:paraId="32EE3DD1">
            <w:pPr>
              <w:pStyle w:val="18"/>
              <w:spacing w:before="8" w:line="240" w:lineRule="auto"/>
              <w:ind w:left="0" w:leftChars="0" w:firstLine="0" w:firstLineChars="0"/>
              <w:jc w:val="center"/>
              <w:rPr>
                <w:rFonts w:hint="eastAsia" w:ascii="宋体" w:hAnsi="宋体" w:eastAsia="宋体" w:cs="宋体"/>
                <w:sz w:val="24"/>
                <w:szCs w:val="24"/>
              </w:rPr>
            </w:pPr>
          </w:p>
          <w:p w14:paraId="25C16AF6">
            <w:pPr>
              <w:pStyle w:val="18"/>
              <w:spacing w:before="8" w:line="240" w:lineRule="auto"/>
              <w:ind w:left="0" w:leftChars="0" w:firstLine="0" w:firstLineChars="0"/>
              <w:jc w:val="center"/>
              <w:rPr>
                <w:rFonts w:hint="eastAsia" w:ascii="宋体" w:hAnsi="宋体" w:eastAsia="宋体" w:cs="宋体"/>
                <w:sz w:val="24"/>
                <w:szCs w:val="24"/>
              </w:rPr>
            </w:pPr>
          </w:p>
          <w:p w14:paraId="3C928A48">
            <w:pPr>
              <w:pStyle w:val="18"/>
              <w:spacing w:before="8"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p w14:paraId="050D99B1">
            <w:pPr>
              <w:pStyle w:val="18"/>
              <w:spacing w:before="8" w:line="240" w:lineRule="auto"/>
              <w:ind w:left="0" w:leftChars="0" w:firstLine="0" w:firstLineChars="0"/>
              <w:jc w:val="center"/>
              <w:rPr>
                <w:rFonts w:hint="eastAsia" w:ascii="宋体" w:hAnsi="宋体" w:eastAsia="宋体" w:cs="宋体"/>
                <w:sz w:val="24"/>
                <w:szCs w:val="24"/>
              </w:rPr>
            </w:pPr>
          </w:p>
          <w:p w14:paraId="27BE9247">
            <w:pPr>
              <w:pStyle w:val="18"/>
              <w:spacing w:before="8" w:line="240" w:lineRule="auto"/>
              <w:ind w:left="0" w:leftChars="0" w:firstLine="0" w:firstLineChars="0"/>
              <w:jc w:val="center"/>
              <w:rPr>
                <w:rFonts w:hint="eastAsia" w:ascii="宋体" w:hAnsi="宋体" w:eastAsia="宋体" w:cs="宋体"/>
                <w:sz w:val="24"/>
                <w:szCs w:val="24"/>
              </w:rPr>
            </w:pPr>
          </w:p>
          <w:p w14:paraId="69320CB4">
            <w:pPr>
              <w:pStyle w:val="18"/>
              <w:spacing w:before="8" w:line="240" w:lineRule="auto"/>
              <w:ind w:left="0" w:leftChars="0" w:firstLine="0" w:firstLineChars="0"/>
              <w:jc w:val="center"/>
              <w:rPr>
                <w:rFonts w:hint="eastAsia" w:ascii="宋体" w:hAnsi="宋体" w:eastAsia="宋体" w:cs="宋体"/>
                <w:sz w:val="24"/>
                <w:szCs w:val="24"/>
              </w:rPr>
            </w:pPr>
          </w:p>
          <w:p w14:paraId="7936A4C8">
            <w:pPr>
              <w:pStyle w:val="18"/>
              <w:spacing w:before="8" w:line="240" w:lineRule="auto"/>
              <w:ind w:left="0" w:leftChars="0" w:firstLine="0" w:firstLineChars="0"/>
              <w:jc w:val="center"/>
              <w:rPr>
                <w:rFonts w:hint="eastAsia" w:ascii="宋体" w:hAnsi="宋体" w:eastAsia="宋体" w:cs="宋体"/>
                <w:sz w:val="24"/>
                <w:szCs w:val="24"/>
                <w:lang w:val="en-US" w:eastAsia="zh-CN"/>
              </w:rPr>
            </w:pPr>
          </w:p>
        </w:tc>
        <w:tc>
          <w:tcPr>
            <w:tcW w:w="733" w:type="pct"/>
            <w:noWrap w:val="0"/>
            <w:vAlign w:val="center"/>
          </w:tcPr>
          <w:p w14:paraId="467634B7">
            <w:pPr>
              <w:pStyle w:val="18"/>
              <w:spacing w:before="8" w:line="240" w:lineRule="auto"/>
              <w:ind w:left="0" w:leftChars="0" w:firstLine="0" w:firstLineChars="0"/>
              <w:jc w:val="center"/>
              <w:rPr>
                <w:rFonts w:hint="eastAsia" w:ascii="宋体" w:hAnsi="宋体" w:eastAsia="宋体" w:cs="宋体"/>
                <w:sz w:val="24"/>
                <w:szCs w:val="24"/>
              </w:rPr>
            </w:pPr>
          </w:p>
          <w:p w14:paraId="734D1AFB">
            <w:pPr>
              <w:pStyle w:val="18"/>
              <w:spacing w:before="8" w:line="240" w:lineRule="auto"/>
              <w:ind w:left="0" w:leftChars="0" w:firstLine="0" w:firstLineChars="0"/>
              <w:jc w:val="center"/>
              <w:rPr>
                <w:rFonts w:hint="eastAsia" w:ascii="宋体" w:hAnsi="宋体" w:eastAsia="宋体" w:cs="宋体"/>
                <w:sz w:val="24"/>
                <w:szCs w:val="24"/>
              </w:rPr>
            </w:pPr>
          </w:p>
          <w:p w14:paraId="33B4F6FC">
            <w:pPr>
              <w:pStyle w:val="18"/>
              <w:spacing w:before="8" w:line="240" w:lineRule="auto"/>
              <w:ind w:left="0" w:leftChars="0" w:firstLine="0" w:firstLineChars="0"/>
              <w:jc w:val="center"/>
              <w:rPr>
                <w:rFonts w:hint="eastAsia" w:ascii="宋体" w:hAnsi="宋体" w:eastAsia="宋体" w:cs="宋体"/>
                <w:sz w:val="24"/>
                <w:szCs w:val="24"/>
              </w:rPr>
            </w:pPr>
          </w:p>
          <w:p w14:paraId="7E54998D">
            <w:pPr>
              <w:pStyle w:val="18"/>
              <w:spacing w:before="8" w:line="240" w:lineRule="auto"/>
              <w:ind w:left="0" w:leftChars="0" w:firstLine="0" w:firstLineChars="0"/>
              <w:jc w:val="center"/>
              <w:rPr>
                <w:rFonts w:hint="eastAsia" w:ascii="宋体" w:hAnsi="宋体" w:eastAsia="宋体" w:cs="宋体"/>
                <w:sz w:val="24"/>
                <w:szCs w:val="24"/>
              </w:rPr>
            </w:pPr>
          </w:p>
          <w:p w14:paraId="3F937D32">
            <w:pPr>
              <w:pStyle w:val="18"/>
              <w:spacing w:before="8" w:line="240" w:lineRule="auto"/>
              <w:ind w:left="0" w:leftChars="0" w:firstLine="0" w:firstLineChars="0"/>
              <w:jc w:val="center"/>
              <w:rPr>
                <w:rFonts w:hint="eastAsia" w:ascii="宋体" w:hAnsi="宋体" w:eastAsia="宋体" w:cs="宋体"/>
                <w:sz w:val="24"/>
                <w:szCs w:val="24"/>
              </w:rPr>
            </w:pPr>
          </w:p>
          <w:p w14:paraId="7F3259E9">
            <w:pPr>
              <w:pStyle w:val="18"/>
              <w:spacing w:before="8"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英语</w:t>
            </w:r>
          </w:p>
        </w:tc>
        <w:tc>
          <w:tcPr>
            <w:tcW w:w="3371" w:type="pct"/>
            <w:noWrap w:val="0"/>
            <w:vAlign w:val="center"/>
          </w:tcPr>
          <w:p w14:paraId="2B8907E2">
            <w:pPr>
              <w:pStyle w:val="18"/>
              <w:spacing w:before="8" w:line="24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中等职业学校英语课程是各专业学生必修的公共基础课程，兼有工具性与人文性。其任务是在义务教育基础上帮助学生进一步学习语言基础知识，提高听、说、读、写等语言技能，发展中等职业学校英语学科核心素养；引导学生在真实情境中开展语言实践活动，认识文化的多样性，形成开放包容的态度，发展健康的审美情趣;理解思维差异，增强国际理解，坚定文化自信;帮助学生树立正确的世界观、人生观和价值观</w:t>
            </w:r>
            <w:r>
              <w:rPr>
                <w:rFonts w:hint="eastAsia" w:ascii="宋体" w:hAnsi="宋体" w:eastAsia="宋体" w:cs="宋体"/>
                <w:sz w:val="24"/>
                <w:szCs w:val="24"/>
                <w:lang w:eastAsia="zh-CN"/>
              </w:rPr>
              <w:t>，</w:t>
            </w:r>
            <w:r>
              <w:rPr>
                <w:rFonts w:hint="eastAsia" w:ascii="宋体" w:hAnsi="宋体" w:eastAsia="宋体" w:cs="宋体"/>
                <w:sz w:val="24"/>
                <w:szCs w:val="24"/>
              </w:rPr>
              <w:t>自觉践行社会主义核心价值观,成为德智体美劳全面发展的高素质劳动者和技术技能人才。</w:t>
            </w:r>
          </w:p>
        </w:tc>
        <w:tc>
          <w:tcPr>
            <w:tcW w:w="389" w:type="pct"/>
            <w:noWrap w:val="0"/>
            <w:vAlign w:val="center"/>
          </w:tcPr>
          <w:p w14:paraId="482B7E0E">
            <w:pPr>
              <w:pStyle w:val="18"/>
              <w:spacing w:before="8" w:line="240" w:lineRule="auto"/>
              <w:ind w:left="0" w:leftChars="0" w:firstLine="0" w:firstLineChars="0"/>
              <w:jc w:val="left"/>
              <w:rPr>
                <w:rFonts w:hint="eastAsia" w:ascii="宋体" w:hAnsi="宋体" w:eastAsia="宋体" w:cs="宋体"/>
                <w:sz w:val="24"/>
                <w:szCs w:val="24"/>
              </w:rPr>
            </w:pPr>
          </w:p>
          <w:p w14:paraId="4EF0A9A9">
            <w:pPr>
              <w:pStyle w:val="18"/>
              <w:spacing w:before="8" w:line="240" w:lineRule="auto"/>
              <w:ind w:left="0" w:leftChars="0" w:firstLine="0" w:firstLineChars="0"/>
              <w:jc w:val="left"/>
              <w:rPr>
                <w:rFonts w:hint="eastAsia" w:ascii="宋体" w:hAnsi="宋体" w:eastAsia="宋体" w:cs="宋体"/>
                <w:sz w:val="24"/>
                <w:szCs w:val="24"/>
              </w:rPr>
            </w:pPr>
          </w:p>
          <w:p w14:paraId="50C4AB34">
            <w:pPr>
              <w:pStyle w:val="18"/>
              <w:spacing w:before="8" w:line="240" w:lineRule="auto"/>
              <w:ind w:left="0" w:leftChars="0" w:firstLine="0" w:firstLineChars="0"/>
              <w:jc w:val="left"/>
              <w:rPr>
                <w:rFonts w:hint="eastAsia" w:ascii="宋体" w:hAnsi="宋体" w:eastAsia="宋体" w:cs="宋体"/>
                <w:sz w:val="24"/>
                <w:szCs w:val="24"/>
              </w:rPr>
            </w:pPr>
          </w:p>
          <w:p w14:paraId="3D161A4C">
            <w:pPr>
              <w:pStyle w:val="18"/>
              <w:spacing w:before="8" w:line="240" w:lineRule="auto"/>
              <w:ind w:left="0" w:leftChars="0" w:firstLine="0" w:firstLineChars="0"/>
              <w:jc w:val="left"/>
              <w:rPr>
                <w:rFonts w:hint="eastAsia" w:ascii="宋体" w:hAnsi="宋体" w:eastAsia="宋体" w:cs="宋体"/>
                <w:sz w:val="24"/>
                <w:szCs w:val="24"/>
              </w:rPr>
            </w:pPr>
          </w:p>
          <w:p w14:paraId="561C0E69">
            <w:pPr>
              <w:pStyle w:val="18"/>
              <w:spacing w:before="8"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320</w:t>
            </w:r>
          </w:p>
        </w:tc>
      </w:tr>
      <w:tr w14:paraId="74F08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5" w:hRule="atLeast"/>
        </w:trPr>
        <w:tc>
          <w:tcPr>
            <w:tcW w:w="505" w:type="pct"/>
            <w:noWrap w:val="0"/>
            <w:vAlign w:val="center"/>
          </w:tcPr>
          <w:p w14:paraId="18703139">
            <w:pPr>
              <w:pStyle w:val="18"/>
              <w:spacing w:before="8" w:line="240" w:lineRule="auto"/>
              <w:ind w:left="0" w:leftChars="0" w:firstLine="0" w:firstLineChars="0"/>
              <w:jc w:val="center"/>
              <w:rPr>
                <w:rFonts w:hint="eastAsia" w:ascii="宋体" w:hAnsi="宋体" w:eastAsia="宋体" w:cs="宋体"/>
                <w:sz w:val="24"/>
                <w:szCs w:val="24"/>
              </w:rPr>
            </w:pPr>
          </w:p>
          <w:p w14:paraId="01080C64">
            <w:pPr>
              <w:pStyle w:val="18"/>
              <w:spacing w:before="8" w:line="240" w:lineRule="auto"/>
              <w:ind w:left="0" w:leftChars="0" w:firstLine="0" w:firstLineChars="0"/>
              <w:jc w:val="center"/>
              <w:rPr>
                <w:rFonts w:hint="eastAsia" w:ascii="宋体" w:hAnsi="宋体" w:eastAsia="宋体" w:cs="宋体"/>
                <w:sz w:val="24"/>
                <w:szCs w:val="24"/>
              </w:rPr>
            </w:pPr>
          </w:p>
          <w:p w14:paraId="6A8475DF">
            <w:pPr>
              <w:pStyle w:val="18"/>
              <w:spacing w:before="8"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733" w:type="pct"/>
            <w:noWrap w:val="0"/>
            <w:vAlign w:val="center"/>
          </w:tcPr>
          <w:p w14:paraId="44D88F98">
            <w:pPr>
              <w:pStyle w:val="18"/>
              <w:spacing w:before="8" w:line="240" w:lineRule="auto"/>
              <w:ind w:left="0" w:leftChars="0" w:firstLine="0" w:firstLineChars="0"/>
              <w:jc w:val="center"/>
              <w:rPr>
                <w:rFonts w:hint="eastAsia" w:ascii="宋体" w:hAnsi="宋体" w:eastAsia="宋体" w:cs="宋体"/>
                <w:sz w:val="24"/>
                <w:szCs w:val="24"/>
              </w:rPr>
            </w:pPr>
          </w:p>
          <w:p w14:paraId="585EFCD7">
            <w:pPr>
              <w:pStyle w:val="18"/>
              <w:spacing w:before="8" w:line="240" w:lineRule="auto"/>
              <w:ind w:left="0" w:leftChars="0" w:firstLine="0" w:firstLineChars="0"/>
              <w:jc w:val="center"/>
              <w:rPr>
                <w:rFonts w:hint="eastAsia" w:ascii="宋体" w:hAnsi="宋体" w:eastAsia="宋体" w:cs="宋体"/>
                <w:sz w:val="24"/>
                <w:szCs w:val="24"/>
              </w:rPr>
            </w:pPr>
          </w:p>
          <w:p w14:paraId="7F0C3880">
            <w:pPr>
              <w:pStyle w:val="18"/>
              <w:spacing w:before="8"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信息技术</w:t>
            </w:r>
          </w:p>
        </w:tc>
        <w:tc>
          <w:tcPr>
            <w:tcW w:w="3371" w:type="pct"/>
            <w:noWrap w:val="0"/>
            <w:vAlign w:val="center"/>
          </w:tcPr>
          <w:p w14:paraId="1962B34E">
            <w:pPr>
              <w:pStyle w:val="18"/>
              <w:spacing w:before="8" w:line="24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根据《中等职业学校信息技术课程标准》（2020版）开设，注重培养符合时代要求的信息素养和适应职业发展需要的信息能力</w:t>
            </w:r>
            <w:r>
              <w:rPr>
                <w:rFonts w:hint="eastAsia" w:ascii="宋体" w:hAnsi="宋体" w:eastAsia="宋体" w:cs="宋体"/>
                <w:sz w:val="24"/>
                <w:szCs w:val="24"/>
                <w:lang w:val="en-US" w:eastAsia="zh-CN"/>
              </w:rPr>
              <w:t>,</w:t>
            </w:r>
            <w:r>
              <w:rPr>
                <w:rFonts w:hint="eastAsia" w:ascii="宋体" w:hAnsi="宋体" w:eastAsia="宋体" w:cs="宋体"/>
                <w:sz w:val="24"/>
                <w:szCs w:val="24"/>
              </w:rPr>
              <w:t>培养学生根据工作需要利用OFFICE软件制作电子文档、电子演示文稿的能力</w:t>
            </w:r>
            <w:r>
              <w:rPr>
                <w:rFonts w:hint="eastAsia" w:ascii="宋体" w:hAnsi="宋体" w:eastAsia="宋体" w:cs="宋体"/>
                <w:sz w:val="24"/>
                <w:szCs w:val="24"/>
                <w:lang w:val="en-US" w:eastAsia="zh-CN"/>
              </w:rPr>
              <w:t>,</w:t>
            </w:r>
            <w:r>
              <w:rPr>
                <w:rFonts w:hint="eastAsia" w:ascii="宋体" w:hAnsi="宋体" w:eastAsia="宋体" w:cs="宋体"/>
                <w:sz w:val="24"/>
                <w:szCs w:val="24"/>
              </w:rPr>
              <w:t>以及利用电子表格软件进行数据分析与处理的能力。</w:t>
            </w:r>
          </w:p>
        </w:tc>
        <w:tc>
          <w:tcPr>
            <w:tcW w:w="389" w:type="pct"/>
            <w:noWrap w:val="0"/>
            <w:vAlign w:val="center"/>
          </w:tcPr>
          <w:p w14:paraId="592F1D0D">
            <w:pPr>
              <w:pStyle w:val="18"/>
              <w:spacing w:before="8" w:line="240" w:lineRule="auto"/>
              <w:ind w:left="0" w:leftChars="0" w:firstLine="0" w:firstLineChars="0"/>
              <w:jc w:val="left"/>
              <w:rPr>
                <w:rFonts w:hint="eastAsia" w:ascii="宋体" w:hAnsi="宋体" w:eastAsia="宋体" w:cs="宋体"/>
                <w:sz w:val="24"/>
                <w:szCs w:val="24"/>
              </w:rPr>
            </w:pPr>
          </w:p>
          <w:p w14:paraId="5ADDBEA8">
            <w:pPr>
              <w:pStyle w:val="18"/>
              <w:spacing w:before="8" w:line="240" w:lineRule="auto"/>
              <w:ind w:left="0" w:leftChars="0" w:firstLine="0" w:firstLineChars="0"/>
              <w:jc w:val="left"/>
              <w:rPr>
                <w:rFonts w:hint="eastAsia" w:ascii="宋体" w:hAnsi="宋体" w:eastAsia="宋体" w:cs="宋体"/>
                <w:sz w:val="24"/>
                <w:szCs w:val="24"/>
              </w:rPr>
            </w:pPr>
          </w:p>
          <w:p w14:paraId="3DA2BF71">
            <w:pPr>
              <w:pStyle w:val="18"/>
              <w:spacing w:before="8"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w:t>
            </w:r>
          </w:p>
        </w:tc>
      </w:tr>
      <w:tr w14:paraId="7394E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trPr>
        <w:tc>
          <w:tcPr>
            <w:tcW w:w="505" w:type="pct"/>
            <w:noWrap w:val="0"/>
            <w:vAlign w:val="center"/>
          </w:tcPr>
          <w:p w14:paraId="644AD8B1">
            <w:pPr>
              <w:pStyle w:val="18"/>
              <w:spacing w:before="8" w:line="240" w:lineRule="auto"/>
              <w:ind w:left="0" w:leftChars="0" w:firstLine="0" w:firstLineChars="0"/>
              <w:jc w:val="center"/>
              <w:rPr>
                <w:rFonts w:hint="eastAsia" w:ascii="宋体" w:hAnsi="宋体" w:eastAsia="宋体" w:cs="宋体"/>
                <w:sz w:val="24"/>
                <w:szCs w:val="24"/>
              </w:rPr>
            </w:pPr>
          </w:p>
          <w:p w14:paraId="5B92721C">
            <w:pPr>
              <w:pStyle w:val="18"/>
              <w:spacing w:before="8"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c>
          <w:tcPr>
            <w:tcW w:w="733" w:type="pct"/>
            <w:noWrap w:val="0"/>
            <w:vAlign w:val="center"/>
          </w:tcPr>
          <w:p w14:paraId="14EED439">
            <w:pPr>
              <w:pStyle w:val="18"/>
              <w:spacing w:before="8" w:line="240" w:lineRule="auto"/>
              <w:ind w:left="0" w:leftChars="0" w:firstLine="0" w:firstLineChars="0"/>
              <w:jc w:val="center"/>
              <w:rPr>
                <w:rFonts w:hint="eastAsia" w:ascii="宋体" w:hAnsi="宋体" w:eastAsia="宋体" w:cs="宋体"/>
                <w:sz w:val="24"/>
                <w:szCs w:val="24"/>
              </w:rPr>
            </w:pPr>
          </w:p>
          <w:p w14:paraId="0A25BF83">
            <w:pPr>
              <w:pStyle w:val="18"/>
              <w:spacing w:before="8"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体育与健康</w:t>
            </w:r>
          </w:p>
        </w:tc>
        <w:tc>
          <w:tcPr>
            <w:tcW w:w="3371" w:type="pct"/>
            <w:noWrap w:val="0"/>
            <w:vAlign w:val="center"/>
          </w:tcPr>
          <w:p w14:paraId="1C156121">
            <w:pPr>
              <w:pStyle w:val="18"/>
              <w:spacing w:before="8" w:line="24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根据《中等职业学校体育与健康课程标准》（2020版）开设，并与专业实际和行业发展密切结合，注重培养学生掌握基本运动技能</w:t>
            </w:r>
            <w:r>
              <w:rPr>
                <w:rFonts w:hint="eastAsia" w:ascii="宋体" w:hAnsi="宋体" w:eastAsia="宋体" w:cs="宋体"/>
                <w:sz w:val="24"/>
                <w:szCs w:val="24"/>
                <w:lang w:eastAsia="zh-CN"/>
              </w:rPr>
              <w:t>，</w:t>
            </w:r>
            <w:r>
              <w:rPr>
                <w:rFonts w:hint="eastAsia" w:ascii="宋体" w:hAnsi="宋体" w:eastAsia="宋体" w:cs="宋体"/>
                <w:sz w:val="24"/>
                <w:szCs w:val="24"/>
              </w:rPr>
              <w:t>增强体质，全面提升学生综合素质，使学生形成良好的意志品质，促进学生的心理健康。</w:t>
            </w:r>
          </w:p>
        </w:tc>
        <w:tc>
          <w:tcPr>
            <w:tcW w:w="389" w:type="pct"/>
            <w:noWrap w:val="0"/>
            <w:vAlign w:val="center"/>
          </w:tcPr>
          <w:p w14:paraId="22F610BA">
            <w:pPr>
              <w:pStyle w:val="18"/>
              <w:spacing w:before="8" w:line="240" w:lineRule="auto"/>
              <w:ind w:left="0" w:leftChars="0" w:firstLine="0" w:firstLineChars="0"/>
              <w:jc w:val="left"/>
              <w:rPr>
                <w:rFonts w:hint="eastAsia" w:ascii="宋体" w:hAnsi="宋体" w:eastAsia="宋体" w:cs="宋体"/>
                <w:sz w:val="24"/>
                <w:szCs w:val="24"/>
              </w:rPr>
            </w:pPr>
          </w:p>
          <w:p w14:paraId="4189B0C8">
            <w:pPr>
              <w:pStyle w:val="18"/>
              <w:spacing w:before="8" w:line="24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200</w:t>
            </w:r>
          </w:p>
        </w:tc>
      </w:tr>
      <w:tr w14:paraId="2F56A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0" w:hRule="atLeast"/>
        </w:trPr>
        <w:tc>
          <w:tcPr>
            <w:tcW w:w="505" w:type="pct"/>
            <w:noWrap w:val="0"/>
            <w:vAlign w:val="center"/>
          </w:tcPr>
          <w:p w14:paraId="5760820F">
            <w:pPr>
              <w:pStyle w:val="18"/>
              <w:spacing w:before="8" w:line="240" w:lineRule="auto"/>
              <w:ind w:left="0" w:leftChars="0" w:firstLine="0" w:firstLineChars="0"/>
              <w:jc w:val="center"/>
              <w:rPr>
                <w:rFonts w:hint="eastAsia" w:ascii="宋体" w:hAnsi="宋体" w:eastAsia="宋体" w:cs="宋体"/>
                <w:sz w:val="24"/>
                <w:szCs w:val="24"/>
              </w:rPr>
            </w:pPr>
          </w:p>
          <w:p w14:paraId="0F4006A1">
            <w:pPr>
              <w:pStyle w:val="18"/>
              <w:spacing w:before="8"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7</w:t>
            </w:r>
          </w:p>
        </w:tc>
        <w:tc>
          <w:tcPr>
            <w:tcW w:w="733" w:type="pct"/>
            <w:noWrap w:val="0"/>
            <w:vAlign w:val="center"/>
          </w:tcPr>
          <w:p w14:paraId="4E2CD33D">
            <w:pPr>
              <w:pStyle w:val="18"/>
              <w:spacing w:before="8" w:line="240" w:lineRule="auto"/>
              <w:ind w:left="0" w:leftChars="0" w:firstLine="0" w:firstLineChars="0"/>
              <w:jc w:val="center"/>
              <w:rPr>
                <w:rFonts w:hint="eastAsia" w:ascii="宋体" w:hAnsi="宋体" w:eastAsia="宋体" w:cs="宋体"/>
                <w:sz w:val="24"/>
                <w:szCs w:val="24"/>
              </w:rPr>
            </w:pPr>
          </w:p>
          <w:p w14:paraId="0CBDFD64">
            <w:pPr>
              <w:pStyle w:val="18"/>
              <w:spacing w:before="8"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历史</w:t>
            </w:r>
          </w:p>
        </w:tc>
        <w:tc>
          <w:tcPr>
            <w:tcW w:w="3371" w:type="pct"/>
            <w:noWrap w:val="0"/>
            <w:vAlign w:val="center"/>
          </w:tcPr>
          <w:p w14:paraId="64368B67">
            <w:pPr>
              <w:pStyle w:val="18"/>
              <w:spacing w:before="8" w:line="24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根据《中等职业学校历史课程标准》（2020版）开设中等职业学校历史课程是各专业学生必修的公共基础课程。本课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tc>
        <w:tc>
          <w:tcPr>
            <w:tcW w:w="389" w:type="pct"/>
            <w:noWrap w:val="0"/>
            <w:vAlign w:val="center"/>
          </w:tcPr>
          <w:p w14:paraId="434DD1E5">
            <w:pPr>
              <w:pStyle w:val="18"/>
              <w:spacing w:before="8" w:line="240" w:lineRule="auto"/>
              <w:ind w:left="0" w:leftChars="0" w:firstLine="0" w:firstLineChars="0"/>
              <w:jc w:val="left"/>
              <w:rPr>
                <w:rFonts w:hint="eastAsia" w:ascii="宋体" w:hAnsi="宋体" w:eastAsia="宋体" w:cs="宋体"/>
                <w:sz w:val="24"/>
                <w:szCs w:val="24"/>
              </w:rPr>
            </w:pPr>
          </w:p>
          <w:p w14:paraId="75BD07AD">
            <w:pPr>
              <w:pStyle w:val="18"/>
              <w:spacing w:before="8" w:line="240" w:lineRule="auto"/>
              <w:ind w:left="0" w:leftChars="0" w:firstLine="0" w:firstLineChars="0"/>
              <w:jc w:val="left"/>
              <w:rPr>
                <w:rFonts w:hint="eastAsia" w:ascii="宋体" w:hAnsi="宋体" w:eastAsia="宋体" w:cs="宋体"/>
                <w:sz w:val="24"/>
                <w:szCs w:val="24"/>
              </w:rPr>
            </w:pPr>
          </w:p>
          <w:p w14:paraId="3ECE0B08">
            <w:pPr>
              <w:pStyle w:val="18"/>
              <w:spacing w:before="8"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w:t>
            </w:r>
          </w:p>
        </w:tc>
      </w:tr>
      <w:tr w14:paraId="3A239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5" w:hRule="atLeast"/>
        </w:trPr>
        <w:tc>
          <w:tcPr>
            <w:tcW w:w="505" w:type="pct"/>
            <w:noWrap w:val="0"/>
            <w:vAlign w:val="center"/>
          </w:tcPr>
          <w:p w14:paraId="160DBE3A">
            <w:pPr>
              <w:pStyle w:val="18"/>
              <w:spacing w:before="8" w:line="240" w:lineRule="auto"/>
              <w:ind w:left="0" w:leftChars="0" w:firstLine="0" w:firstLineChars="0"/>
              <w:jc w:val="center"/>
              <w:rPr>
                <w:rFonts w:hint="eastAsia" w:ascii="宋体" w:hAnsi="宋体" w:eastAsia="宋体" w:cs="宋体"/>
                <w:sz w:val="24"/>
                <w:szCs w:val="24"/>
              </w:rPr>
            </w:pPr>
          </w:p>
          <w:p w14:paraId="1A44C326">
            <w:pPr>
              <w:pStyle w:val="18"/>
              <w:spacing w:before="8"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733" w:type="pct"/>
            <w:noWrap w:val="0"/>
            <w:vAlign w:val="center"/>
          </w:tcPr>
          <w:p w14:paraId="59169CAE">
            <w:pPr>
              <w:pStyle w:val="18"/>
              <w:spacing w:before="8" w:line="240" w:lineRule="auto"/>
              <w:ind w:left="0" w:leftChars="0" w:firstLine="0" w:firstLineChars="0"/>
              <w:jc w:val="center"/>
              <w:rPr>
                <w:rFonts w:hint="eastAsia" w:ascii="宋体" w:hAnsi="宋体" w:eastAsia="宋体" w:cs="宋体"/>
                <w:sz w:val="24"/>
                <w:szCs w:val="24"/>
              </w:rPr>
            </w:pPr>
          </w:p>
          <w:p w14:paraId="0E0AC228">
            <w:pPr>
              <w:pStyle w:val="18"/>
              <w:spacing w:before="8"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艺术</w:t>
            </w:r>
          </w:p>
        </w:tc>
        <w:tc>
          <w:tcPr>
            <w:tcW w:w="3371" w:type="pct"/>
            <w:noWrap w:val="0"/>
            <w:vAlign w:val="center"/>
          </w:tcPr>
          <w:p w14:paraId="239A9707">
            <w:pPr>
              <w:pStyle w:val="18"/>
              <w:spacing w:before="8" w:line="24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根据《中等职业学校艺术课程标准》（2020版）开设，并与专业实际和行业发展密切结合</w:t>
            </w:r>
            <w:r>
              <w:rPr>
                <w:rFonts w:hint="eastAsia" w:ascii="宋体" w:hAnsi="宋体" w:eastAsia="宋体" w:cs="宋体"/>
                <w:sz w:val="24"/>
                <w:szCs w:val="24"/>
                <w:lang w:val="en-US" w:eastAsia="zh-CN"/>
              </w:rPr>
              <w:t>,</w:t>
            </w:r>
            <w:r>
              <w:rPr>
                <w:rFonts w:hint="eastAsia" w:ascii="宋体" w:hAnsi="宋体" w:eastAsia="宋体" w:cs="宋体"/>
                <w:sz w:val="24"/>
                <w:szCs w:val="24"/>
              </w:rPr>
              <w:t>注重培养学生掌握不同艺术门类的基本知识、技能和原理</w:t>
            </w:r>
            <w:r>
              <w:rPr>
                <w:rFonts w:hint="eastAsia" w:ascii="宋体" w:hAnsi="宋体" w:eastAsia="宋体" w:cs="宋体"/>
                <w:sz w:val="24"/>
                <w:szCs w:val="24"/>
                <w:lang w:val="en-US" w:eastAsia="zh-CN"/>
              </w:rPr>
              <w:t>,</w:t>
            </w:r>
            <w:r>
              <w:rPr>
                <w:rFonts w:hint="eastAsia" w:ascii="宋体" w:hAnsi="宋体" w:eastAsia="宋体" w:cs="宋体"/>
                <w:sz w:val="24"/>
                <w:szCs w:val="24"/>
              </w:rPr>
              <w:t>增强学生艺术欣赏能力</w:t>
            </w:r>
            <w:r>
              <w:rPr>
                <w:rFonts w:hint="eastAsia" w:ascii="宋体" w:hAnsi="宋体" w:eastAsia="宋体" w:cs="宋体"/>
                <w:sz w:val="24"/>
                <w:szCs w:val="24"/>
                <w:lang w:eastAsia="zh-CN"/>
              </w:rPr>
              <w:t>，</w:t>
            </w:r>
            <w:r>
              <w:rPr>
                <w:rFonts w:hint="eastAsia" w:ascii="宋体" w:hAnsi="宋体" w:eastAsia="宋体" w:cs="宋体"/>
                <w:sz w:val="24"/>
                <w:szCs w:val="24"/>
              </w:rPr>
              <w:t>提高学生文化品位和审美情趣。</w:t>
            </w:r>
          </w:p>
        </w:tc>
        <w:tc>
          <w:tcPr>
            <w:tcW w:w="389" w:type="pct"/>
            <w:noWrap w:val="0"/>
            <w:vAlign w:val="center"/>
          </w:tcPr>
          <w:p w14:paraId="3DDFA21F">
            <w:pPr>
              <w:pStyle w:val="18"/>
              <w:spacing w:before="8" w:line="240" w:lineRule="auto"/>
              <w:ind w:left="0" w:leftChars="0" w:firstLine="0" w:firstLineChars="0"/>
              <w:jc w:val="left"/>
              <w:rPr>
                <w:rFonts w:hint="eastAsia" w:ascii="宋体" w:hAnsi="宋体" w:eastAsia="宋体" w:cs="宋体"/>
                <w:sz w:val="24"/>
                <w:szCs w:val="24"/>
              </w:rPr>
            </w:pPr>
          </w:p>
          <w:p w14:paraId="1E795E2F">
            <w:pPr>
              <w:pStyle w:val="18"/>
              <w:spacing w:before="8" w:line="24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40</w:t>
            </w:r>
          </w:p>
        </w:tc>
      </w:tr>
    </w:tbl>
    <w:p w14:paraId="1F34CDD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8"/>
          <w:szCs w:val="28"/>
        </w:rPr>
      </w:pPr>
    </w:p>
    <w:p w14:paraId="3FD9C0AF">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（二）专业（技能）课程</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142"/>
        <w:gridCol w:w="5034"/>
        <w:gridCol w:w="1505"/>
      </w:tblGrid>
      <w:tr w14:paraId="218D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noWrap w:val="0"/>
            <w:vAlign w:val="center"/>
          </w:tcPr>
          <w:p w14:paraId="0D94A0A9">
            <w:pPr>
              <w:pStyle w:val="20"/>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vertAlign w:val="baseline"/>
                <w:lang w:eastAsia="zh-CN"/>
              </w:rPr>
            </w:pPr>
            <w:bookmarkStart w:id="20" w:name="_GoBack"/>
            <w:r>
              <w:rPr>
                <w:rFonts w:hint="eastAsia" w:ascii="宋体" w:hAnsi="宋体" w:eastAsia="宋体" w:cs="宋体"/>
                <w:color w:val="auto"/>
                <w:sz w:val="24"/>
                <w:szCs w:val="24"/>
                <w:vertAlign w:val="baseline"/>
                <w:lang w:eastAsia="zh-CN"/>
              </w:rPr>
              <w:t>序号</w:t>
            </w:r>
          </w:p>
        </w:tc>
        <w:tc>
          <w:tcPr>
            <w:tcW w:w="670" w:type="pct"/>
            <w:noWrap w:val="0"/>
            <w:vAlign w:val="center"/>
          </w:tcPr>
          <w:p w14:paraId="3BE12FCC">
            <w:pPr>
              <w:pStyle w:val="20"/>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课程名称</w:t>
            </w:r>
          </w:p>
        </w:tc>
        <w:tc>
          <w:tcPr>
            <w:tcW w:w="2953" w:type="pct"/>
            <w:noWrap w:val="0"/>
            <w:vAlign w:val="center"/>
          </w:tcPr>
          <w:p w14:paraId="2A4880A7">
            <w:pPr>
              <w:pStyle w:val="20"/>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主要教学内容和要求</w:t>
            </w:r>
          </w:p>
        </w:tc>
        <w:tc>
          <w:tcPr>
            <w:tcW w:w="883" w:type="pct"/>
            <w:noWrap w:val="0"/>
            <w:vAlign w:val="center"/>
          </w:tcPr>
          <w:p w14:paraId="76F608D6">
            <w:pPr>
              <w:pStyle w:val="20"/>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参考学时</w:t>
            </w:r>
          </w:p>
        </w:tc>
      </w:tr>
      <w:tr w14:paraId="3517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noWrap w:val="0"/>
            <w:vAlign w:val="center"/>
          </w:tcPr>
          <w:p w14:paraId="3919EC92">
            <w:pPr>
              <w:pStyle w:val="20"/>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670" w:type="pct"/>
            <w:noWrap w:val="0"/>
            <w:vAlign w:val="center"/>
          </w:tcPr>
          <w:p w14:paraId="52071486">
            <w:pPr>
              <w:pStyle w:val="20"/>
              <w:jc w:val="center"/>
              <w:rPr>
                <w:rFonts w:hint="eastAsia" w:ascii="宋体" w:hAnsi="宋体" w:eastAsia="宋体" w:cs="宋体"/>
                <w:color w:val="auto"/>
                <w:sz w:val="24"/>
                <w:szCs w:val="24"/>
                <w:lang w:val="en-US" w:eastAsia="zh-CN" w:bidi="ar-SA"/>
              </w:rPr>
            </w:pPr>
            <w:r>
              <w:rPr>
                <w:rFonts w:hint="eastAsia" w:cs="宋体"/>
                <w:color w:val="auto"/>
                <w:sz w:val="24"/>
                <w:szCs w:val="24"/>
                <w:lang w:val="en-US" w:eastAsia="zh-CN" w:bidi="ar-SA"/>
              </w:rPr>
              <w:t>旅游概论</w:t>
            </w:r>
          </w:p>
        </w:tc>
        <w:tc>
          <w:tcPr>
            <w:tcW w:w="2953" w:type="pct"/>
            <w:noWrap w:val="0"/>
            <w:vAlign w:val="top"/>
          </w:tcPr>
          <w:p w14:paraId="383836D4">
            <w:pPr>
              <w:spacing w:line="264" w:lineRule="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rPr>
              <w:t>学生通过本课程的学习，</w:t>
            </w:r>
            <w:r>
              <w:rPr>
                <w:rFonts w:hint="eastAsia" w:ascii="宋体" w:hAnsi="宋体" w:eastAsia="宋体" w:cs="Times New Roman"/>
                <w:color w:val="000000"/>
                <w:sz w:val="24"/>
                <w:szCs w:val="24"/>
                <w:lang w:val="en-US" w:eastAsia="zh-CN"/>
              </w:rPr>
              <w:t>能运用旅游活动的性质和特点等知识来分析旅游现象；能结合当地旅游业发展状况，对旅行社、旅游饭店、旅游交通现状、发展等进行分析；能运用旅游市场知识对当地旅游市场进行细分；能正确认识旅游业产业地位的确立以及在国民经济中的地位。</w:t>
            </w:r>
          </w:p>
        </w:tc>
        <w:tc>
          <w:tcPr>
            <w:tcW w:w="883" w:type="pct"/>
            <w:noWrap w:val="0"/>
            <w:vAlign w:val="center"/>
          </w:tcPr>
          <w:p w14:paraId="7388B7A5">
            <w:pPr>
              <w:pStyle w:val="20"/>
              <w:jc w:val="center"/>
              <w:rPr>
                <w:rFonts w:hint="eastAsia" w:ascii="宋体" w:hAnsi="宋体" w:eastAsia="宋体" w:cs="宋体"/>
                <w:color w:val="auto"/>
                <w:sz w:val="24"/>
                <w:szCs w:val="24"/>
                <w:lang w:val="en-US" w:eastAsia="zh-CN" w:bidi="ar-SA"/>
              </w:rPr>
            </w:pPr>
            <w:r>
              <w:rPr>
                <w:rFonts w:hint="eastAsia" w:cs="宋体"/>
                <w:color w:val="auto"/>
                <w:sz w:val="24"/>
                <w:szCs w:val="24"/>
                <w:lang w:val="en-US" w:eastAsia="zh-CN" w:bidi="ar-SA"/>
              </w:rPr>
              <w:t>2</w:t>
            </w:r>
            <w:r>
              <w:rPr>
                <w:rFonts w:hint="eastAsia" w:ascii="宋体" w:hAnsi="宋体" w:eastAsia="宋体" w:cs="宋体"/>
                <w:color w:val="auto"/>
                <w:sz w:val="24"/>
                <w:szCs w:val="24"/>
                <w:lang w:val="en-US" w:eastAsia="zh-CN" w:bidi="ar-SA"/>
              </w:rPr>
              <w:t>40</w:t>
            </w:r>
          </w:p>
        </w:tc>
      </w:tr>
      <w:tr w14:paraId="3DF8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noWrap w:val="0"/>
            <w:vAlign w:val="center"/>
          </w:tcPr>
          <w:p w14:paraId="5B24D86D">
            <w:pPr>
              <w:pStyle w:val="20"/>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670" w:type="pct"/>
            <w:noWrap w:val="0"/>
            <w:vAlign w:val="center"/>
          </w:tcPr>
          <w:p w14:paraId="684D22BD">
            <w:pPr>
              <w:pStyle w:val="2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饭店概论</w:t>
            </w:r>
          </w:p>
        </w:tc>
        <w:tc>
          <w:tcPr>
            <w:tcW w:w="2953" w:type="pct"/>
            <w:noWrap w:val="0"/>
            <w:vAlign w:val="top"/>
          </w:tcPr>
          <w:p w14:paraId="4BCC4AF4">
            <w:pPr>
              <w:spacing w:line="264"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学生通过本课程的学习，培养掌握饭店管理知识、具有服务意识和经营管理能力的高素质应用型人才。课程以当前饭店业岗位的需求为导向，全面系统地介绍饭店管理的基本原理和架构，使学生形成比较完整、系统的认识‌</w:t>
            </w:r>
          </w:p>
        </w:tc>
        <w:tc>
          <w:tcPr>
            <w:tcW w:w="883" w:type="pct"/>
            <w:noWrap w:val="0"/>
            <w:vAlign w:val="center"/>
          </w:tcPr>
          <w:p w14:paraId="455C68FD">
            <w:pPr>
              <w:pStyle w:val="2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40</w:t>
            </w:r>
          </w:p>
        </w:tc>
      </w:tr>
      <w:tr w14:paraId="1CAE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noWrap w:val="0"/>
            <w:vAlign w:val="center"/>
          </w:tcPr>
          <w:p w14:paraId="1D794C70">
            <w:pPr>
              <w:pStyle w:val="20"/>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670" w:type="pct"/>
            <w:noWrap w:val="0"/>
            <w:vAlign w:val="center"/>
          </w:tcPr>
          <w:p w14:paraId="520F0047">
            <w:pPr>
              <w:pStyle w:val="2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饭店礼仪</w:t>
            </w:r>
          </w:p>
        </w:tc>
        <w:tc>
          <w:tcPr>
            <w:tcW w:w="2953" w:type="pct"/>
            <w:noWrap w:val="0"/>
            <w:vAlign w:val="top"/>
          </w:tcPr>
          <w:p w14:paraId="46608055">
            <w:pPr>
              <w:spacing w:line="264" w:lineRule="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学生通过本课程的学习，了解酒店服务的礼貌礼节知识；掌握对客服务中仪表仪容和言行举止要求；学会尊重他人，提高文明素质，自觉养成礼貌服务的职业习惯。</w:t>
            </w:r>
          </w:p>
        </w:tc>
        <w:tc>
          <w:tcPr>
            <w:tcW w:w="883" w:type="pct"/>
            <w:noWrap w:val="0"/>
            <w:vAlign w:val="center"/>
          </w:tcPr>
          <w:p w14:paraId="18728AB2">
            <w:pPr>
              <w:pStyle w:val="2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40</w:t>
            </w:r>
          </w:p>
        </w:tc>
      </w:tr>
      <w:tr w14:paraId="3BEF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noWrap w:val="0"/>
            <w:vAlign w:val="center"/>
          </w:tcPr>
          <w:p w14:paraId="63167903">
            <w:pPr>
              <w:pStyle w:val="20"/>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670" w:type="pct"/>
            <w:noWrap w:val="0"/>
            <w:vAlign w:val="center"/>
          </w:tcPr>
          <w:p w14:paraId="5BCAB082">
            <w:pPr>
              <w:pStyle w:val="20"/>
              <w:jc w:val="center"/>
              <w:rPr>
                <w:rFonts w:hint="eastAsia" w:ascii="宋体" w:hAnsi="宋体" w:eastAsia="宋体" w:cs="宋体"/>
                <w:color w:val="auto"/>
                <w:sz w:val="24"/>
                <w:szCs w:val="24"/>
                <w:lang w:eastAsia="zh-CN"/>
              </w:rPr>
            </w:pPr>
            <w:r>
              <w:rPr>
                <w:rFonts w:hint="eastAsia" w:cs="宋体"/>
                <w:color w:val="auto"/>
                <w:sz w:val="24"/>
                <w:szCs w:val="24"/>
                <w:lang w:eastAsia="zh-CN"/>
              </w:rPr>
              <w:t>餐饮服务与管理</w:t>
            </w:r>
          </w:p>
        </w:tc>
        <w:tc>
          <w:tcPr>
            <w:tcW w:w="2953" w:type="pct"/>
            <w:noWrap w:val="0"/>
            <w:vAlign w:val="top"/>
          </w:tcPr>
          <w:p w14:paraId="065729D6">
            <w:pPr>
              <w:spacing w:line="264" w:lineRule="auto"/>
              <w:rPr>
                <w:rFonts w:hint="eastAsia" w:ascii="宋体" w:hAnsi="宋体" w:eastAsia="宋体" w:cs="宋体"/>
                <w:color w:val="auto"/>
                <w:sz w:val="24"/>
                <w:szCs w:val="24"/>
              </w:rPr>
            </w:pPr>
            <w:r>
              <w:rPr>
                <w:rFonts w:hint="eastAsia" w:ascii="宋体" w:hAnsi="宋体" w:eastAsia="宋体" w:cs="Times New Roman"/>
                <w:color w:val="000000"/>
                <w:sz w:val="24"/>
                <w:szCs w:val="24"/>
              </w:rPr>
              <w:t>学生通过本课程的学习，</w:t>
            </w:r>
            <w:r>
              <w:rPr>
                <w:rFonts w:hint="eastAsia" w:ascii="宋体" w:hAnsi="宋体" w:eastAsia="宋体" w:cs="宋体"/>
                <w:color w:val="auto"/>
                <w:sz w:val="24"/>
                <w:szCs w:val="24"/>
              </w:rPr>
              <w:t>能熟练掌握中餐服务的操作技能；了解中式菜肴的特点和烹调方法；能独立规范地按照服务程序为客人提供中餐服务；能熟练掌握西餐服务的各项技能；能够介绍西式菜肴的特点和烹调方法；能独立按照服务程序提供西餐服务；会进行中西餐宴会台面的布置；能独立按中餐宴会程序和规范提供优质服务；能独立按西餐宴会的各种活动程序和规范提供优质服务；掌握餐饮物资的保管、领发、使用和消耗控制的基本程序和方法；能合理控制餐饮物资的消耗；能对一般安全事故进行有效的预防和处理。</w:t>
            </w:r>
          </w:p>
        </w:tc>
        <w:tc>
          <w:tcPr>
            <w:tcW w:w="883" w:type="pct"/>
            <w:noWrap w:val="0"/>
            <w:vAlign w:val="center"/>
          </w:tcPr>
          <w:p w14:paraId="27BB32E1">
            <w:pPr>
              <w:pStyle w:val="2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60</w:t>
            </w:r>
          </w:p>
        </w:tc>
      </w:tr>
      <w:tr w14:paraId="7F08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noWrap w:val="0"/>
            <w:vAlign w:val="center"/>
          </w:tcPr>
          <w:p w14:paraId="29B55147">
            <w:pPr>
              <w:pStyle w:val="20"/>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670" w:type="pct"/>
            <w:noWrap w:val="0"/>
            <w:vAlign w:val="center"/>
          </w:tcPr>
          <w:p w14:paraId="481B70DA">
            <w:pPr>
              <w:pStyle w:val="20"/>
              <w:jc w:val="center"/>
              <w:rPr>
                <w:rFonts w:hint="eastAsia" w:ascii="宋体" w:hAnsi="宋体" w:eastAsia="宋体" w:cs="宋体"/>
                <w:color w:val="auto"/>
                <w:sz w:val="24"/>
                <w:szCs w:val="24"/>
                <w:lang w:eastAsia="zh-CN"/>
              </w:rPr>
            </w:pPr>
            <w:r>
              <w:rPr>
                <w:rFonts w:hint="eastAsia" w:cs="宋体"/>
                <w:color w:val="auto"/>
                <w:sz w:val="24"/>
                <w:szCs w:val="24"/>
                <w:lang w:eastAsia="zh-CN"/>
              </w:rPr>
              <w:t>客房服务与管理</w:t>
            </w:r>
          </w:p>
        </w:tc>
        <w:tc>
          <w:tcPr>
            <w:tcW w:w="2953" w:type="pct"/>
            <w:noWrap w:val="0"/>
            <w:vAlign w:val="top"/>
          </w:tcPr>
          <w:p w14:paraId="0018042D">
            <w:pPr>
              <w:spacing w:line="264" w:lineRule="auto"/>
              <w:rPr>
                <w:rFonts w:hint="eastAsia" w:ascii="宋体" w:hAnsi="宋体" w:eastAsia="宋体" w:cs="宋体"/>
                <w:color w:val="auto"/>
                <w:sz w:val="24"/>
                <w:szCs w:val="24"/>
              </w:rPr>
            </w:pPr>
            <w:r>
              <w:rPr>
                <w:rFonts w:hint="eastAsia" w:ascii="宋体" w:hAnsi="宋体" w:eastAsia="宋体" w:cs="Times New Roman"/>
                <w:color w:val="000000"/>
                <w:sz w:val="24"/>
                <w:szCs w:val="24"/>
              </w:rPr>
              <w:t>学生通过本课程的学习，</w:t>
            </w:r>
            <w:r>
              <w:rPr>
                <w:rFonts w:hint="eastAsia" w:ascii="宋体" w:hAnsi="宋体" w:eastAsia="宋体" w:cs="宋体"/>
                <w:color w:val="auto"/>
                <w:sz w:val="24"/>
                <w:szCs w:val="24"/>
              </w:rPr>
              <w:t>能够识别不同类型饭店客房设施的特点，并能够正确介绍客房类型及客房设施的功能布局；能够对客房进行布置和装饰；能够进行客房专业英语词汇的听说写；能够熟练掌握客房中、西式包床的程序、方法和动作要领，能在规定时间按标准完成一张中式或西式床；能够按程序和标准独立完成走客房的清扫；能够进房规范，做到自然、熟练和操作标准；能够独立完成开夜床；能够掌握领班客房卫生检查的程序、要求与标准，学会查房的操作方法；能够掌握VIP客人接待的程序和标准；能够掌握宾客入住阶段主要服务项目的服务方法；能够掌握地面清洁与维护保养方法；能够学会灵活而有效地应对和处理客房突发事件。</w:t>
            </w:r>
          </w:p>
        </w:tc>
        <w:tc>
          <w:tcPr>
            <w:tcW w:w="883" w:type="pct"/>
            <w:noWrap w:val="0"/>
            <w:vAlign w:val="center"/>
          </w:tcPr>
          <w:p w14:paraId="212C4B4F">
            <w:pPr>
              <w:pStyle w:val="2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240</w:t>
            </w:r>
          </w:p>
        </w:tc>
      </w:tr>
      <w:tr w14:paraId="691E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noWrap w:val="0"/>
            <w:vAlign w:val="center"/>
          </w:tcPr>
          <w:p w14:paraId="6BB272FD">
            <w:pPr>
              <w:pStyle w:val="20"/>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670" w:type="pct"/>
            <w:noWrap w:val="0"/>
            <w:vAlign w:val="center"/>
          </w:tcPr>
          <w:p w14:paraId="668B6A11">
            <w:pPr>
              <w:pStyle w:val="20"/>
              <w:jc w:val="center"/>
              <w:rPr>
                <w:rFonts w:hint="eastAsia" w:ascii="宋体" w:hAnsi="宋体" w:eastAsia="宋体" w:cs="宋体"/>
                <w:color w:val="auto"/>
                <w:sz w:val="24"/>
                <w:szCs w:val="24"/>
                <w:lang w:eastAsia="zh-CN"/>
              </w:rPr>
            </w:pPr>
            <w:r>
              <w:rPr>
                <w:rFonts w:hint="eastAsia" w:cs="宋体"/>
                <w:color w:val="auto"/>
                <w:sz w:val="24"/>
                <w:szCs w:val="24"/>
                <w:lang w:eastAsia="zh-CN"/>
              </w:rPr>
              <w:t>前厅服务与管理</w:t>
            </w:r>
          </w:p>
        </w:tc>
        <w:tc>
          <w:tcPr>
            <w:tcW w:w="2953" w:type="pct"/>
            <w:noWrap w:val="0"/>
            <w:vAlign w:val="top"/>
          </w:tcPr>
          <w:p w14:paraId="1F56D80B">
            <w:pPr>
              <w:spacing w:line="264" w:lineRule="auto"/>
              <w:rPr>
                <w:rFonts w:hint="eastAsia" w:ascii="宋体" w:hAnsi="宋体" w:eastAsia="宋体" w:cs="宋体"/>
                <w:color w:val="auto"/>
                <w:sz w:val="24"/>
                <w:szCs w:val="24"/>
              </w:rPr>
            </w:pPr>
            <w:r>
              <w:rPr>
                <w:rFonts w:hint="eastAsia" w:ascii="宋体" w:hAnsi="宋体" w:eastAsia="宋体" w:cs="宋体"/>
                <w:color w:val="auto"/>
                <w:sz w:val="24"/>
                <w:szCs w:val="24"/>
              </w:rPr>
              <w:t>能够熟练规范地迎送宾客；会进行行李的运送；能够熟知饭店各项服务设施及营业时间，了解市内交通和旅游景点情况，做到主动介绍、耐心解答；能受理电话、传真、信函、电子邮件等各种方式的客房预订，服务规范；能掌握VIP、团队与零星散客的接待工作程序，做到准确、高效；能掌握瞬间的房态，合理排房；能提供问讯、邮件分送等服务，程序规范； 能迅速、准确地办理离店结账手续；能填写各类业务报表，能熟练运用电脑查询业务信息，归类管理业务资料；能用外语提供客房预订、接待、问讯等服务；能承担客人委托的各项商务、票务服务工作,协助客人处理商业业务。</w:t>
            </w:r>
          </w:p>
        </w:tc>
        <w:tc>
          <w:tcPr>
            <w:tcW w:w="883" w:type="pct"/>
            <w:noWrap w:val="0"/>
            <w:vAlign w:val="center"/>
          </w:tcPr>
          <w:p w14:paraId="6B6F6EAB">
            <w:pPr>
              <w:pStyle w:val="2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60</w:t>
            </w:r>
          </w:p>
        </w:tc>
      </w:tr>
      <w:tr w14:paraId="349F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noWrap w:val="0"/>
            <w:vAlign w:val="center"/>
          </w:tcPr>
          <w:p w14:paraId="2F907C86">
            <w:pPr>
              <w:pStyle w:val="20"/>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670" w:type="pct"/>
            <w:noWrap w:val="0"/>
            <w:vAlign w:val="center"/>
          </w:tcPr>
          <w:p w14:paraId="77A95DDD">
            <w:pPr>
              <w:pStyle w:val="2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饭店英语</w:t>
            </w:r>
          </w:p>
        </w:tc>
        <w:tc>
          <w:tcPr>
            <w:tcW w:w="2953" w:type="pct"/>
            <w:noWrap w:val="0"/>
            <w:vAlign w:val="top"/>
          </w:tcPr>
          <w:p w14:paraId="74308CBF">
            <w:pPr>
              <w:spacing w:line="264" w:lineRule="auto"/>
              <w:rPr>
                <w:rFonts w:hint="eastAsia" w:ascii="宋体" w:hAnsi="宋体" w:eastAsia="宋体" w:cs="宋体"/>
                <w:color w:val="auto"/>
                <w:sz w:val="24"/>
                <w:szCs w:val="24"/>
              </w:rPr>
            </w:pPr>
            <w:r>
              <w:rPr>
                <w:rFonts w:hint="eastAsia" w:ascii="宋体" w:hAnsi="宋体" w:eastAsia="宋体" w:cs="宋体"/>
                <w:color w:val="auto"/>
                <w:sz w:val="24"/>
                <w:szCs w:val="24"/>
              </w:rPr>
              <w:t>能迅速、正确通过学习和训练听懂客人的要求；能回答客人的一般询问；能在饭店服务工作中的使用规范用语；能掌握饭店服务工作中常用专业词汇、专业术语、常用句型及行业习惯用语；能向客人介绍饭店主要设备及产品；能听写记录电话留言及预订表等工作表格中的有关信息；能借助英语与客人沟通并提供前厅、客房、餐饮等部门的有关服务。</w:t>
            </w:r>
          </w:p>
        </w:tc>
        <w:tc>
          <w:tcPr>
            <w:tcW w:w="883" w:type="pct"/>
            <w:noWrap w:val="0"/>
            <w:vAlign w:val="center"/>
          </w:tcPr>
          <w:p w14:paraId="41269A26">
            <w:pPr>
              <w:pStyle w:val="2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80</w:t>
            </w:r>
          </w:p>
        </w:tc>
      </w:tr>
      <w:tr w14:paraId="49BE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noWrap w:val="0"/>
            <w:vAlign w:val="center"/>
          </w:tcPr>
          <w:p w14:paraId="58F1E408">
            <w:pPr>
              <w:pStyle w:val="20"/>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670" w:type="pct"/>
            <w:noWrap w:val="0"/>
            <w:vAlign w:val="center"/>
          </w:tcPr>
          <w:p w14:paraId="446379C8">
            <w:pPr>
              <w:pStyle w:val="2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饭店服务心理学</w:t>
            </w:r>
          </w:p>
        </w:tc>
        <w:tc>
          <w:tcPr>
            <w:tcW w:w="2953" w:type="pct"/>
            <w:noWrap w:val="0"/>
            <w:vAlign w:val="top"/>
          </w:tcPr>
          <w:p w14:paraId="4BC6DED0">
            <w:pPr>
              <w:spacing w:line="264" w:lineRule="auto"/>
              <w:rPr>
                <w:rFonts w:hint="eastAsia" w:ascii="宋体" w:hAnsi="宋体" w:eastAsia="宋体" w:cs="宋体"/>
                <w:color w:val="auto"/>
                <w:sz w:val="24"/>
                <w:szCs w:val="24"/>
              </w:rPr>
            </w:pPr>
            <w:r>
              <w:rPr>
                <w:rFonts w:hint="eastAsia" w:ascii="宋体" w:hAnsi="宋体" w:eastAsia="宋体" w:cs="宋体"/>
                <w:color w:val="auto"/>
                <w:sz w:val="24"/>
                <w:szCs w:val="24"/>
              </w:rPr>
              <w:t>掌握酒店从业人员应具备的服务心理知识和技能；能够将心理学基本理论、基础知识应用于旅游服务中；能够运用心理学知识去解决旅游服务和管理中的实际问题。</w:t>
            </w:r>
          </w:p>
        </w:tc>
        <w:tc>
          <w:tcPr>
            <w:tcW w:w="883" w:type="pct"/>
            <w:noWrap w:val="0"/>
            <w:vAlign w:val="center"/>
          </w:tcPr>
          <w:p w14:paraId="7FCF6929">
            <w:pPr>
              <w:pStyle w:val="2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80</w:t>
            </w:r>
          </w:p>
        </w:tc>
      </w:tr>
      <w:bookmarkEnd w:id="20"/>
    </w:tbl>
    <w:p w14:paraId="3108F2A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8"/>
          <w:szCs w:val="28"/>
        </w:rPr>
      </w:pPr>
      <w:bookmarkStart w:id="18" w:name="_Toc23909_WPSOffice_Level1"/>
    </w:p>
    <w:p w14:paraId="3FDEC00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8"/>
          <w:szCs w:val="28"/>
        </w:rPr>
      </w:pPr>
      <w:r>
        <w:rPr>
          <w:rFonts w:hint="eastAsia" w:ascii="宋体" w:hAnsi="宋体" w:eastAsia="宋体" w:cs="宋体"/>
          <w:b/>
          <w:sz w:val="28"/>
          <w:szCs w:val="28"/>
        </w:rPr>
        <w:t>七、教学进程总体安排</w:t>
      </w:r>
      <w:bookmarkEnd w:id="18"/>
    </w:p>
    <w:p w14:paraId="3642D8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8"/>
          <w:szCs w:val="28"/>
          <w:lang w:eastAsia="zh-CN"/>
        </w:rPr>
      </w:pPr>
      <w:r>
        <w:rPr>
          <w:rFonts w:hint="eastAsia" w:ascii="宋体" w:hAnsi="宋体" w:eastAsia="宋体" w:cs="宋体"/>
          <w:b/>
          <w:sz w:val="28"/>
          <w:szCs w:val="28"/>
          <w:lang w:eastAsia="zh-CN"/>
        </w:rPr>
        <w:drawing>
          <wp:inline distT="0" distB="0" distL="114300" distR="114300">
            <wp:extent cx="5266055" cy="3825875"/>
            <wp:effectExtent l="0" t="0" r="10795" b="3175"/>
            <wp:docPr id="4" name="图片 4" descr="酒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酒管"/>
                    <pic:cNvPicPr>
                      <a:picLocks noChangeAspect="1"/>
                    </pic:cNvPicPr>
                  </pic:nvPicPr>
                  <pic:blipFill>
                    <a:blip r:embed="rId7"/>
                    <a:stretch>
                      <a:fillRect/>
                    </a:stretch>
                  </pic:blipFill>
                  <pic:spPr>
                    <a:xfrm>
                      <a:off x="0" y="0"/>
                      <a:ext cx="5266055" cy="3825875"/>
                    </a:xfrm>
                    <a:prstGeom prst="rect">
                      <a:avLst/>
                    </a:prstGeom>
                  </pic:spPr>
                </pic:pic>
              </a:graphicData>
            </a:graphic>
          </wp:inline>
        </w:drawing>
      </w:r>
    </w:p>
    <w:p w14:paraId="1A205B7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8"/>
          <w:szCs w:val="28"/>
        </w:rPr>
      </w:pPr>
    </w:p>
    <w:p w14:paraId="25AEDB11">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八、实施保障</w:t>
      </w:r>
      <w:bookmarkEnd w:id="17"/>
    </w:p>
    <w:p w14:paraId="632AA076">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（一）师资队伍</w:t>
      </w:r>
    </w:p>
    <w:p w14:paraId="1A31806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专任专业教师应具有本科以上学历。专任专业教师应具有良好的师德修养、专业能力，能够开展理实一体化教学，具有信息化教学能力。</w:t>
      </w:r>
    </w:p>
    <w:p w14:paraId="51ACE81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bCs/>
          <w:sz w:val="28"/>
          <w:szCs w:val="28"/>
        </w:rPr>
        <w:t>专业教师每两年必须有2个月以上时间到企业或生产服务一线实践，了解企业的生产组织方式、工艺流程、产业发展趋势等基本情况，熟悉企业相关岗位（工种）职责、操作规范、用人标准及管理制度等具体内容，学习所教专业在生产实践中应用的新知识、新技能、新工艺、新方法。</w:t>
      </w:r>
    </w:p>
    <w:p w14:paraId="6D38D17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学校可根据需要适量聘请相对稳定的兼职教师，兼职教师应具有本科以上文化程度、中级以上职称，从事与专业相关的工作5年以上，理论水平较高并具有一定的教学能力；同时须经过教学能力专项培训，并取得合格证书，每学期承担不少于</w:t>
      </w:r>
      <w:r>
        <w:rPr>
          <w:rFonts w:hint="eastAsia" w:ascii="宋体" w:hAnsi="宋体" w:eastAsia="宋体" w:cs="宋体"/>
          <w:sz w:val="28"/>
          <w:szCs w:val="28"/>
          <w:lang w:val="en-US" w:eastAsia="zh-CN"/>
        </w:rPr>
        <w:t>40</w:t>
      </w:r>
      <w:r>
        <w:rPr>
          <w:rFonts w:hint="eastAsia" w:ascii="宋体" w:hAnsi="宋体" w:eastAsia="宋体" w:cs="宋体"/>
          <w:sz w:val="28"/>
          <w:szCs w:val="28"/>
        </w:rPr>
        <w:t>学时的教学任务。</w:t>
      </w:r>
    </w:p>
    <w:p w14:paraId="446D17E2">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（二）教学设施</w:t>
      </w:r>
    </w:p>
    <w:p w14:paraId="537BB33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sz w:val="28"/>
          <w:szCs w:val="28"/>
        </w:rPr>
      </w:pPr>
      <w:r>
        <w:rPr>
          <w:rFonts w:hint="eastAsia" w:ascii="宋体" w:hAnsi="宋体" w:eastAsia="宋体" w:cs="宋体"/>
          <w:sz w:val="28"/>
          <w:szCs w:val="28"/>
        </w:rPr>
        <w:t>根据本专业人才培养目标的要求及课程设置的需要，按每班35名学生为基准，校内实训（实验）教学功能室配置如下：</w:t>
      </w:r>
    </w:p>
    <w:tbl>
      <w:tblPr>
        <w:tblStyle w:val="8"/>
        <w:tblW w:w="8316" w:type="dxa"/>
        <w:tblInd w:w="288"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2160"/>
        <w:gridCol w:w="1800"/>
        <w:gridCol w:w="2736"/>
      </w:tblGrid>
      <w:tr w14:paraId="4423F6E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1620" w:type="dxa"/>
            <w:vAlign w:val="center"/>
          </w:tcPr>
          <w:p w14:paraId="3A4A8E4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教学功能室</w:t>
            </w:r>
          </w:p>
        </w:tc>
        <w:tc>
          <w:tcPr>
            <w:tcW w:w="2160" w:type="dxa"/>
            <w:vAlign w:val="center"/>
          </w:tcPr>
          <w:p w14:paraId="5872ABC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主要设备名称</w:t>
            </w:r>
          </w:p>
        </w:tc>
        <w:tc>
          <w:tcPr>
            <w:tcW w:w="1800" w:type="dxa"/>
            <w:vAlign w:val="center"/>
          </w:tcPr>
          <w:p w14:paraId="6218451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数量（台/套）</w:t>
            </w:r>
          </w:p>
        </w:tc>
        <w:tc>
          <w:tcPr>
            <w:tcW w:w="2736" w:type="dxa"/>
            <w:vAlign w:val="center"/>
          </w:tcPr>
          <w:p w14:paraId="3271DE0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8"/>
                <w:szCs w:val="28"/>
              </w:rPr>
            </w:pPr>
            <w:r>
              <w:rPr>
                <w:rFonts w:hint="eastAsia" w:ascii="宋体" w:hAnsi="宋体" w:eastAsia="宋体" w:cs="宋体"/>
                <w:b/>
                <w:sz w:val="28"/>
                <w:szCs w:val="28"/>
              </w:rPr>
              <w:t>规格和技术的特殊要求</w:t>
            </w:r>
          </w:p>
        </w:tc>
      </w:tr>
      <w:tr w14:paraId="5A1E934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6" w:hRule="atLeast"/>
        </w:trPr>
        <w:tc>
          <w:tcPr>
            <w:tcW w:w="1620" w:type="dxa"/>
            <w:vMerge w:val="restart"/>
            <w:shd w:val="clear" w:color="auto" w:fill="auto"/>
            <w:vAlign w:val="center"/>
          </w:tcPr>
          <w:p w14:paraId="42140CC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40BB516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4DAF505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42D8C51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22FB19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5CB99FF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7C1BA7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2A60A12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客房服务与管理实训</w:t>
            </w:r>
          </w:p>
        </w:tc>
        <w:tc>
          <w:tcPr>
            <w:tcW w:w="2160" w:type="dxa"/>
            <w:vAlign w:val="center"/>
          </w:tcPr>
          <w:p w14:paraId="0EFD7BD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床架连床垫</w:t>
            </w:r>
          </w:p>
        </w:tc>
        <w:tc>
          <w:tcPr>
            <w:tcW w:w="1800" w:type="dxa"/>
            <w:shd w:val="clear" w:color="auto" w:fill="auto"/>
            <w:vAlign w:val="center"/>
          </w:tcPr>
          <w:p w14:paraId="48D7B35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10个</w:t>
            </w:r>
          </w:p>
        </w:tc>
        <w:tc>
          <w:tcPr>
            <w:tcW w:w="2736" w:type="dxa"/>
            <w:shd w:val="clear" w:color="auto" w:fill="auto"/>
            <w:vAlign w:val="center"/>
          </w:tcPr>
          <w:p w14:paraId="047B0BE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床垫席梦思</w:t>
            </w:r>
          </w:p>
        </w:tc>
      </w:tr>
      <w:tr w14:paraId="3A05D40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 w:hRule="atLeast"/>
        </w:trPr>
        <w:tc>
          <w:tcPr>
            <w:tcW w:w="1620" w:type="dxa"/>
            <w:vMerge w:val="continue"/>
            <w:shd w:val="clear" w:color="auto" w:fill="auto"/>
            <w:vAlign w:val="center"/>
          </w:tcPr>
          <w:p w14:paraId="3D23CAD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11CEB49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床单</w:t>
            </w:r>
          </w:p>
        </w:tc>
        <w:tc>
          <w:tcPr>
            <w:tcW w:w="1800" w:type="dxa"/>
            <w:shd w:val="clear" w:color="auto" w:fill="auto"/>
            <w:vAlign w:val="center"/>
          </w:tcPr>
          <w:p w14:paraId="5A3D90B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20条</w:t>
            </w:r>
          </w:p>
        </w:tc>
        <w:tc>
          <w:tcPr>
            <w:tcW w:w="2736" w:type="dxa"/>
            <w:shd w:val="clear" w:color="auto" w:fill="auto"/>
            <w:vAlign w:val="center"/>
          </w:tcPr>
          <w:p w14:paraId="28D994F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全棉</w:t>
            </w:r>
          </w:p>
        </w:tc>
      </w:tr>
      <w:tr w14:paraId="14599F4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 w:hRule="atLeast"/>
        </w:trPr>
        <w:tc>
          <w:tcPr>
            <w:tcW w:w="1620" w:type="dxa"/>
            <w:vMerge w:val="continue"/>
            <w:shd w:val="clear" w:color="auto" w:fill="auto"/>
            <w:vAlign w:val="center"/>
          </w:tcPr>
          <w:p w14:paraId="56D5EB9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638E7D0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枕头</w:t>
            </w:r>
          </w:p>
        </w:tc>
        <w:tc>
          <w:tcPr>
            <w:tcW w:w="1800" w:type="dxa"/>
            <w:shd w:val="clear" w:color="auto" w:fill="auto"/>
            <w:vAlign w:val="center"/>
          </w:tcPr>
          <w:p w14:paraId="058C09A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30个</w:t>
            </w:r>
          </w:p>
        </w:tc>
        <w:tc>
          <w:tcPr>
            <w:tcW w:w="2736" w:type="dxa"/>
            <w:shd w:val="clear" w:color="auto" w:fill="auto"/>
            <w:vAlign w:val="center"/>
          </w:tcPr>
          <w:p w14:paraId="743B438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羽绒</w:t>
            </w:r>
          </w:p>
        </w:tc>
      </w:tr>
      <w:tr w14:paraId="1AF7DCB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 w:hRule="atLeast"/>
        </w:trPr>
        <w:tc>
          <w:tcPr>
            <w:tcW w:w="1620" w:type="dxa"/>
            <w:vMerge w:val="continue"/>
            <w:shd w:val="clear" w:color="auto" w:fill="auto"/>
            <w:vAlign w:val="center"/>
          </w:tcPr>
          <w:p w14:paraId="0DCC3D6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5CEAA5F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枕套</w:t>
            </w:r>
          </w:p>
        </w:tc>
        <w:tc>
          <w:tcPr>
            <w:tcW w:w="1800" w:type="dxa"/>
            <w:shd w:val="clear" w:color="auto" w:fill="auto"/>
            <w:vAlign w:val="center"/>
          </w:tcPr>
          <w:p w14:paraId="117AE20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30个</w:t>
            </w:r>
          </w:p>
        </w:tc>
        <w:tc>
          <w:tcPr>
            <w:tcW w:w="2736" w:type="dxa"/>
            <w:shd w:val="clear" w:color="auto" w:fill="auto"/>
            <w:vAlign w:val="center"/>
          </w:tcPr>
          <w:p w14:paraId="26D6D10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全棉</w:t>
            </w:r>
          </w:p>
        </w:tc>
      </w:tr>
      <w:tr w14:paraId="3CFB091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 w:hRule="atLeast"/>
        </w:trPr>
        <w:tc>
          <w:tcPr>
            <w:tcW w:w="1620" w:type="dxa"/>
            <w:vMerge w:val="continue"/>
            <w:shd w:val="clear" w:color="auto" w:fill="auto"/>
            <w:vAlign w:val="center"/>
          </w:tcPr>
          <w:p w14:paraId="79FEFEF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1CDE992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席梦思保护垫</w:t>
            </w:r>
          </w:p>
          <w:p w14:paraId="40E09FC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(床褥)</w:t>
            </w:r>
          </w:p>
        </w:tc>
        <w:tc>
          <w:tcPr>
            <w:tcW w:w="1800" w:type="dxa"/>
            <w:shd w:val="clear" w:color="auto" w:fill="auto"/>
            <w:vAlign w:val="center"/>
          </w:tcPr>
          <w:p w14:paraId="0B6260C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20条</w:t>
            </w:r>
          </w:p>
        </w:tc>
        <w:tc>
          <w:tcPr>
            <w:tcW w:w="2736" w:type="dxa"/>
            <w:shd w:val="clear" w:color="auto" w:fill="auto"/>
            <w:vAlign w:val="center"/>
          </w:tcPr>
          <w:p w14:paraId="3B4BD96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棉</w:t>
            </w:r>
          </w:p>
        </w:tc>
      </w:tr>
      <w:tr w14:paraId="307A4E6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 w:hRule="atLeast"/>
        </w:trPr>
        <w:tc>
          <w:tcPr>
            <w:tcW w:w="1620" w:type="dxa"/>
            <w:vMerge w:val="continue"/>
            <w:shd w:val="clear" w:color="auto" w:fill="auto"/>
            <w:vAlign w:val="center"/>
          </w:tcPr>
          <w:p w14:paraId="280ACC5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6CDC3D4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被子</w:t>
            </w:r>
          </w:p>
        </w:tc>
        <w:tc>
          <w:tcPr>
            <w:tcW w:w="1800" w:type="dxa"/>
            <w:shd w:val="clear" w:color="auto" w:fill="auto"/>
            <w:vAlign w:val="center"/>
          </w:tcPr>
          <w:p w14:paraId="72FBFEC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20条</w:t>
            </w:r>
          </w:p>
        </w:tc>
        <w:tc>
          <w:tcPr>
            <w:tcW w:w="2736" w:type="dxa"/>
            <w:shd w:val="clear" w:color="auto" w:fill="auto"/>
            <w:vAlign w:val="center"/>
          </w:tcPr>
          <w:p w14:paraId="185FEA3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羽绒</w:t>
            </w:r>
          </w:p>
        </w:tc>
      </w:tr>
      <w:tr w14:paraId="07A9AF8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 w:hRule="atLeast"/>
        </w:trPr>
        <w:tc>
          <w:tcPr>
            <w:tcW w:w="1620" w:type="dxa"/>
            <w:vMerge w:val="continue"/>
            <w:shd w:val="clear" w:color="auto" w:fill="auto"/>
            <w:vAlign w:val="center"/>
          </w:tcPr>
          <w:p w14:paraId="1D1E0AC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3FFAD4B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被套</w:t>
            </w:r>
          </w:p>
        </w:tc>
        <w:tc>
          <w:tcPr>
            <w:tcW w:w="1800" w:type="dxa"/>
            <w:shd w:val="clear" w:color="auto" w:fill="auto"/>
            <w:vAlign w:val="center"/>
          </w:tcPr>
          <w:p w14:paraId="3A8D540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20条</w:t>
            </w:r>
          </w:p>
        </w:tc>
        <w:tc>
          <w:tcPr>
            <w:tcW w:w="2736" w:type="dxa"/>
            <w:shd w:val="clear" w:color="auto" w:fill="auto"/>
            <w:vAlign w:val="center"/>
          </w:tcPr>
          <w:p w14:paraId="16C4418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全棉</w:t>
            </w:r>
          </w:p>
        </w:tc>
      </w:tr>
      <w:tr w14:paraId="708B59E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 w:hRule="atLeast"/>
        </w:trPr>
        <w:tc>
          <w:tcPr>
            <w:tcW w:w="1620" w:type="dxa"/>
            <w:vMerge w:val="continue"/>
            <w:shd w:val="clear" w:color="auto" w:fill="auto"/>
            <w:vAlign w:val="center"/>
          </w:tcPr>
          <w:p w14:paraId="0614981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5DEEA64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各类洗涤剂、清洁剂</w:t>
            </w:r>
          </w:p>
        </w:tc>
        <w:tc>
          <w:tcPr>
            <w:tcW w:w="1800" w:type="dxa"/>
            <w:shd w:val="clear" w:color="auto" w:fill="auto"/>
            <w:vAlign w:val="center"/>
          </w:tcPr>
          <w:p w14:paraId="6A2170C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10种</w:t>
            </w:r>
          </w:p>
        </w:tc>
        <w:tc>
          <w:tcPr>
            <w:tcW w:w="2736" w:type="dxa"/>
            <w:shd w:val="clear" w:color="auto" w:fill="auto"/>
            <w:vAlign w:val="center"/>
          </w:tcPr>
          <w:p w14:paraId="7F37D33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73E6C5C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 w:hRule="atLeast"/>
        </w:trPr>
        <w:tc>
          <w:tcPr>
            <w:tcW w:w="1620" w:type="dxa"/>
            <w:vMerge w:val="continue"/>
            <w:shd w:val="clear" w:color="auto" w:fill="auto"/>
            <w:vAlign w:val="center"/>
          </w:tcPr>
          <w:p w14:paraId="7F40238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7C2928C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工作台</w:t>
            </w:r>
          </w:p>
        </w:tc>
        <w:tc>
          <w:tcPr>
            <w:tcW w:w="1800" w:type="dxa"/>
            <w:shd w:val="clear" w:color="auto" w:fill="auto"/>
            <w:vAlign w:val="center"/>
          </w:tcPr>
          <w:p w14:paraId="1FE6EB0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12个</w:t>
            </w:r>
          </w:p>
        </w:tc>
        <w:tc>
          <w:tcPr>
            <w:tcW w:w="2736" w:type="dxa"/>
            <w:shd w:val="clear" w:color="auto" w:fill="auto"/>
            <w:vAlign w:val="center"/>
          </w:tcPr>
          <w:p w14:paraId="5520070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43F3BCE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 w:hRule="atLeast"/>
        </w:trPr>
        <w:tc>
          <w:tcPr>
            <w:tcW w:w="1620" w:type="dxa"/>
            <w:vMerge w:val="continue"/>
            <w:shd w:val="clear" w:color="auto" w:fill="auto"/>
            <w:vAlign w:val="center"/>
          </w:tcPr>
          <w:p w14:paraId="1F944EB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09AB6F6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清洁工具</w:t>
            </w:r>
          </w:p>
        </w:tc>
        <w:tc>
          <w:tcPr>
            <w:tcW w:w="1800" w:type="dxa"/>
            <w:shd w:val="clear" w:color="auto" w:fill="auto"/>
            <w:vAlign w:val="center"/>
          </w:tcPr>
          <w:p w14:paraId="5F39195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若干</w:t>
            </w:r>
          </w:p>
        </w:tc>
        <w:tc>
          <w:tcPr>
            <w:tcW w:w="2736" w:type="dxa"/>
            <w:shd w:val="clear" w:color="auto" w:fill="auto"/>
            <w:vAlign w:val="center"/>
          </w:tcPr>
          <w:p w14:paraId="6F19E03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2E927D7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 w:hRule="atLeast"/>
        </w:trPr>
        <w:tc>
          <w:tcPr>
            <w:tcW w:w="1620" w:type="dxa"/>
            <w:vMerge w:val="continue"/>
            <w:shd w:val="clear" w:color="auto" w:fill="auto"/>
            <w:vAlign w:val="center"/>
          </w:tcPr>
          <w:p w14:paraId="10A2F43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458853E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客房一次性用品</w:t>
            </w:r>
          </w:p>
        </w:tc>
        <w:tc>
          <w:tcPr>
            <w:tcW w:w="1800" w:type="dxa"/>
            <w:shd w:val="clear" w:color="auto" w:fill="auto"/>
            <w:vAlign w:val="center"/>
          </w:tcPr>
          <w:p w14:paraId="1B62294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3套</w:t>
            </w:r>
          </w:p>
        </w:tc>
        <w:tc>
          <w:tcPr>
            <w:tcW w:w="2736" w:type="dxa"/>
            <w:shd w:val="clear" w:color="auto" w:fill="auto"/>
            <w:vAlign w:val="center"/>
          </w:tcPr>
          <w:p w14:paraId="04C842A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5FB08EA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 w:hRule="atLeast"/>
        </w:trPr>
        <w:tc>
          <w:tcPr>
            <w:tcW w:w="1620" w:type="dxa"/>
            <w:vMerge w:val="continue"/>
            <w:shd w:val="clear" w:color="auto" w:fill="auto"/>
            <w:vAlign w:val="center"/>
          </w:tcPr>
          <w:p w14:paraId="1A620D1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288F62F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标准间</w:t>
            </w:r>
          </w:p>
        </w:tc>
        <w:tc>
          <w:tcPr>
            <w:tcW w:w="1800" w:type="dxa"/>
            <w:shd w:val="clear" w:color="auto" w:fill="auto"/>
            <w:vAlign w:val="center"/>
          </w:tcPr>
          <w:p w14:paraId="242A239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1间</w:t>
            </w:r>
          </w:p>
        </w:tc>
        <w:tc>
          <w:tcPr>
            <w:tcW w:w="2736" w:type="dxa"/>
            <w:shd w:val="clear" w:color="auto" w:fill="auto"/>
            <w:vAlign w:val="center"/>
          </w:tcPr>
          <w:p w14:paraId="6C0D202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42B5E87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 w:hRule="atLeast"/>
        </w:trPr>
        <w:tc>
          <w:tcPr>
            <w:tcW w:w="1620" w:type="dxa"/>
            <w:vMerge w:val="continue"/>
            <w:shd w:val="clear" w:color="auto" w:fill="auto"/>
            <w:vAlign w:val="center"/>
          </w:tcPr>
          <w:p w14:paraId="2A86DA8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2D937F0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套间</w:t>
            </w:r>
          </w:p>
        </w:tc>
        <w:tc>
          <w:tcPr>
            <w:tcW w:w="1800" w:type="dxa"/>
            <w:shd w:val="clear" w:color="auto" w:fill="auto"/>
            <w:vAlign w:val="center"/>
          </w:tcPr>
          <w:p w14:paraId="4E63875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1间</w:t>
            </w:r>
          </w:p>
        </w:tc>
        <w:tc>
          <w:tcPr>
            <w:tcW w:w="2736" w:type="dxa"/>
            <w:shd w:val="clear" w:color="auto" w:fill="auto"/>
            <w:vAlign w:val="center"/>
          </w:tcPr>
          <w:p w14:paraId="7AD6624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5755573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restart"/>
            <w:shd w:val="clear" w:color="auto" w:fill="auto"/>
            <w:vAlign w:val="center"/>
          </w:tcPr>
          <w:p w14:paraId="46B7FC7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中餐服务与管理实训</w:t>
            </w:r>
          </w:p>
        </w:tc>
        <w:tc>
          <w:tcPr>
            <w:tcW w:w="2160" w:type="dxa"/>
            <w:vAlign w:val="center"/>
          </w:tcPr>
          <w:p w14:paraId="4ECBD24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大圆桌</w:t>
            </w:r>
          </w:p>
        </w:tc>
        <w:tc>
          <w:tcPr>
            <w:tcW w:w="1800" w:type="dxa"/>
            <w:shd w:val="clear" w:color="auto" w:fill="auto"/>
            <w:vAlign w:val="center"/>
          </w:tcPr>
          <w:p w14:paraId="5F66678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8个</w:t>
            </w:r>
          </w:p>
        </w:tc>
        <w:tc>
          <w:tcPr>
            <w:tcW w:w="2736" w:type="dxa"/>
            <w:shd w:val="clear" w:color="auto" w:fill="auto"/>
            <w:vAlign w:val="center"/>
          </w:tcPr>
          <w:p w14:paraId="5388010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直径1.8m</w:t>
            </w:r>
          </w:p>
        </w:tc>
      </w:tr>
      <w:tr w14:paraId="6EBD4A5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27A6DF7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69FF83A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中式餐椅</w:t>
            </w:r>
          </w:p>
        </w:tc>
        <w:tc>
          <w:tcPr>
            <w:tcW w:w="1800" w:type="dxa"/>
            <w:shd w:val="clear" w:color="auto" w:fill="auto"/>
            <w:vAlign w:val="center"/>
          </w:tcPr>
          <w:p w14:paraId="269C924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80把</w:t>
            </w:r>
          </w:p>
        </w:tc>
        <w:tc>
          <w:tcPr>
            <w:tcW w:w="2736" w:type="dxa"/>
            <w:shd w:val="clear" w:color="auto" w:fill="auto"/>
            <w:vAlign w:val="center"/>
          </w:tcPr>
          <w:p w14:paraId="73656CD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13F7F48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3294D70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7DD6339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转盘轴</w:t>
            </w:r>
          </w:p>
        </w:tc>
        <w:tc>
          <w:tcPr>
            <w:tcW w:w="1800" w:type="dxa"/>
            <w:shd w:val="clear" w:color="auto" w:fill="auto"/>
            <w:vAlign w:val="center"/>
          </w:tcPr>
          <w:p w14:paraId="04F2929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8个</w:t>
            </w:r>
          </w:p>
        </w:tc>
        <w:tc>
          <w:tcPr>
            <w:tcW w:w="2736" w:type="dxa"/>
            <w:shd w:val="clear" w:color="auto" w:fill="auto"/>
            <w:vAlign w:val="center"/>
          </w:tcPr>
          <w:p w14:paraId="611F44F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玻璃</w:t>
            </w:r>
          </w:p>
        </w:tc>
      </w:tr>
      <w:tr w14:paraId="0863D1C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3DA0435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0BE4A17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台布</w:t>
            </w:r>
          </w:p>
        </w:tc>
        <w:tc>
          <w:tcPr>
            <w:tcW w:w="1800" w:type="dxa"/>
            <w:shd w:val="clear" w:color="auto" w:fill="auto"/>
            <w:vAlign w:val="center"/>
          </w:tcPr>
          <w:p w14:paraId="70B8014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24块</w:t>
            </w:r>
          </w:p>
        </w:tc>
        <w:tc>
          <w:tcPr>
            <w:tcW w:w="2736" w:type="dxa"/>
            <w:shd w:val="clear" w:color="auto" w:fill="auto"/>
            <w:vAlign w:val="center"/>
          </w:tcPr>
          <w:p w14:paraId="5E9D05C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全棉</w:t>
            </w:r>
          </w:p>
        </w:tc>
      </w:tr>
      <w:tr w14:paraId="4AE96DD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774D4ED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3C29EC1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餐巾</w:t>
            </w:r>
          </w:p>
        </w:tc>
        <w:tc>
          <w:tcPr>
            <w:tcW w:w="1800" w:type="dxa"/>
            <w:shd w:val="clear" w:color="auto" w:fill="auto"/>
            <w:vAlign w:val="center"/>
          </w:tcPr>
          <w:p w14:paraId="6C797C6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160块</w:t>
            </w:r>
          </w:p>
        </w:tc>
        <w:tc>
          <w:tcPr>
            <w:tcW w:w="2736" w:type="dxa"/>
            <w:shd w:val="clear" w:color="auto" w:fill="auto"/>
            <w:vAlign w:val="center"/>
          </w:tcPr>
          <w:p w14:paraId="186953B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全棉</w:t>
            </w:r>
          </w:p>
        </w:tc>
      </w:tr>
      <w:tr w14:paraId="7A4B726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4594672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44B8771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小毛巾</w:t>
            </w:r>
          </w:p>
        </w:tc>
        <w:tc>
          <w:tcPr>
            <w:tcW w:w="1800" w:type="dxa"/>
            <w:shd w:val="clear" w:color="auto" w:fill="auto"/>
            <w:vAlign w:val="center"/>
          </w:tcPr>
          <w:p w14:paraId="7583443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150条</w:t>
            </w:r>
          </w:p>
        </w:tc>
        <w:tc>
          <w:tcPr>
            <w:tcW w:w="2736" w:type="dxa"/>
            <w:shd w:val="clear" w:color="auto" w:fill="auto"/>
            <w:vAlign w:val="center"/>
          </w:tcPr>
          <w:p w14:paraId="02B7C30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全棉</w:t>
            </w:r>
          </w:p>
        </w:tc>
      </w:tr>
      <w:tr w14:paraId="6E94BBA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4EA8E1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52A62CC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毛巾托</w:t>
            </w:r>
          </w:p>
        </w:tc>
        <w:tc>
          <w:tcPr>
            <w:tcW w:w="1800" w:type="dxa"/>
            <w:shd w:val="clear" w:color="auto" w:fill="auto"/>
            <w:vAlign w:val="center"/>
          </w:tcPr>
          <w:p w14:paraId="1F915A3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50个</w:t>
            </w:r>
          </w:p>
        </w:tc>
        <w:tc>
          <w:tcPr>
            <w:tcW w:w="2736" w:type="dxa"/>
            <w:shd w:val="clear" w:color="auto" w:fill="auto"/>
            <w:vAlign w:val="center"/>
          </w:tcPr>
          <w:p w14:paraId="316880D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02F1D25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14F4632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06B8F74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托盘</w:t>
            </w:r>
          </w:p>
        </w:tc>
        <w:tc>
          <w:tcPr>
            <w:tcW w:w="1800" w:type="dxa"/>
            <w:shd w:val="clear" w:color="auto" w:fill="auto"/>
            <w:vAlign w:val="center"/>
          </w:tcPr>
          <w:p w14:paraId="1B966D8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50个</w:t>
            </w:r>
          </w:p>
        </w:tc>
        <w:tc>
          <w:tcPr>
            <w:tcW w:w="2736" w:type="dxa"/>
            <w:shd w:val="clear" w:color="auto" w:fill="auto"/>
            <w:vAlign w:val="center"/>
          </w:tcPr>
          <w:p w14:paraId="6A21E53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0892EB0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0531FD7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2C661EB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花插</w:t>
            </w:r>
          </w:p>
        </w:tc>
        <w:tc>
          <w:tcPr>
            <w:tcW w:w="1800" w:type="dxa"/>
            <w:shd w:val="clear" w:color="auto" w:fill="auto"/>
            <w:vAlign w:val="center"/>
          </w:tcPr>
          <w:p w14:paraId="610C01E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8个</w:t>
            </w:r>
          </w:p>
        </w:tc>
        <w:tc>
          <w:tcPr>
            <w:tcW w:w="2736" w:type="dxa"/>
            <w:shd w:val="clear" w:color="auto" w:fill="auto"/>
            <w:vAlign w:val="center"/>
          </w:tcPr>
          <w:p w14:paraId="06916DF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0F6205E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45DD13F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68BF3BD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烟灰缸</w:t>
            </w:r>
          </w:p>
        </w:tc>
        <w:tc>
          <w:tcPr>
            <w:tcW w:w="1800" w:type="dxa"/>
            <w:shd w:val="clear" w:color="auto" w:fill="auto"/>
            <w:vAlign w:val="center"/>
          </w:tcPr>
          <w:p w14:paraId="584C7F0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25个</w:t>
            </w:r>
          </w:p>
        </w:tc>
        <w:tc>
          <w:tcPr>
            <w:tcW w:w="2736" w:type="dxa"/>
            <w:shd w:val="clear" w:color="auto" w:fill="auto"/>
            <w:vAlign w:val="center"/>
          </w:tcPr>
          <w:p w14:paraId="5512F53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3C0AA73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57AD39A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4EDFC8C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骨碟</w:t>
            </w:r>
          </w:p>
        </w:tc>
        <w:tc>
          <w:tcPr>
            <w:tcW w:w="1800" w:type="dxa"/>
            <w:shd w:val="clear" w:color="auto" w:fill="auto"/>
            <w:vAlign w:val="center"/>
          </w:tcPr>
          <w:p w14:paraId="2EA91FE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500个</w:t>
            </w:r>
          </w:p>
        </w:tc>
        <w:tc>
          <w:tcPr>
            <w:tcW w:w="2736" w:type="dxa"/>
            <w:shd w:val="clear" w:color="auto" w:fill="auto"/>
            <w:vAlign w:val="center"/>
          </w:tcPr>
          <w:p w14:paraId="19871E6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6538974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0707BA2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77AC1EF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调味碟</w:t>
            </w:r>
          </w:p>
        </w:tc>
        <w:tc>
          <w:tcPr>
            <w:tcW w:w="1800" w:type="dxa"/>
            <w:shd w:val="clear" w:color="auto" w:fill="auto"/>
            <w:vAlign w:val="center"/>
          </w:tcPr>
          <w:p w14:paraId="2AC06EA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50个</w:t>
            </w:r>
          </w:p>
        </w:tc>
        <w:tc>
          <w:tcPr>
            <w:tcW w:w="2736" w:type="dxa"/>
            <w:shd w:val="clear" w:color="auto" w:fill="auto"/>
            <w:vAlign w:val="center"/>
          </w:tcPr>
          <w:p w14:paraId="04C1E29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353F15B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6D60F30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79DD72C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茶盅碟</w:t>
            </w:r>
          </w:p>
        </w:tc>
        <w:tc>
          <w:tcPr>
            <w:tcW w:w="1800" w:type="dxa"/>
            <w:shd w:val="clear" w:color="auto" w:fill="auto"/>
            <w:vAlign w:val="center"/>
          </w:tcPr>
          <w:p w14:paraId="3B7D8F0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50个</w:t>
            </w:r>
          </w:p>
        </w:tc>
        <w:tc>
          <w:tcPr>
            <w:tcW w:w="2736" w:type="dxa"/>
            <w:shd w:val="clear" w:color="auto" w:fill="auto"/>
            <w:vAlign w:val="center"/>
          </w:tcPr>
          <w:p w14:paraId="7464F68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2F46D78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19D057F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2FA635C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酱油、醋</w:t>
            </w:r>
          </w:p>
        </w:tc>
        <w:tc>
          <w:tcPr>
            <w:tcW w:w="1800" w:type="dxa"/>
            <w:shd w:val="clear" w:color="auto" w:fill="auto"/>
            <w:vAlign w:val="center"/>
          </w:tcPr>
          <w:p w14:paraId="608F336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16个</w:t>
            </w:r>
          </w:p>
        </w:tc>
        <w:tc>
          <w:tcPr>
            <w:tcW w:w="2736" w:type="dxa"/>
            <w:shd w:val="clear" w:color="auto" w:fill="auto"/>
            <w:vAlign w:val="center"/>
          </w:tcPr>
          <w:p w14:paraId="06C9CA5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089A9BD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15B7E34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1EBCBED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汤碗、勺</w:t>
            </w:r>
          </w:p>
        </w:tc>
        <w:tc>
          <w:tcPr>
            <w:tcW w:w="1800" w:type="dxa"/>
            <w:shd w:val="clear" w:color="auto" w:fill="auto"/>
            <w:vAlign w:val="center"/>
          </w:tcPr>
          <w:p w14:paraId="2B4D7F1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100个</w:t>
            </w:r>
          </w:p>
        </w:tc>
        <w:tc>
          <w:tcPr>
            <w:tcW w:w="2736" w:type="dxa"/>
            <w:shd w:val="clear" w:color="auto" w:fill="auto"/>
            <w:vAlign w:val="center"/>
          </w:tcPr>
          <w:p w14:paraId="774E3BC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3321F06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5FEF43F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1B38C1E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两用筷架</w:t>
            </w:r>
          </w:p>
        </w:tc>
        <w:tc>
          <w:tcPr>
            <w:tcW w:w="1800" w:type="dxa"/>
            <w:shd w:val="clear" w:color="auto" w:fill="auto"/>
            <w:vAlign w:val="center"/>
          </w:tcPr>
          <w:p w14:paraId="2836C5C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100个</w:t>
            </w:r>
          </w:p>
        </w:tc>
        <w:tc>
          <w:tcPr>
            <w:tcW w:w="2736" w:type="dxa"/>
            <w:shd w:val="clear" w:color="auto" w:fill="auto"/>
            <w:vAlign w:val="center"/>
          </w:tcPr>
          <w:p w14:paraId="5A18DA9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612448B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75DC580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4D9D4B6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席面羹</w:t>
            </w:r>
          </w:p>
        </w:tc>
        <w:tc>
          <w:tcPr>
            <w:tcW w:w="1800" w:type="dxa"/>
            <w:shd w:val="clear" w:color="auto" w:fill="auto"/>
            <w:vAlign w:val="center"/>
          </w:tcPr>
          <w:p w14:paraId="180DE3E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100把</w:t>
            </w:r>
          </w:p>
        </w:tc>
        <w:tc>
          <w:tcPr>
            <w:tcW w:w="2736" w:type="dxa"/>
            <w:shd w:val="clear" w:color="auto" w:fill="auto"/>
            <w:vAlign w:val="center"/>
          </w:tcPr>
          <w:p w14:paraId="01B98BC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4A4D8C9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04A98D3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0D43BCE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公用筷架</w:t>
            </w:r>
          </w:p>
        </w:tc>
        <w:tc>
          <w:tcPr>
            <w:tcW w:w="1800" w:type="dxa"/>
            <w:shd w:val="clear" w:color="auto" w:fill="auto"/>
            <w:vAlign w:val="center"/>
          </w:tcPr>
          <w:p w14:paraId="74C0AD4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60个</w:t>
            </w:r>
          </w:p>
        </w:tc>
        <w:tc>
          <w:tcPr>
            <w:tcW w:w="2736" w:type="dxa"/>
            <w:shd w:val="clear" w:color="auto" w:fill="auto"/>
            <w:vAlign w:val="center"/>
          </w:tcPr>
          <w:p w14:paraId="151FED7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6A2DBE6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3718BD9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209B910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筷子</w:t>
            </w:r>
          </w:p>
        </w:tc>
        <w:tc>
          <w:tcPr>
            <w:tcW w:w="1800" w:type="dxa"/>
            <w:shd w:val="clear" w:color="auto" w:fill="auto"/>
            <w:vAlign w:val="center"/>
          </w:tcPr>
          <w:p w14:paraId="67F7B38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80双</w:t>
            </w:r>
          </w:p>
        </w:tc>
        <w:tc>
          <w:tcPr>
            <w:tcW w:w="2736" w:type="dxa"/>
            <w:shd w:val="clear" w:color="auto" w:fill="auto"/>
            <w:vAlign w:val="center"/>
          </w:tcPr>
          <w:p w14:paraId="4797DCB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4625BE6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40F22D9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0E98736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牙签</w:t>
            </w:r>
          </w:p>
        </w:tc>
        <w:tc>
          <w:tcPr>
            <w:tcW w:w="1800" w:type="dxa"/>
            <w:shd w:val="clear" w:color="auto" w:fill="auto"/>
            <w:vAlign w:val="center"/>
          </w:tcPr>
          <w:p w14:paraId="05149ED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适量</w:t>
            </w:r>
          </w:p>
        </w:tc>
        <w:tc>
          <w:tcPr>
            <w:tcW w:w="2736" w:type="dxa"/>
            <w:shd w:val="clear" w:color="auto" w:fill="auto"/>
            <w:vAlign w:val="center"/>
          </w:tcPr>
          <w:p w14:paraId="10513B4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单独包装</w:t>
            </w:r>
          </w:p>
        </w:tc>
      </w:tr>
      <w:tr w14:paraId="4472737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1A90342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4CE8993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筷套</w:t>
            </w:r>
          </w:p>
        </w:tc>
        <w:tc>
          <w:tcPr>
            <w:tcW w:w="1800" w:type="dxa"/>
            <w:shd w:val="clear" w:color="auto" w:fill="auto"/>
            <w:vAlign w:val="center"/>
          </w:tcPr>
          <w:p w14:paraId="2FBB819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适量</w:t>
            </w:r>
          </w:p>
        </w:tc>
        <w:tc>
          <w:tcPr>
            <w:tcW w:w="2736" w:type="dxa"/>
            <w:shd w:val="clear" w:color="auto" w:fill="auto"/>
            <w:vAlign w:val="center"/>
          </w:tcPr>
          <w:p w14:paraId="7F35D4C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4AD12C8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4DE3ADD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57F0081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分菜夹</w:t>
            </w:r>
          </w:p>
        </w:tc>
        <w:tc>
          <w:tcPr>
            <w:tcW w:w="1800" w:type="dxa"/>
            <w:shd w:val="clear" w:color="auto" w:fill="auto"/>
            <w:vAlign w:val="center"/>
          </w:tcPr>
          <w:p w14:paraId="5527581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50个</w:t>
            </w:r>
          </w:p>
        </w:tc>
        <w:tc>
          <w:tcPr>
            <w:tcW w:w="2736" w:type="dxa"/>
            <w:shd w:val="clear" w:color="auto" w:fill="auto"/>
            <w:vAlign w:val="center"/>
          </w:tcPr>
          <w:p w14:paraId="17396AE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6D1E036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086728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50D7018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宴会菜单</w:t>
            </w:r>
          </w:p>
        </w:tc>
        <w:tc>
          <w:tcPr>
            <w:tcW w:w="1800" w:type="dxa"/>
            <w:shd w:val="clear" w:color="auto" w:fill="auto"/>
            <w:vAlign w:val="center"/>
          </w:tcPr>
          <w:p w14:paraId="6E4E07D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10份</w:t>
            </w:r>
          </w:p>
        </w:tc>
        <w:tc>
          <w:tcPr>
            <w:tcW w:w="2736" w:type="dxa"/>
            <w:shd w:val="clear" w:color="auto" w:fill="auto"/>
            <w:vAlign w:val="center"/>
          </w:tcPr>
          <w:p w14:paraId="1FE4C16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356B72E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24F3C60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1EA2AAC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工作台</w:t>
            </w:r>
          </w:p>
        </w:tc>
        <w:tc>
          <w:tcPr>
            <w:tcW w:w="1800" w:type="dxa"/>
            <w:shd w:val="clear" w:color="auto" w:fill="auto"/>
            <w:vAlign w:val="center"/>
          </w:tcPr>
          <w:p w14:paraId="1BC0039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8个</w:t>
            </w:r>
          </w:p>
        </w:tc>
        <w:tc>
          <w:tcPr>
            <w:tcW w:w="2736" w:type="dxa"/>
            <w:shd w:val="clear" w:color="auto" w:fill="auto"/>
            <w:vAlign w:val="center"/>
          </w:tcPr>
          <w:p w14:paraId="3341E99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3152B2F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4038FD4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5233E21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台卡</w:t>
            </w:r>
          </w:p>
        </w:tc>
        <w:tc>
          <w:tcPr>
            <w:tcW w:w="1800" w:type="dxa"/>
            <w:shd w:val="clear" w:color="auto" w:fill="auto"/>
            <w:vAlign w:val="center"/>
          </w:tcPr>
          <w:p w14:paraId="41EA6E1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16个</w:t>
            </w:r>
          </w:p>
        </w:tc>
        <w:tc>
          <w:tcPr>
            <w:tcW w:w="2736" w:type="dxa"/>
            <w:shd w:val="clear" w:color="auto" w:fill="auto"/>
            <w:vAlign w:val="center"/>
          </w:tcPr>
          <w:p w14:paraId="7763A60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08F04A9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15F6B5F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334D57C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茶盅</w:t>
            </w:r>
          </w:p>
        </w:tc>
        <w:tc>
          <w:tcPr>
            <w:tcW w:w="1800" w:type="dxa"/>
            <w:shd w:val="clear" w:color="auto" w:fill="auto"/>
            <w:vAlign w:val="center"/>
          </w:tcPr>
          <w:p w14:paraId="1321D40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100个</w:t>
            </w:r>
          </w:p>
        </w:tc>
        <w:tc>
          <w:tcPr>
            <w:tcW w:w="2736" w:type="dxa"/>
            <w:shd w:val="clear" w:color="auto" w:fill="auto"/>
            <w:vAlign w:val="center"/>
          </w:tcPr>
          <w:p w14:paraId="02EC29E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4443212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1C738F1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6B3E2A3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茶壶</w:t>
            </w:r>
          </w:p>
        </w:tc>
        <w:tc>
          <w:tcPr>
            <w:tcW w:w="1800" w:type="dxa"/>
            <w:shd w:val="clear" w:color="auto" w:fill="auto"/>
            <w:vAlign w:val="center"/>
          </w:tcPr>
          <w:p w14:paraId="08628D5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16把</w:t>
            </w:r>
          </w:p>
        </w:tc>
        <w:tc>
          <w:tcPr>
            <w:tcW w:w="2736" w:type="dxa"/>
            <w:shd w:val="clear" w:color="auto" w:fill="auto"/>
            <w:vAlign w:val="center"/>
          </w:tcPr>
          <w:p w14:paraId="37316E5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3925548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restart"/>
            <w:shd w:val="clear" w:color="auto" w:fill="auto"/>
            <w:vAlign w:val="center"/>
          </w:tcPr>
          <w:p w14:paraId="24955E5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17D32C4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3A3E6C5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78D1DFE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1BADC59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795CDE7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243EF38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00ED924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573EDC3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酒吧服务与管理实训</w:t>
            </w:r>
          </w:p>
        </w:tc>
        <w:tc>
          <w:tcPr>
            <w:tcW w:w="2160" w:type="dxa"/>
            <w:vAlign w:val="center"/>
          </w:tcPr>
          <w:p w14:paraId="2B7F91A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调酒壶</w:t>
            </w:r>
          </w:p>
        </w:tc>
        <w:tc>
          <w:tcPr>
            <w:tcW w:w="1800" w:type="dxa"/>
            <w:shd w:val="clear" w:color="auto" w:fill="auto"/>
            <w:vAlign w:val="center"/>
          </w:tcPr>
          <w:p w14:paraId="1EBD563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10个</w:t>
            </w:r>
          </w:p>
        </w:tc>
        <w:tc>
          <w:tcPr>
            <w:tcW w:w="2736" w:type="dxa"/>
            <w:shd w:val="clear" w:color="auto" w:fill="auto"/>
            <w:vAlign w:val="center"/>
          </w:tcPr>
          <w:p w14:paraId="32EE440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136DCCB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0" w:hRule="atLeast"/>
        </w:trPr>
        <w:tc>
          <w:tcPr>
            <w:tcW w:w="1620" w:type="dxa"/>
            <w:vMerge w:val="continue"/>
            <w:shd w:val="clear" w:color="auto" w:fill="auto"/>
            <w:vAlign w:val="center"/>
          </w:tcPr>
          <w:p w14:paraId="25A338A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70C31AE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量杯</w:t>
            </w:r>
          </w:p>
        </w:tc>
        <w:tc>
          <w:tcPr>
            <w:tcW w:w="1800" w:type="dxa"/>
            <w:shd w:val="clear" w:color="auto" w:fill="auto"/>
            <w:vAlign w:val="center"/>
          </w:tcPr>
          <w:p w14:paraId="562A16F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10个</w:t>
            </w:r>
          </w:p>
        </w:tc>
        <w:tc>
          <w:tcPr>
            <w:tcW w:w="2736" w:type="dxa"/>
            <w:shd w:val="clear" w:color="auto" w:fill="auto"/>
            <w:vAlign w:val="center"/>
          </w:tcPr>
          <w:p w14:paraId="7C5FEB2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0718053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 w:hRule="atLeast"/>
        </w:trPr>
        <w:tc>
          <w:tcPr>
            <w:tcW w:w="1620" w:type="dxa"/>
            <w:vMerge w:val="continue"/>
            <w:shd w:val="clear" w:color="auto" w:fill="auto"/>
            <w:vAlign w:val="center"/>
          </w:tcPr>
          <w:p w14:paraId="6FABA56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140788D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调酒机</w:t>
            </w:r>
          </w:p>
        </w:tc>
        <w:tc>
          <w:tcPr>
            <w:tcW w:w="1800" w:type="dxa"/>
            <w:shd w:val="clear" w:color="auto" w:fill="auto"/>
            <w:vAlign w:val="center"/>
          </w:tcPr>
          <w:p w14:paraId="2410766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4台</w:t>
            </w:r>
          </w:p>
        </w:tc>
        <w:tc>
          <w:tcPr>
            <w:tcW w:w="2736" w:type="dxa"/>
            <w:shd w:val="clear" w:color="auto" w:fill="auto"/>
            <w:vAlign w:val="center"/>
          </w:tcPr>
          <w:p w14:paraId="01B870F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58A61CF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 w:hRule="atLeast"/>
        </w:trPr>
        <w:tc>
          <w:tcPr>
            <w:tcW w:w="1620" w:type="dxa"/>
            <w:vMerge w:val="continue"/>
            <w:shd w:val="clear" w:color="auto" w:fill="auto"/>
            <w:vAlign w:val="center"/>
          </w:tcPr>
          <w:p w14:paraId="2B90A25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3AD3F71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吧勺</w:t>
            </w:r>
          </w:p>
        </w:tc>
        <w:tc>
          <w:tcPr>
            <w:tcW w:w="1800" w:type="dxa"/>
            <w:shd w:val="clear" w:color="auto" w:fill="auto"/>
            <w:vAlign w:val="center"/>
          </w:tcPr>
          <w:p w14:paraId="1C3EAEF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10把</w:t>
            </w:r>
          </w:p>
        </w:tc>
        <w:tc>
          <w:tcPr>
            <w:tcW w:w="2736" w:type="dxa"/>
            <w:shd w:val="clear" w:color="auto" w:fill="auto"/>
            <w:vAlign w:val="center"/>
          </w:tcPr>
          <w:p w14:paraId="7A0EF7D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6CB45DD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 w:hRule="atLeast"/>
        </w:trPr>
        <w:tc>
          <w:tcPr>
            <w:tcW w:w="1620" w:type="dxa"/>
            <w:vMerge w:val="continue"/>
            <w:shd w:val="clear" w:color="auto" w:fill="auto"/>
            <w:vAlign w:val="center"/>
          </w:tcPr>
          <w:p w14:paraId="7E0B9CB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09B580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滤冰器</w:t>
            </w:r>
          </w:p>
        </w:tc>
        <w:tc>
          <w:tcPr>
            <w:tcW w:w="1800" w:type="dxa"/>
            <w:shd w:val="clear" w:color="auto" w:fill="auto"/>
            <w:vAlign w:val="center"/>
          </w:tcPr>
          <w:p w14:paraId="3CFA160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4台</w:t>
            </w:r>
          </w:p>
        </w:tc>
        <w:tc>
          <w:tcPr>
            <w:tcW w:w="2736" w:type="dxa"/>
            <w:shd w:val="clear" w:color="auto" w:fill="auto"/>
            <w:vAlign w:val="center"/>
          </w:tcPr>
          <w:p w14:paraId="18069BA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501C0DD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 w:hRule="atLeast"/>
        </w:trPr>
        <w:tc>
          <w:tcPr>
            <w:tcW w:w="1620" w:type="dxa"/>
            <w:vMerge w:val="continue"/>
            <w:shd w:val="clear" w:color="auto" w:fill="auto"/>
            <w:vAlign w:val="center"/>
          </w:tcPr>
          <w:p w14:paraId="3CD2144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4E614C2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冰桶、夹子</w:t>
            </w:r>
          </w:p>
        </w:tc>
        <w:tc>
          <w:tcPr>
            <w:tcW w:w="1800" w:type="dxa"/>
            <w:shd w:val="clear" w:color="auto" w:fill="auto"/>
            <w:vAlign w:val="center"/>
          </w:tcPr>
          <w:p w14:paraId="1BD6583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2套</w:t>
            </w:r>
          </w:p>
        </w:tc>
        <w:tc>
          <w:tcPr>
            <w:tcW w:w="2736" w:type="dxa"/>
            <w:shd w:val="clear" w:color="auto" w:fill="auto"/>
            <w:vAlign w:val="center"/>
          </w:tcPr>
          <w:p w14:paraId="72C725D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7646E95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 w:hRule="atLeast"/>
        </w:trPr>
        <w:tc>
          <w:tcPr>
            <w:tcW w:w="1620" w:type="dxa"/>
            <w:vMerge w:val="continue"/>
            <w:shd w:val="clear" w:color="auto" w:fill="auto"/>
            <w:vAlign w:val="center"/>
          </w:tcPr>
          <w:p w14:paraId="666E9C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298D434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酒桶架</w:t>
            </w:r>
          </w:p>
        </w:tc>
        <w:tc>
          <w:tcPr>
            <w:tcW w:w="1800" w:type="dxa"/>
            <w:shd w:val="clear" w:color="auto" w:fill="auto"/>
            <w:vAlign w:val="center"/>
          </w:tcPr>
          <w:p w14:paraId="5E1F9F6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2个</w:t>
            </w:r>
          </w:p>
        </w:tc>
        <w:tc>
          <w:tcPr>
            <w:tcW w:w="2736" w:type="dxa"/>
            <w:shd w:val="clear" w:color="auto" w:fill="auto"/>
            <w:vAlign w:val="center"/>
          </w:tcPr>
          <w:p w14:paraId="6F7C5A4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135E0C8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 w:hRule="atLeast"/>
        </w:trPr>
        <w:tc>
          <w:tcPr>
            <w:tcW w:w="1620" w:type="dxa"/>
            <w:vMerge w:val="continue"/>
            <w:shd w:val="clear" w:color="auto" w:fill="auto"/>
            <w:vAlign w:val="center"/>
          </w:tcPr>
          <w:p w14:paraId="17E9F9D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0ABA052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雀嘴量酒器</w:t>
            </w:r>
          </w:p>
        </w:tc>
        <w:tc>
          <w:tcPr>
            <w:tcW w:w="1800" w:type="dxa"/>
            <w:shd w:val="clear" w:color="auto" w:fill="auto"/>
            <w:vAlign w:val="center"/>
          </w:tcPr>
          <w:p w14:paraId="5A35FCB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2个</w:t>
            </w:r>
          </w:p>
        </w:tc>
        <w:tc>
          <w:tcPr>
            <w:tcW w:w="2736" w:type="dxa"/>
            <w:shd w:val="clear" w:color="auto" w:fill="auto"/>
            <w:vAlign w:val="center"/>
          </w:tcPr>
          <w:p w14:paraId="2B82505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1888F0F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 w:hRule="atLeast"/>
        </w:trPr>
        <w:tc>
          <w:tcPr>
            <w:tcW w:w="1620" w:type="dxa"/>
            <w:vMerge w:val="continue"/>
            <w:shd w:val="clear" w:color="auto" w:fill="auto"/>
            <w:vAlign w:val="center"/>
          </w:tcPr>
          <w:p w14:paraId="5A233A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4019A40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顶压式量酒器</w:t>
            </w:r>
          </w:p>
        </w:tc>
        <w:tc>
          <w:tcPr>
            <w:tcW w:w="1800" w:type="dxa"/>
            <w:shd w:val="clear" w:color="auto" w:fill="auto"/>
            <w:vAlign w:val="center"/>
          </w:tcPr>
          <w:p w14:paraId="3BE287F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2个</w:t>
            </w:r>
          </w:p>
        </w:tc>
        <w:tc>
          <w:tcPr>
            <w:tcW w:w="2736" w:type="dxa"/>
            <w:shd w:val="clear" w:color="auto" w:fill="auto"/>
            <w:vAlign w:val="center"/>
          </w:tcPr>
          <w:p w14:paraId="098A3ED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7697AF2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 w:hRule="atLeast"/>
        </w:trPr>
        <w:tc>
          <w:tcPr>
            <w:tcW w:w="1620" w:type="dxa"/>
            <w:vMerge w:val="continue"/>
            <w:shd w:val="clear" w:color="auto" w:fill="auto"/>
            <w:vAlign w:val="center"/>
          </w:tcPr>
          <w:p w14:paraId="3E06728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31B7802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鸡尾酒杯</w:t>
            </w:r>
          </w:p>
        </w:tc>
        <w:tc>
          <w:tcPr>
            <w:tcW w:w="1800" w:type="dxa"/>
            <w:shd w:val="clear" w:color="auto" w:fill="auto"/>
            <w:vAlign w:val="center"/>
          </w:tcPr>
          <w:p w14:paraId="4531E37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5个</w:t>
            </w:r>
          </w:p>
        </w:tc>
        <w:tc>
          <w:tcPr>
            <w:tcW w:w="2736" w:type="dxa"/>
            <w:shd w:val="clear" w:color="auto" w:fill="auto"/>
            <w:vAlign w:val="center"/>
          </w:tcPr>
          <w:p w14:paraId="48804AE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三角形玻璃</w:t>
            </w:r>
          </w:p>
        </w:tc>
      </w:tr>
      <w:tr w14:paraId="302094F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5229A67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4D3290A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白兰地杯</w:t>
            </w:r>
          </w:p>
        </w:tc>
        <w:tc>
          <w:tcPr>
            <w:tcW w:w="1800" w:type="dxa"/>
            <w:shd w:val="clear" w:color="auto" w:fill="auto"/>
            <w:vAlign w:val="center"/>
          </w:tcPr>
          <w:p w14:paraId="1C52805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5个</w:t>
            </w:r>
          </w:p>
        </w:tc>
        <w:tc>
          <w:tcPr>
            <w:tcW w:w="2736" w:type="dxa"/>
            <w:shd w:val="clear" w:color="auto" w:fill="auto"/>
            <w:vAlign w:val="center"/>
          </w:tcPr>
          <w:p w14:paraId="17EC426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小口大身玻璃</w:t>
            </w:r>
          </w:p>
        </w:tc>
      </w:tr>
      <w:tr w14:paraId="00D3013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6BA2785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6A193A5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香槟杯</w:t>
            </w:r>
          </w:p>
        </w:tc>
        <w:tc>
          <w:tcPr>
            <w:tcW w:w="1800" w:type="dxa"/>
            <w:shd w:val="clear" w:color="auto" w:fill="auto"/>
            <w:vAlign w:val="center"/>
          </w:tcPr>
          <w:p w14:paraId="6FA306D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5个</w:t>
            </w:r>
          </w:p>
        </w:tc>
        <w:tc>
          <w:tcPr>
            <w:tcW w:w="2736" w:type="dxa"/>
            <w:shd w:val="clear" w:color="auto" w:fill="auto"/>
            <w:vAlign w:val="center"/>
          </w:tcPr>
          <w:p w14:paraId="011BE2C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碟形玻璃</w:t>
            </w:r>
          </w:p>
        </w:tc>
      </w:tr>
      <w:tr w14:paraId="7E1AECF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492F2E4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00831E5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香槟杯</w:t>
            </w:r>
          </w:p>
        </w:tc>
        <w:tc>
          <w:tcPr>
            <w:tcW w:w="1800" w:type="dxa"/>
            <w:shd w:val="clear" w:color="auto" w:fill="auto"/>
            <w:vAlign w:val="center"/>
          </w:tcPr>
          <w:p w14:paraId="6F5B0FB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5个</w:t>
            </w:r>
          </w:p>
        </w:tc>
        <w:tc>
          <w:tcPr>
            <w:tcW w:w="2736" w:type="dxa"/>
            <w:shd w:val="clear" w:color="auto" w:fill="auto"/>
            <w:vAlign w:val="center"/>
          </w:tcPr>
          <w:p w14:paraId="5F27B04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郁金香形玻璃</w:t>
            </w:r>
          </w:p>
        </w:tc>
      </w:tr>
      <w:tr w14:paraId="1FA5294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7453CA9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0EE9C9C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古典杯</w:t>
            </w:r>
          </w:p>
        </w:tc>
        <w:tc>
          <w:tcPr>
            <w:tcW w:w="1800" w:type="dxa"/>
            <w:shd w:val="clear" w:color="auto" w:fill="auto"/>
            <w:vAlign w:val="center"/>
          </w:tcPr>
          <w:p w14:paraId="5AD268C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5个</w:t>
            </w:r>
          </w:p>
        </w:tc>
        <w:tc>
          <w:tcPr>
            <w:tcW w:w="2736" w:type="dxa"/>
            <w:shd w:val="clear" w:color="auto" w:fill="auto"/>
            <w:vAlign w:val="center"/>
          </w:tcPr>
          <w:p w14:paraId="04D4DE1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玻璃</w:t>
            </w:r>
          </w:p>
        </w:tc>
      </w:tr>
      <w:tr w14:paraId="4BD10C8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225B28C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0FAB1A2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雪利酒杯</w:t>
            </w:r>
          </w:p>
        </w:tc>
        <w:tc>
          <w:tcPr>
            <w:tcW w:w="1800" w:type="dxa"/>
            <w:shd w:val="clear" w:color="auto" w:fill="auto"/>
            <w:vAlign w:val="center"/>
          </w:tcPr>
          <w:p w14:paraId="256BACC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2个</w:t>
            </w:r>
          </w:p>
        </w:tc>
        <w:tc>
          <w:tcPr>
            <w:tcW w:w="2736" w:type="dxa"/>
            <w:shd w:val="clear" w:color="auto" w:fill="auto"/>
            <w:vAlign w:val="center"/>
          </w:tcPr>
          <w:p w14:paraId="0C2BB04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玻璃</w:t>
            </w:r>
          </w:p>
        </w:tc>
      </w:tr>
      <w:tr w14:paraId="3F10EEB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7F325CE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7EBACF1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果汁杯</w:t>
            </w:r>
          </w:p>
        </w:tc>
        <w:tc>
          <w:tcPr>
            <w:tcW w:w="1800" w:type="dxa"/>
            <w:shd w:val="clear" w:color="auto" w:fill="auto"/>
            <w:vAlign w:val="center"/>
          </w:tcPr>
          <w:p w14:paraId="23513A7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5个</w:t>
            </w:r>
          </w:p>
        </w:tc>
        <w:tc>
          <w:tcPr>
            <w:tcW w:w="2736" w:type="dxa"/>
            <w:shd w:val="clear" w:color="auto" w:fill="auto"/>
            <w:vAlign w:val="center"/>
          </w:tcPr>
          <w:p w14:paraId="1737D3D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玻璃</w:t>
            </w:r>
          </w:p>
        </w:tc>
      </w:tr>
      <w:tr w14:paraId="0A05A59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796F01D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43FA94B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啤酒杯</w:t>
            </w:r>
          </w:p>
        </w:tc>
        <w:tc>
          <w:tcPr>
            <w:tcW w:w="1800" w:type="dxa"/>
            <w:shd w:val="clear" w:color="auto" w:fill="auto"/>
            <w:vAlign w:val="center"/>
          </w:tcPr>
          <w:p w14:paraId="25B9C65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5个</w:t>
            </w:r>
          </w:p>
        </w:tc>
        <w:tc>
          <w:tcPr>
            <w:tcW w:w="2736" w:type="dxa"/>
            <w:shd w:val="clear" w:color="auto" w:fill="auto"/>
            <w:vAlign w:val="center"/>
          </w:tcPr>
          <w:p w14:paraId="3F18202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带握柄玻璃</w:t>
            </w:r>
          </w:p>
        </w:tc>
      </w:tr>
      <w:tr w14:paraId="0082FA0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5A6792D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27F7684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啤酒杯</w:t>
            </w:r>
          </w:p>
        </w:tc>
        <w:tc>
          <w:tcPr>
            <w:tcW w:w="1800" w:type="dxa"/>
            <w:shd w:val="clear" w:color="auto" w:fill="auto"/>
            <w:vAlign w:val="center"/>
          </w:tcPr>
          <w:p w14:paraId="0BF04F2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4个</w:t>
            </w:r>
          </w:p>
        </w:tc>
        <w:tc>
          <w:tcPr>
            <w:tcW w:w="2736" w:type="dxa"/>
            <w:shd w:val="clear" w:color="auto" w:fill="auto"/>
            <w:vAlign w:val="center"/>
          </w:tcPr>
          <w:p w14:paraId="0F27AA3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细高身玻璃</w:t>
            </w:r>
          </w:p>
        </w:tc>
      </w:tr>
      <w:tr w14:paraId="328147D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7276DD3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38D0910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啤酒杯</w:t>
            </w:r>
          </w:p>
        </w:tc>
        <w:tc>
          <w:tcPr>
            <w:tcW w:w="1800" w:type="dxa"/>
            <w:shd w:val="clear" w:color="auto" w:fill="auto"/>
            <w:vAlign w:val="center"/>
          </w:tcPr>
          <w:p w14:paraId="2A90B82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4个</w:t>
            </w:r>
          </w:p>
        </w:tc>
        <w:tc>
          <w:tcPr>
            <w:tcW w:w="2736" w:type="dxa"/>
            <w:shd w:val="clear" w:color="auto" w:fill="auto"/>
            <w:vAlign w:val="center"/>
          </w:tcPr>
          <w:p w14:paraId="778E823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特制</w:t>
            </w:r>
          </w:p>
          <w:p w14:paraId="1A0B7D6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玻璃</w:t>
            </w:r>
          </w:p>
        </w:tc>
      </w:tr>
      <w:tr w14:paraId="6614A23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7E93925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6FF41C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水杯</w:t>
            </w:r>
          </w:p>
        </w:tc>
        <w:tc>
          <w:tcPr>
            <w:tcW w:w="1800" w:type="dxa"/>
            <w:shd w:val="clear" w:color="auto" w:fill="auto"/>
            <w:vAlign w:val="center"/>
          </w:tcPr>
          <w:p w14:paraId="51DCB5D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50个</w:t>
            </w:r>
          </w:p>
        </w:tc>
        <w:tc>
          <w:tcPr>
            <w:tcW w:w="2736" w:type="dxa"/>
            <w:shd w:val="clear" w:color="auto" w:fill="auto"/>
            <w:vAlign w:val="center"/>
          </w:tcPr>
          <w:p w14:paraId="1ECC326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玻璃</w:t>
            </w:r>
          </w:p>
        </w:tc>
      </w:tr>
      <w:tr w14:paraId="7D20221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16E8B09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5CE3B34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中餐用葡萄酒杯</w:t>
            </w:r>
          </w:p>
        </w:tc>
        <w:tc>
          <w:tcPr>
            <w:tcW w:w="1800" w:type="dxa"/>
            <w:shd w:val="clear" w:color="auto" w:fill="auto"/>
            <w:vAlign w:val="center"/>
          </w:tcPr>
          <w:p w14:paraId="40E6CE9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50个</w:t>
            </w:r>
          </w:p>
        </w:tc>
        <w:tc>
          <w:tcPr>
            <w:tcW w:w="2736" w:type="dxa"/>
            <w:shd w:val="clear" w:color="auto" w:fill="auto"/>
            <w:vAlign w:val="center"/>
          </w:tcPr>
          <w:p w14:paraId="44E111B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高脚</w:t>
            </w:r>
          </w:p>
          <w:p w14:paraId="1C5DD4D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玻璃</w:t>
            </w:r>
          </w:p>
        </w:tc>
      </w:tr>
      <w:tr w14:paraId="571A710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4038621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6818415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西餐用红葡萄酒杯</w:t>
            </w:r>
          </w:p>
        </w:tc>
        <w:tc>
          <w:tcPr>
            <w:tcW w:w="1800" w:type="dxa"/>
            <w:shd w:val="clear" w:color="auto" w:fill="auto"/>
            <w:vAlign w:val="center"/>
          </w:tcPr>
          <w:p w14:paraId="7946465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40个</w:t>
            </w:r>
          </w:p>
        </w:tc>
        <w:tc>
          <w:tcPr>
            <w:tcW w:w="2736" w:type="dxa"/>
            <w:shd w:val="clear" w:color="auto" w:fill="auto"/>
            <w:vAlign w:val="center"/>
          </w:tcPr>
          <w:p w14:paraId="5A88751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高脚</w:t>
            </w:r>
          </w:p>
          <w:p w14:paraId="3BAFE4C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玻璃</w:t>
            </w:r>
          </w:p>
        </w:tc>
      </w:tr>
      <w:tr w14:paraId="107FBD0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5D4846A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6C945EB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西餐用白葡萄酒杯</w:t>
            </w:r>
          </w:p>
        </w:tc>
        <w:tc>
          <w:tcPr>
            <w:tcW w:w="1800" w:type="dxa"/>
            <w:shd w:val="clear" w:color="auto" w:fill="auto"/>
            <w:vAlign w:val="center"/>
          </w:tcPr>
          <w:p w14:paraId="31BDFCC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40个</w:t>
            </w:r>
          </w:p>
        </w:tc>
        <w:tc>
          <w:tcPr>
            <w:tcW w:w="2736" w:type="dxa"/>
            <w:shd w:val="clear" w:color="auto" w:fill="auto"/>
            <w:vAlign w:val="center"/>
          </w:tcPr>
          <w:p w14:paraId="104F2E8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高脚</w:t>
            </w:r>
          </w:p>
          <w:p w14:paraId="72325C2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玻璃</w:t>
            </w:r>
          </w:p>
        </w:tc>
      </w:tr>
      <w:tr w14:paraId="72F22D5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2081760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406E8F9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烈酒杯</w:t>
            </w:r>
          </w:p>
        </w:tc>
        <w:tc>
          <w:tcPr>
            <w:tcW w:w="1800" w:type="dxa"/>
            <w:shd w:val="clear" w:color="auto" w:fill="auto"/>
            <w:vAlign w:val="center"/>
          </w:tcPr>
          <w:p w14:paraId="430DB68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40个</w:t>
            </w:r>
          </w:p>
        </w:tc>
        <w:tc>
          <w:tcPr>
            <w:tcW w:w="2736" w:type="dxa"/>
            <w:shd w:val="clear" w:color="auto" w:fill="auto"/>
            <w:vAlign w:val="center"/>
          </w:tcPr>
          <w:p w14:paraId="05BCDCC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高脚</w:t>
            </w:r>
          </w:p>
          <w:p w14:paraId="6E6CD27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玻璃</w:t>
            </w:r>
          </w:p>
        </w:tc>
      </w:tr>
      <w:tr w14:paraId="6FCC712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7C47B44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69EAC4A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制冰机</w:t>
            </w:r>
          </w:p>
        </w:tc>
        <w:tc>
          <w:tcPr>
            <w:tcW w:w="1800" w:type="dxa"/>
            <w:shd w:val="clear" w:color="auto" w:fill="auto"/>
            <w:vAlign w:val="center"/>
          </w:tcPr>
          <w:p w14:paraId="6312B58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1台</w:t>
            </w:r>
          </w:p>
        </w:tc>
        <w:tc>
          <w:tcPr>
            <w:tcW w:w="2736" w:type="dxa"/>
            <w:shd w:val="clear" w:color="auto" w:fill="auto"/>
            <w:vAlign w:val="center"/>
          </w:tcPr>
          <w:p w14:paraId="1B2E3D2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17D312D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5354277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2D547F3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酒篮</w:t>
            </w:r>
          </w:p>
        </w:tc>
        <w:tc>
          <w:tcPr>
            <w:tcW w:w="1800" w:type="dxa"/>
            <w:shd w:val="clear" w:color="auto" w:fill="auto"/>
            <w:vAlign w:val="center"/>
          </w:tcPr>
          <w:p w14:paraId="4B1D563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4个</w:t>
            </w:r>
          </w:p>
        </w:tc>
        <w:tc>
          <w:tcPr>
            <w:tcW w:w="2736" w:type="dxa"/>
            <w:shd w:val="clear" w:color="auto" w:fill="auto"/>
            <w:vAlign w:val="center"/>
          </w:tcPr>
          <w:p w14:paraId="72AA7E1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金属</w:t>
            </w:r>
          </w:p>
        </w:tc>
      </w:tr>
      <w:tr w14:paraId="2BC7A5D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0EAF245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35D2592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开塞器</w:t>
            </w:r>
          </w:p>
        </w:tc>
        <w:tc>
          <w:tcPr>
            <w:tcW w:w="1800" w:type="dxa"/>
            <w:shd w:val="clear" w:color="auto" w:fill="auto"/>
            <w:vAlign w:val="center"/>
          </w:tcPr>
          <w:p w14:paraId="09C360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5个</w:t>
            </w:r>
          </w:p>
        </w:tc>
        <w:tc>
          <w:tcPr>
            <w:tcW w:w="2736" w:type="dxa"/>
            <w:shd w:val="clear" w:color="auto" w:fill="auto"/>
            <w:vAlign w:val="center"/>
          </w:tcPr>
          <w:p w14:paraId="6C5968E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2F1AA4C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6CBB59F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3B32F61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扳手</w:t>
            </w:r>
          </w:p>
        </w:tc>
        <w:tc>
          <w:tcPr>
            <w:tcW w:w="1800" w:type="dxa"/>
            <w:shd w:val="clear" w:color="auto" w:fill="auto"/>
            <w:vAlign w:val="center"/>
          </w:tcPr>
          <w:p w14:paraId="03CE1A3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5个</w:t>
            </w:r>
          </w:p>
        </w:tc>
        <w:tc>
          <w:tcPr>
            <w:tcW w:w="2736" w:type="dxa"/>
            <w:shd w:val="clear" w:color="auto" w:fill="auto"/>
            <w:vAlign w:val="center"/>
          </w:tcPr>
          <w:p w14:paraId="2AF48B8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37D5B69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43AA1B3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4A59F97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煮咖啡机</w:t>
            </w:r>
          </w:p>
        </w:tc>
        <w:tc>
          <w:tcPr>
            <w:tcW w:w="1800" w:type="dxa"/>
            <w:shd w:val="clear" w:color="auto" w:fill="auto"/>
            <w:vAlign w:val="center"/>
          </w:tcPr>
          <w:p w14:paraId="4E4DD7D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1台</w:t>
            </w:r>
          </w:p>
        </w:tc>
        <w:tc>
          <w:tcPr>
            <w:tcW w:w="2736" w:type="dxa"/>
            <w:shd w:val="clear" w:color="auto" w:fill="auto"/>
            <w:vAlign w:val="center"/>
          </w:tcPr>
          <w:p w14:paraId="022CB86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7487DAA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48A1D07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553EDE5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磨咖啡机</w:t>
            </w:r>
          </w:p>
        </w:tc>
        <w:tc>
          <w:tcPr>
            <w:tcW w:w="1800" w:type="dxa"/>
            <w:shd w:val="clear" w:color="auto" w:fill="auto"/>
            <w:vAlign w:val="center"/>
          </w:tcPr>
          <w:p w14:paraId="2979477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1台</w:t>
            </w:r>
          </w:p>
        </w:tc>
        <w:tc>
          <w:tcPr>
            <w:tcW w:w="2736" w:type="dxa"/>
            <w:shd w:val="clear" w:color="auto" w:fill="auto"/>
            <w:vAlign w:val="center"/>
          </w:tcPr>
          <w:p w14:paraId="7FD243D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396CC44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132C0DF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10107F6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炒咖啡机</w:t>
            </w:r>
          </w:p>
        </w:tc>
        <w:tc>
          <w:tcPr>
            <w:tcW w:w="1800" w:type="dxa"/>
            <w:shd w:val="clear" w:color="auto" w:fill="auto"/>
            <w:vAlign w:val="center"/>
          </w:tcPr>
          <w:p w14:paraId="7A5E7AD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1台</w:t>
            </w:r>
          </w:p>
        </w:tc>
        <w:tc>
          <w:tcPr>
            <w:tcW w:w="2736" w:type="dxa"/>
            <w:shd w:val="clear" w:color="auto" w:fill="auto"/>
            <w:vAlign w:val="center"/>
          </w:tcPr>
          <w:p w14:paraId="5E8F8CB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078D7FA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22AE8EB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5ACAA5E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爱尔兰咖啡机</w:t>
            </w:r>
          </w:p>
        </w:tc>
        <w:tc>
          <w:tcPr>
            <w:tcW w:w="1800" w:type="dxa"/>
            <w:shd w:val="clear" w:color="auto" w:fill="auto"/>
            <w:vAlign w:val="center"/>
          </w:tcPr>
          <w:p w14:paraId="3A53700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5台</w:t>
            </w:r>
          </w:p>
        </w:tc>
        <w:tc>
          <w:tcPr>
            <w:tcW w:w="2736" w:type="dxa"/>
            <w:shd w:val="clear" w:color="auto" w:fill="auto"/>
            <w:vAlign w:val="center"/>
          </w:tcPr>
          <w:p w14:paraId="08CB36F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473AE35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1C64D2C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40AB702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爱尔兰咖啡机加热酒精炉</w:t>
            </w:r>
          </w:p>
        </w:tc>
        <w:tc>
          <w:tcPr>
            <w:tcW w:w="1800" w:type="dxa"/>
            <w:shd w:val="clear" w:color="auto" w:fill="auto"/>
            <w:vAlign w:val="center"/>
          </w:tcPr>
          <w:p w14:paraId="65C316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1台</w:t>
            </w:r>
          </w:p>
        </w:tc>
        <w:tc>
          <w:tcPr>
            <w:tcW w:w="2736" w:type="dxa"/>
            <w:shd w:val="clear" w:color="auto" w:fill="auto"/>
            <w:vAlign w:val="center"/>
          </w:tcPr>
          <w:p w14:paraId="76107EA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097819E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068EAC1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16288AC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模拟酒吧</w:t>
            </w:r>
          </w:p>
        </w:tc>
        <w:tc>
          <w:tcPr>
            <w:tcW w:w="1800" w:type="dxa"/>
            <w:shd w:val="clear" w:color="auto" w:fill="auto"/>
            <w:vAlign w:val="center"/>
          </w:tcPr>
          <w:p w14:paraId="26F919C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1间</w:t>
            </w:r>
          </w:p>
        </w:tc>
        <w:tc>
          <w:tcPr>
            <w:tcW w:w="2736" w:type="dxa"/>
            <w:shd w:val="clear" w:color="auto" w:fill="auto"/>
            <w:vAlign w:val="center"/>
          </w:tcPr>
          <w:p w14:paraId="7306CE8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782DF62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restart"/>
            <w:shd w:val="clear" w:color="auto" w:fill="auto"/>
            <w:vAlign w:val="center"/>
          </w:tcPr>
          <w:p w14:paraId="633C629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66C800A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126336D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5C8F2E7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茶艺服务与管理实训</w:t>
            </w:r>
          </w:p>
        </w:tc>
        <w:tc>
          <w:tcPr>
            <w:tcW w:w="2160" w:type="dxa"/>
            <w:vAlign w:val="center"/>
          </w:tcPr>
          <w:p w14:paraId="6F75527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茶船</w:t>
            </w:r>
          </w:p>
        </w:tc>
        <w:tc>
          <w:tcPr>
            <w:tcW w:w="1800" w:type="dxa"/>
            <w:shd w:val="clear" w:color="auto" w:fill="auto"/>
            <w:vAlign w:val="center"/>
          </w:tcPr>
          <w:p w14:paraId="7800580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20个</w:t>
            </w:r>
          </w:p>
        </w:tc>
        <w:tc>
          <w:tcPr>
            <w:tcW w:w="2736" w:type="dxa"/>
            <w:shd w:val="clear" w:color="auto" w:fill="auto"/>
            <w:vAlign w:val="center"/>
          </w:tcPr>
          <w:p w14:paraId="48E8255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木质</w:t>
            </w:r>
          </w:p>
        </w:tc>
      </w:tr>
      <w:tr w14:paraId="15127CB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20" w:type="dxa"/>
            <w:vMerge w:val="continue"/>
            <w:shd w:val="clear" w:color="auto" w:fill="auto"/>
            <w:vAlign w:val="center"/>
          </w:tcPr>
          <w:p w14:paraId="01B0879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207A08F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茶道组</w:t>
            </w:r>
          </w:p>
        </w:tc>
        <w:tc>
          <w:tcPr>
            <w:tcW w:w="1800" w:type="dxa"/>
            <w:shd w:val="clear" w:color="auto" w:fill="auto"/>
            <w:vAlign w:val="center"/>
          </w:tcPr>
          <w:p w14:paraId="4864DB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20个</w:t>
            </w:r>
          </w:p>
        </w:tc>
        <w:tc>
          <w:tcPr>
            <w:tcW w:w="2736" w:type="dxa"/>
            <w:shd w:val="clear" w:color="auto" w:fill="auto"/>
            <w:vAlign w:val="center"/>
          </w:tcPr>
          <w:p w14:paraId="2390DEA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木质</w:t>
            </w:r>
          </w:p>
        </w:tc>
      </w:tr>
      <w:tr w14:paraId="4741080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20" w:type="dxa"/>
            <w:vMerge w:val="continue"/>
            <w:shd w:val="clear" w:color="auto" w:fill="auto"/>
            <w:vAlign w:val="center"/>
          </w:tcPr>
          <w:p w14:paraId="10AC235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35EA8EE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茶仓</w:t>
            </w:r>
          </w:p>
        </w:tc>
        <w:tc>
          <w:tcPr>
            <w:tcW w:w="1800" w:type="dxa"/>
            <w:shd w:val="clear" w:color="auto" w:fill="auto"/>
            <w:vAlign w:val="center"/>
          </w:tcPr>
          <w:p w14:paraId="535F655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30个</w:t>
            </w:r>
          </w:p>
        </w:tc>
        <w:tc>
          <w:tcPr>
            <w:tcW w:w="2736" w:type="dxa"/>
            <w:shd w:val="clear" w:color="auto" w:fill="auto"/>
            <w:vAlign w:val="center"/>
          </w:tcPr>
          <w:p w14:paraId="3725B33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紫砂/瓷</w:t>
            </w:r>
          </w:p>
        </w:tc>
      </w:tr>
      <w:tr w14:paraId="3BB4EAC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20" w:type="dxa"/>
            <w:vMerge w:val="continue"/>
            <w:shd w:val="clear" w:color="auto" w:fill="auto"/>
            <w:vAlign w:val="center"/>
          </w:tcPr>
          <w:p w14:paraId="7A068F1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3DC0A60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随手泡</w:t>
            </w:r>
          </w:p>
        </w:tc>
        <w:tc>
          <w:tcPr>
            <w:tcW w:w="1800" w:type="dxa"/>
            <w:shd w:val="clear" w:color="auto" w:fill="auto"/>
            <w:vAlign w:val="center"/>
          </w:tcPr>
          <w:p w14:paraId="43B8ED5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20个</w:t>
            </w:r>
          </w:p>
        </w:tc>
        <w:tc>
          <w:tcPr>
            <w:tcW w:w="2736" w:type="dxa"/>
            <w:shd w:val="clear" w:color="auto" w:fill="auto"/>
            <w:vAlign w:val="center"/>
          </w:tcPr>
          <w:p w14:paraId="7A2305E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不锈钢/紫砂</w:t>
            </w:r>
          </w:p>
        </w:tc>
      </w:tr>
      <w:tr w14:paraId="3B2B6F3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4C0CA5F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447593F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茶盘</w:t>
            </w:r>
          </w:p>
        </w:tc>
        <w:tc>
          <w:tcPr>
            <w:tcW w:w="1800" w:type="dxa"/>
            <w:shd w:val="clear" w:color="auto" w:fill="auto"/>
            <w:vAlign w:val="center"/>
          </w:tcPr>
          <w:p w14:paraId="28709D6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20个</w:t>
            </w:r>
          </w:p>
        </w:tc>
        <w:tc>
          <w:tcPr>
            <w:tcW w:w="2736" w:type="dxa"/>
            <w:shd w:val="clear" w:color="auto" w:fill="auto"/>
            <w:vAlign w:val="center"/>
          </w:tcPr>
          <w:p w14:paraId="579C874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木质/藤制/竹制</w:t>
            </w:r>
          </w:p>
        </w:tc>
      </w:tr>
      <w:tr w14:paraId="1BEFE94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132F94A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5BB0A3A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茶巾</w:t>
            </w:r>
          </w:p>
        </w:tc>
        <w:tc>
          <w:tcPr>
            <w:tcW w:w="1800" w:type="dxa"/>
            <w:shd w:val="clear" w:color="auto" w:fill="auto"/>
            <w:vAlign w:val="center"/>
          </w:tcPr>
          <w:p w14:paraId="0BB2259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20块</w:t>
            </w:r>
          </w:p>
        </w:tc>
        <w:tc>
          <w:tcPr>
            <w:tcW w:w="2736" w:type="dxa"/>
            <w:shd w:val="clear" w:color="auto" w:fill="auto"/>
            <w:vAlign w:val="center"/>
          </w:tcPr>
          <w:p w14:paraId="004FAD2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棉</w:t>
            </w:r>
          </w:p>
        </w:tc>
      </w:tr>
      <w:tr w14:paraId="54ADD71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544A2A3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381664E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水盂</w:t>
            </w:r>
          </w:p>
        </w:tc>
        <w:tc>
          <w:tcPr>
            <w:tcW w:w="1800" w:type="dxa"/>
            <w:shd w:val="clear" w:color="auto" w:fill="auto"/>
            <w:vAlign w:val="center"/>
          </w:tcPr>
          <w:p w14:paraId="4E2C18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30个</w:t>
            </w:r>
          </w:p>
        </w:tc>
        <w:tc>
          <w:tcPr>
            <w:tcW w:w="2736" w:type="dxa"/>
            <w:shd w:val="clear" w:color="auto" w:fill="auto"/>
            <w:vAlign w:val="center"/>
          </w:tcPr>
          <w:p w14:paraId="4D1F84B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紫砂/瓷</w:t>
            </w:r>
          </w:p>
        </w:tc>
      </w:tr>
      <w:tr w14:paraId="35D9809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455329F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6F925F8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乌龙茶行茶具</w:t>
            </w:r>
          </w:p>
        </w:tc>
        <w:tc>
          <w:tcPr>
            <w:tcW w:w="1800" w:type="dxa"/>
            <w:shd w:val="clear" w:color="auto" w:fill="auto"/>
            <w:vAlign w:val="center"/>
          </w:tcPr>
          <w:p w14:paraId="1C2D7A2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20套</w:t>
            </w:r>
          </w:p>
        </w:tc>
        <w:tc>
          <w:tcPr>
            <w:tcW w:w="2736" w:type="dxa"/>
            <w:shd w:val="clear" w:color="auto" w:fill="auto"/>
            <w:vAlign w:val="center"/>
          </w:tcPr>
          <w:p w14:paraId="6601051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配套</w:t>
            </w:r>
          </w:p>
        </w:tc>
      </w:tr>
      <w:tr w14:paraId="6117E4C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459454C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4C48D23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各类茶叶</w:t>
            </w:r>
          </w:p>
        </w:tc>
        <w:tc>
          <w:tcPr>
            <w:tcW w:w="1800" w:type="dxa"/>
            <w:shd w:val="clear" w:color="auto" w:fill="auto"/>
            <w:vAlign w:val="center"/>
          </w:tcPr>
          <w:p w14:paraId="001D5F1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10种</w:t>
            </w:r>
          </w:p>
        </w:tc>
        <w:tc>
          <w:tcPr>
            <w:tcW w:w="2736" w:type="dxa"/>
            <w:shd w:val="clear" w:color="auto" w:fill="auto"/>
            <w:vAlign w:val="center"/>
          </w:tcPr>
          <w:p w14:paraId="7170BD3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6A48AB6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67F6842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06E6097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桌椅</w:t>
            </w:r>
          </w:p>
        </w:tc>
        <w:tc>
          <w:tcPr>
            <w:tcW w:w="1800" w:type="dxa"/>
            <w:shd w:val="clear" w:color="auto" w:fill="auto"/>
            <w:vAlign w:val="center"/>
          </w:tcPr>
          <w:p w14:paraId="399488E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20套</w:t>
            </w:r>
          </w:p>
        </w:tc>
        <w:tc>
          <w:tcPr>
            <w:tcW w:w="2736" w:type="dxa"/>
            <w:shd w:val="clear" w:color="auto" w:fill="auto"/>
            <w:vAlign w:val="center"/>
          </w:tcPr>
          <w:p w14:paraId="6892A34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73D9975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3FD370D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48FFAB0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冰柜</w:t>
            </w:r>
          </w:p>
        </w:tc>
        <w:tc>
          <w:tcPr>
            <w:tcW w:w="1800" w:type="dxa"/>
            <w:shd w:val="clear" w:color="auto" w:fill="auto"/>
            <w:vAlign w:val="center"/>
          </w:tcPr>
          <w:p w14:paraId="0933959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1台</w:t>
            </w:r>
          </w:p>
        </w:tc>
        <w:tc>
          <w:tcPr>
            <w:tcW w:w="2736" w:type="dxa"/>
            <w:shd w:val="clear" w:color="auto" w:fill="auto"/>
            <w:vAlign w:val="center"/>
          </w:tcPr>
          <w:p w14:paraId="445B2E0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456D032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541F146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446ACA1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品茗室</w:t>
            </w:r>
          </w:p>
        </w:tc>
        <w:tc>
          <w:tcPr>
            <w:tcW w:w="1800" w:type="dxa"/>
            <w:shd w:val="clear" w:color="auto" w:fill="auto"/>
            <w:vAlign w:val="center"/>
          </w:tcPr>
          <w:p w14:paraId="044FC87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1间</w:t>
            </w:r>
          </w:p>
        </w:tc>
        <w:tc>
          <w:tcPr>
            <w:tcW w:w="2736" w:type="dxa"/>
            <w:shd w:val="clear" w:color="auto" w:fill="auto"/>
            <w:vAlign w:val="center"/>
          </w:tcPr>
          <w:p w14:paraId="414DABF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r w14:paraId="7783065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620" w:type="dxa"/>
            <w:vMerge w:val="continue"/>
            <w:shd w:val="clear" w:color="auto" w:fill="auto"/>
            <w:vAlign w:val="center"/>
          </w:tcPr>
          <w:p w14:paraId="0E6811B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tc>
        <w:tc>
          <w:tcPr>
            <w:tcW w:w="2160" w:type="dxa"/>
            <w:vAlign w:val="center"/>
          </w:tcPr>
          <w:p w14:paraId="0211F9C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准备间</w:t>
            </w:r>
          </w:p>
        </w:tc>
        <w:tc>
          <w:tcPr>
            <w:tcW w:w="1800" w:type="dxa"/>
            <w:shd w:val="clear" w:color="auto" w:fill="auto"/>
            <w:vAlign w:val="center"/>
          </w:tcPr>
          <w:p w14:paraId="2DF16DE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1间</w:t>
            </w:r>
          </w:p>
        </w:tc>
        <w:tc>
          <w:tcPr>
            <w:tcW w:w="2736" w:type="dxa"/>
            <w:shd w:val="clear" w:color="auto" w:fill="auto"/>
            <w:vAlign w:val="center"/>
          </w:tcPr>
          <w:p w14:paraId="0FEA9A7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tc>
      </w:tr>
    </w:tbl>
    <w:p w14:paraId="6E7DDFA8">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（三）教学资源</w:t>
      </w:r>
    </w:p>
    <w:p w14:paraId="17EA4734">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eastAsia="宋体" w:cs="宋体"/>
          <w:b/>
          <w:sz w:val="28"/>
          <w:szCs w:val="28"/>
          <w:lang w:val="en-US" w:eastAsia="zh-CN"/>
        </w:rPr>
        <w:t>.</w:t>
      </w:r>
      <w:r>
        <w:rPr>
          <w:rFonts w:hint="eastAsia" w:ascii="宋体" w:hAnsi="宋体" w:eastAsia="宋体" w:cs="宋体"/>
          <w:b/>
          <w:sz w:val="28"/>
          <w:szCs w:val="28"/>
        </w:rPr>
        <w:t>教材选用</w:t>
      </w:r>
    </w:p>
    <w:p w14:paraId="0379812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技照国家规定选用优质教材，禁止不合格的教材进入课堂。由专业教师、行业专家和教研人员等参与教材选用，经过规范程序择优选用教材。</w:t>
      </w:r>
    </w:p>
    <w:p w14:paraId="7EA656E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2</w:t>
      </w:r>
      <w:r>
        <w:rPr>
          <w:rFonts w:hint="eastAsia" w:ascii="宋体" w:hAnsi="宋体" w:eastAsia="宋体" w:cs="宋体"/>
          <w:b/>
          <w:sz w:val="28"/>
          <w:szCs w:val="28"/>
          <w:lang w:val="en-US" w:eastAsia="zh-CN"/>
        </w:rPr>
        <w:t>.</w:t>
      </w:r>
      <w:r>
        <w:rPr>
          <w:rFonts w:hint="eastAsia" w:ascii="宋体" w:hAnsi="宋体" w:eastAsia="宋体" w:cs="宋体"/>
          <w:b/>
          <w:sz w:val="28"/>
          <w:szCs w:val="28"/>
        </w:rPr>
        <w:t>图书文献配备</w:t>
      </w:r>
    </w:p>
    <w:p w14:paraId="2B737CA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图书文献配备能满足人才培养、专业建设、教科研等工作的需要，方便师生查询、借阅。专业类图书文献主要包括:餐饮服务与管理、客房服务与管理、前厅服务与管理等，并不断更新。</w:t>
      </w:r>
    </w:p>
    <w:p w14:paraId="59F78F26">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3</w:t>
      </w:r>
      <w:r>
        <w:rPr>
          <w:rFonts w:hint="eastAsia" w:ascii="宋体" w:hAnsi="宋体" w:eastAsia="宋体" w:cs="宋体"/>
          <w:b/>
          <w:sz w:val="28"/>
          <w:szCs w:val="28"/>
          <w:lang w:val="en-US" w:eastAsia="zh-CN"/>
        </w:rPr>
        <w:t>.</w:t>
      </w:r>
      <w:r>
        <w:rPr>
          <w:rFonts w:hint="eastAsia" w:ascii="宋体" w:hAnsi="宋体" w:eastAsia="宋体" w:cs="宋体"/>
          <w:b/>
          <w:sz w:val="28"/>
          <w:szCs w:val="28"/>
        </w:rPr>
        <w:t>数字资源配备</w:t>
      </w:r>
    </w:p>
    <w:p w14:paraId="1BC64AD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建设、配备与本专业有关的音视频素材、教学课件、数字化教学案例库、数字教材、课堂素材等专业教学资源库，种类丰富、形式多样、使用便捷、动态更新、满足教学。对教材选用、图书文献配备、数字资源配备等提出有关要求。</w:t>
      </w:r>
    </w:p>
    <w:p w14:paraId="6BE618D8">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（四）教学方法</w:t>
      </w:r>
    </w:p>
    <w:p w14:paraId="25D4699F">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1.教学方法与手段</w:t>
      </w:r>
    </w:p>
    <w:p w14:paraId="62A9522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中职课堂教学不同于普通的高中课堂教学，因为生源差异较大，学生文化素质参差不齐，兴趣爱好不同，所以上课时根据学生的实际情况，采用PPT讲授法、案例分析法、播放视频等多种方式进行授课，并针对不同学生的需求，将课程内容分为基础型模块、应用型模块和扩展型模块三部分，对于基础较弱的同学主要进行基础型模块学习，对于基础较好的同学则要求其掌握基础型模块知识的基础上还要掌握应用型模块，对于兴趣较浓的同学再进行扩展型模块的学习，这样以来大家都能各得其需，教学活动进行平稳，满足个人学习的需要。</w:t>
      </w:r>
    </w:p>
    <w:p w14:paraId="046C1A00">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2.教学组织形式</w:t>
      </w:r>
    </w:p>
    <w:p w14:paraId="78F08C5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成立“专业建设专家委员会”，负责监控人才培养实施环节质量，完善系部教学督导组织，成立由系部主任、专业负责人和学生信息员组成的立体教学质量监控工作组，检查日常教学运行情况，督促教师改进教学方法、提高教学质量，反馈教学信息，促进教学组织管理水平提升，确保人才培养方案的实施。设立毕业生跟踪调查反馈工作组，负责收集毕业生就业率、就业质量、单位满意度、创业能力等信息，并及时反馈到专业，促进人才培养质量的不断提升。</w:t>
      </w:r>
    </w:p>
    <w:p w14:paraId="03DCD5A8">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（五）学习评价</w:t>
      </w:r>
    </w:p>
    <w:p w14:paraId="25240EB6">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eastAsia="宋体" w:cs="宋体"/>
          <w:b/>
          <w:sz w:val="28"/>
          <w:szCs w:val="28"/>
          <w:lang w:val="en-US" w:eastAsia="zh-CN"/>
        </w:rPr>
        <w:t>.</w:t>
      </w:r>
      <w:r>
        <w:rPr>
          <w:rFonts w:hint="eastAsia" w:ascii="宋体" w:hAnsi="宋体" w:eastAsia="宋体" w:cs="宋体"/>
          <w:b/>
          <w:sz w:val="28"/>
          <w:szCs w:val="28"/>
        </w:rPr>
        <w:t>教学评价</w:t>
      </w:r>
    </w:p>
    <w:p w14:paraId="1CFFF12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教师在教学活动过程中，对学生进行不间断的综合评价，及时掌握学生对所授课程的学习情况，根据学生反馈信息调整教学方式方法。学生对教师的教学活动进行相应的评价，根据学校教学督导的安排，进行期中及过程的信息反馈，帮助老师改进教学方法。</w:t>
      </w:r>
    </w:p>
    <w:p w14:paraId="7EBC02E0">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sz w:val="28"/>
          <w:szCs w:val="28"/>
        </w:rPr>
      </w:pPr>
      <w:r>
        <w:rPr>
          <w:rFonts w:hint="eastAsia" w:ascii="宋体" w:hAnsi="宋体" w:eastAsia="宋体" w:cs="宋体"/>
          <w:b/>
          <w:sz w:val="28"/>
          <w:szCs w:val="28"/>
        </w:rPr>
        <w:t>2.各课程的考核</w:t>
      </w:r>
    </w:p>
    <w:p w14:paraId="29E5B01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各类课程根据其特点，分为考察、考试及校外综合实习三大类。考察课程主要由课堂教学活动过程考核+实践(实训/实验)作业(报告)+期末技能模块考核组成，各部分成绩比例按照3:4:3的比例构成。考试课程采用过程评价、技能评价和期末考试三种方法结合的方式进行，各部分所占总成绩比例为3:4:3。校外实习评价采用校内指导老师和企业指导教师共同评价的方法进行，以企业指导老师为主，客观评价学生的顶岗实习情况。</w:t>
      </w:r>
    </w:p>
    <w:p w14:paraId="78FD63A9">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（六）质量管理</w:t>
      </w:r>
    </w:p>
    <w:p w14:paraId="6E289A7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学校和系部应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0C0B138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学校、系部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16B823B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学校应建立毕业生跟踪反馈机制及社会评价机制，并对生源情况、在校生学业水平、毕业生就业情况等进行分析，定期评价人才培养质量和培养目标达成情况。</w:t>
      </w:r>
    </w:p>
    <w:p w14:paraId="7952D8B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专业教研组织应充分利用评价分析结果有效改进专业教学，持续提高人才培养质量。</w:t>
      </w:r>
    </w:p>
    <w:p w14:paraId="6E8AD87A">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sz w:val="28"/>
          <w:szCs w:val="28"/>
        </w:rPr>
      </w:pPr>
      <w:bookmarkStart w:id="19" w:name="_Toc24675_WPSOffice_Level1"/>
      <w:r>
        <w:rPr>
          <w:rFonts w:hint="eastAsia" w:ascii="宋体" w:hAnsi="宋体" w:eastAsia="宋体" w:cs="宋体"/>
          <w:b/>
          <w:sz w:val="28"/>
          <w:szCs w:val="28"/>
        </w:rPr>
        <w:t>九、毕业要求</w:t>
      </w:r>
      <w:bookmarkEnd w:id="19"/>
    </w:p>
    <w:p w14:paraId="36C7DA8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学生通过3年的学习，学生必须完成教学计划规定的课程学习，达到基本考核要求，成绩合格，最低毕业总学分应在专业规定学分以上，取得毕业证书，达到酒店服务与管理上岗要求。</w:t>
      </w:r>
    </w:p>
    <w:p w14:paraId="3DE8F073">
      <w:pPr>
        <w:rPr>
          <w:rFonts w:asciiTheme="majorEastAsia" w:hAnsiTheme="majorEastAsia" w:eastAsiaTheme="majorEastAsia"/>
          <w:sz w:val="24"/>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4FE60">
    <w:pPr>
      <w:pStyle w:val="6"/>
      <w:ind w:firstLine="480"/>
      <w:rPr>
        <w:sz w:val="24"/>
        <w:szCs w:val="24"/>
      </w:rPr>
    </w:pPr>
  </w:p>
  <w:p w14:paraId="688523B4">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3202F">
    <w:pPr>
      <w:pStyle w:val="6"/>
      <w:ind w:firstLine="480"/>
      <w:rPr>
        <w:sz w:val="24"/>
        <w:szCs w:val="24"/>
      </w:rPr>
    </w:pPr>
    <w:r>
      <w:rPr>
        <w:sz w:val="24"/>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F7CBA21">
                <w:pPr>
                  <w:pStyle w:val="6"/>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3</w:t>
                </w:r>
                <w:r>
                  <w:rPr>
                    <w:rFonts w:hint="eastAsia" w:ascii="宋体" w:hAnsi="宋体" w:eastAsia="宋体" w:cs="宋体"/>
                    <w:sz w:val="24"/>
                    <w:szCs w:val="24"/>
                    <w:lang w:eastAsia="zh-CN"/>
                  </w:rPr>
                  <w:fldChar w:fldCharType="end"/>
                </w:r>
              </w:p>
            </w:txbxContent>
          </v:textbox>
        </v:shape>
      </w:pict>
    </w:r>
  </w:p>
  <w:p w14:paraId="28426956">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EC14F">
    <w:pPr>
      <w:pStyle w:val="7"/>
      <w:jc w:val="left"/>
    </w:pPr>
    <w:r>
      <w:drawing>
        <wp:inline distT="0" distB="0" distL="114300" distR="114300">
          <wp:extent cx="2160905" cy="426720"/>
          <wp:effectExtent l="0" t="0" r="10795" b="11430"/>
          <wp:docPr id="1" name="图片 1" descr="新校标(材料)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校标(材料)2"/>
                  <pic:cNvPicPr>
                    <a:picLocks noChangeAspect="1"/>
                  </pic:cNvPicPr>
                </pic:nvPicPr>
                <pic:blipFill>
                  <a:blip r:embed="rId1"/>
                  <a:stretch>
                    <a:fillRect/>
                  </a:stretch>
                </pic:blipFill>
                <pic:spPr>
                  <a:xfrm>
                    <a:off x="0" y="0"/>
                    <a:ext cx="2160905" cy="4267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551AA"/>
    <w:rsid w:val="00041FAA"/>
    <w:rsid w:val="000B4813"/>
    <w:rsid w:val="000D6BCE"/>
    <w:rsid w:val="00112EEB"/>
    <w:rsid w:val="001336FC"/>
    <w:rsid w:val="00177B3D"/>
    <w:rsid w:val="002D6497"/>
    <w:rsid w:val="00304F37"/>
    <w:rsid w:val="00315E4A"/>
    <w:rsid w:val="003551AA"/>
    <w:rsid w:val="0039649C"/>
    <w:rsid w:val="00446978"/>
    <w:rsid w:val="00452BA9"/>
    <w:rsid w:val="00497E24"/>
    <w:rsid w:val="004B21C5"/>
    <w:rsid w:val="004D11A8"/>
    <w:rsid w:val="004D5D57"/>
    <w:rsid w:val="005359EE"/>
    <w:rsid w:val="006F0674"/>
    <w:rsid w:val="0073736F"/>
    <w:rsid w:val="00791C86"/>
    <w:rsid w:val="007C7281"/>
    <w:rsid w:val="007D7DAA"/>
    <w:rsid w:val="007F45B1"/>
    <w:rsid w:val="00817818"/>
    <w:rsid w:val="00834066"/>
    <w:rsid w:val="008513A9"/>
    <w:rsid w:val="008519F8"/>
    <w:rsid w:val="008F0AA3"/>
    <w:rsid w:val="00934260"/>
    <w:rsid w:val="00937AEA"/>
    <w:rsid w:val="009E4AE4"/>
    <w:rsid w:val="00A05EAF"/>
    <w:rsid w:val="00AD507B"/>
    <w:rsid w:val="00AE41E2"/>
    <w:rsid w:val="00AE5DFD"/>
    <w:rsid w:val="00B07185"/>
    <w:rsid w:val="00B360B2"/>
    <w:rsid w:val="00B56055"/>
    <w:rsid w:val="00B6428E"/>
    <w:rsid w:val="00BA1E58"/>
    <w:rsid w:val="00C14A90"/>
    <w:rsid w:val="00C61280"/>
    <w:rsid w:val="00CB0EBB"/>
    <w:rsid w:val="00D033C0"/>
    <w:rsid w:val="00D46919"/>
    <w:rsid w:val="00D66265"/>
    <w:rsid w:val="00D719A9"/>
    <w:rsid w:val="00D939C8"/>
    <w:rsid w:val="00E1441E"/>
    <w:rsid w:val="00E47A84"/>
    <w:rsid w:val="00E75FC1"/>
    <w:rsid w:val="00E83858"/>
    <w:rsid w:val="00EA35C9"/>
    <w:rsid w:val="00EC0CCB"/>
    <w:rsid w:val="00F41FF3"/>
    <w:rsid w:val="00F44C58"/>
    <w:rsid w:val="00FE2363"/>
    <w:rsid w:val="01BE68E3"/>
    <w:rsid w:val="0B9D5F58"/>
    <w:rsid w:val="0D5434B4"/>
    <w:rsid w:val="107F41DF"/>
    <w:rsid w:val="1EE72D71"/>
    <w:rsid w:val="2E081C4F"/>
    <w:rsid w:val="2EDF09F3"/>
    <w:rsid w:val="3DCA6254"/>
    <w:rsid w:val="3E121879"/>
    <w:rsid w:val="3EB2413C"/>
    <w:rsid w:val="42823479"/>
    <w:rsid w:val="44F54E42"/>
    <w:rsid w:val="560A0FE7"/>
    <w:rsid w:val="5EBB1D95"/>
    <w:rsid w:val="60854027"/>
    <w:rsid w:val="67D75CA5"/>
    <w:rsid w:val="68850646"/>
    <w:rsid w:val="6950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qFormat/>
    <w:uiPriority w:val="9"/>
    <w:pPr>
      <w:keepNext/>
      <w:keepLines/>
      <w:spacing w:before="340" w:after="330" w:line="578" w:lineRule="atLeast"/>
      <w:outlineLvl w:val="0"/>
    </w:pPr>
    <w:rPr>
      <w:rFonts w:ascii="宋体" w:hAnsi="宋体"/>
      <w:kern w:val="44"/>
      <w:sz w:val="44"/>
      <w:szCs w:val="44"/>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10"/>
    <w:pPr>
      <w:spacing w:before="240" w:after="60"/>
      <w:jc w:val="center"/>
      <w:outlineLvl w:val="0"/>
    </w:pPr>
    <w:rPr>
      <w:rFonts w:ascii="Cambria" w:hAnsi="Cambria"/>
      <w:b/>
      <w:bCs/>
      <w:kern w:val="0"/>
      <w:sz w:val="32"/>
      <w:szCs w:val="32"/>
    </w:rPr>
  </w:style>
  <w:style w:type="paragraph" w:styleId="4">
    <w:name w:val="Plain Text"/>
    <w:basedOn w:val="1"/>
    <w:link w:val="11"/>
    <w:qFormat/>
    <w:uiPriority w:val="0"/>
    <w:rPr>
      <w:rFonts w:ascii="宋体" w:hAnsi="Courier New" w:eastAsia="宋体" w:cs="Times New Roman"/>
      <w:szCs w:val="20"/>
    </w:rPr>
  </w:style>
  <w:style w:type="paragraph" w:styleId="5">
    <w:name w:val="Balloon Text"/>
    <w:basedOn w:val="1"/>
    <w:link w:val="13"/>
    <w:semiHidden/>
    <w:unhideWhenUsed/>
    <w:qFormat/>
    <w:uiPriority w:val="99"/>
    <w:rPr>
      <w:sz w:val="18"/>
      <w:szCs w:val="18"/>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纯文本 Char"/>
    <w:basedOn w:val="10"/>
    <w:link w:val="4"/>
    <w:qFormat/>
    <w:uiPriority w:val="0"/>
    <w:rPr>
      <w:rFonts w:ascii="宋体" w:hAnsi="Courier New" w:eastAsia="宋体" w:cs="Times New Roman"/>
      <w:szCs w:val="20"/>
    </w:rPr>
  </w:style>
  <w:style w:type="paragraph" w:customStyle="1" w:styleId="12">
    <w:name w:val=" Char Char Char Char"/>
    <w:basedOn w:val="1"/>
    <w:semiHidden/>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13">
    <w:name w:val="批注框文本 Char"/>
    <w:basedOn w:val="10"/>
    <w:link w:val="5"/>
    <w:semiHidden/>
    <w:qFormat/>
    <w:uiPriority w:val="99"/>
    <w:rPr>
      <w:sz w:val="18"/>
      <w:szCs w:val="18"/>
    </w:rPr>
  </w:style>
  <w:style w:type="character" w:customStyle="1" w:styleId="14">
    <w:name w:val="页眉 Char"/>
    <w:basedOn w:val="10"/>
    <w:link w:val="7"/>
    <w:semiHidden/>
    <w:qFormat/>
    <w:uiPriority w:val="99"/>
    <w:rPr>
      <w:sz w:val="18"/>
      <w:szCs w:val="18"/>
    </w:rPr>
  </w:style>
  <w:style w:type="character" w:customStyle="1" w:styleId="15">
    <w:name w:val="页脚 Char"/>
    <w:basedOn w:val="10"/>
    <w:link w:val="6"/>
    <w:semiHidden/>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WPSOffice手动目录 1"/>
    <w:qFormat/>
    <w:uiPriority w:val="0"/>
    <w:pPr>
      <w:ind w:leftChars="0"/>
    </w:pPr>
    <w:rPr>
      <w:rFonts w:asciiTheme="minorHAnsi" w:hAnsiTheme="minorHAnsi" w:eastAsiaTheme="minorEastAsia" w:cstheme="minorBidi"/>
      <w:sz w:val="20"/>
      <w:szCs w:val="20"/>
    </w:rPr>
  </w:style>
  <w:style w:type="paragraph" w:customStyle="1" w:styleId="18">
    <w:name w:val="Table Text"/>
    <w:basedOn w:val="1"/>
    <w:semiHidden/>
    <w:qFormat/>
    <w:uiPriority w:val="0"/>
    <w:rPr>
      <w:rFonts w:ascii="仿宋" w:hAnsi="仿宋" w:eastAsia="仿宋" w:cs="仿宋"/>
      <w:sz w:val="31"/>
      <w:szCs w:val="31"/>
      <w:lang w:val="en-US" w:eastAsia="en-US" w:bidi="ar-SA"/>
    </w:rPr>
  </w:style>
  <w:style w:type="table" w:customStyle="1" w:styleId="19">
    <w:name w:val="Table Normal"/>
    <w:unhideWhenUsed/>
    <w:qFormat/>
    <w:uiPriority w:val="0"/>
    <w:tblPr>
      <w:tblCellMar>
        <w:top w:w="0" w:type="dxa"/>
        <w:left w:w="0" w:type="dxa"/>
        <w:bottom w:w="0" w:type="dxa"/>
        <w:right w:w="0" w:type="dxa"/>
      </w:tblCellMar>
    </w:tblPr>
  </w:style>
  <w:style w:type="paragraph" w:customStyle="1" w:styleId="20">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20160bf-c0e3-47a5-bab1-d8f9d79ad961}"/>
        <w:style w:val=""/>
        <w:category>
          <w:name w:val="常规"/>
          <w:gallery w:val="placeholder"/>
        </w:category>
        <w:types>
          <w:type w:val="bbPlcHdr"/>
        </w:types>
        <w:behaviors>
          <w:behavior w:val="content"/>
        </w:behaviors>
        <w:description w:val=""/>
        <w:guid w:val="{e20160bf-c0e3-47a5-bab1-d8f9d79ad961}"/>
      </w:docPartPr>
      <w:docPartBody>
        <w:p w14:paraId="425CEE80">
          <w:r>
            <w:rPr>
              <w:color w:val="808080"/>
            </w:rPr>
            <w:t>单击此处输入文字。</w:t>
          </w:r>
        </w:p>
      </w:docPartBody>
    </w:docPart>
    <w:docPart>
      <w:docPartPr>
        <w:name w:val="{61b282c0-514d-4503-bcc6-7cd6cba7d6cf}"/>
        <w:style w:val=""/>
        <w:category>
          <w:name w:val="常规"/>
          <w:gallery w:val="placeholder"/>
        </w:category>
        <w:types>
          <w:type w:val="bbPlcHdr"/>
        </w:types>
        <w:behaviors>
          <w:behavior w:val="content"/>
        </w:behaviors>
        <w:description w:val=""/>
        <w:guid w:val="{61b282c0-514d-4503-bcc6-7cd6cba7d6cf}"/>
      </w:docPartPr>
      <w:docPartBody>
        <w:p w14:paraId="1F6C1998">
          <w:r>
            <w:rPr>
              <w:color w:val="808080"/>
            </w:rPr>
            <w:t>单击此处输入文字。</w:t>
          </w:r>
        </w:p>
      </w:docPartBody>
    </w:docPart>
    <w:docPart>
      <w:docPartPr>
        <w:name w:val="{fee6fc7d-7a49-4d4f-9197-fbd1ee70a954}"/>
        <w:style w:val=""/>
        <w:category>
          <w:name w:val="常规"/>
          <w:gallery w:val="placeholder"/>
        </w:category>
        <w:types>
          <w:type w:val="bbPlcHdr"/>
        </w:types>
        <w:behaviors>
          <w:behavior w:val="content"/>
        </w:behaviors>
        <w:description w:val=""/>
        <w:guid w:val="{fee6fc7d-7a49-4d4f-9197-fbd1ee70a954}"/>
      </w:docPartPr>
      <w:docPartBody>
        <w:p w14:paraId="48EB0D74">
          <w:r>
            <w:rPr>
              <w:color w:val="808080"/>
            </w:rPr>
            <w:t>单击此处输入文字。</w:t>
          </w:r>
        </w:p>
      </w:docPartBody>
    </w:docPart>
    <w:docPart>
      <w:docPartPr>
        <w:name w:val="{3c4136fc-b354-42be-b6e4-c9dd1c116be4}"/>
        <w:style w:val=""/>
        <w:category>
          <w:name w:val="常规"/>
          <w:gallery w:val="placeholder"/>
        </w:category>
        <w:types>
          <w:type w:val="bbPlcHdr"/>
        </w:types>
        <w:behaviors>
          <w:behavior w:val="content"/>
        </w:behaviors>
        <w:description w:val=""/>
        <w:guid w:val="{3c4136fc-b354-42be-b6e4-c9dd1c116be4}"/>
      </w:docPartPr>
      <w:docPartBody>
        <w:p w14:paraId="665A8C93">
          <w:r>
            <w:rPr>
              <w:color w:val="808080"/>
            </w:rPr>
            <w:t>单击此处输入文字。</w:t>
          </w:r>
        </w:p>
      </w:docPartBody>
    </w:docPart>
    <w:docPart>
      <w:docPartPr>
        <w:name w:val="{1f34506c-0c11-4014-9129-21a2cbd21a25}"/>
        <w:style w:val=""/>
        <w:category>
          <w:name w:val="常规"/>
          <w:gallery w:val="placeholder"/>
        </w:category>
        <w:types>
          <w:type w:val="bbPlcHdr"/>
        </w:types>
        <w:behaviors>
          <w:behavior w:val="content"/>
        </w:behaviors>
        <w:description w:val=""/>
        <w:guid w:val="{1f34506c-0c11-4014-9129-21a2cbd21a25}"/>
      </w:docPartPr>
      <w:docPartBody>
        <w:p w14:paraId="4FFCDEF1">
          <w:r>
            <w:rPr>
              <w:color w:val="808080"/>
            </w:rPr>
            <w:t>单击此处输入文字。</w:t>
          </w:r>
        </w:p>
      </w:docPartBody>
    </w:docPart>
    <w:docPart>
      <w:docPartPr>
        <w:name w:val="{d5525e33-6a8f-42ee-b4b6-ce8a87e0a3c2}"/>
        <w:style w:val=""/>
        <w:category>
          <w:name w:val="常规"/>
          <w:gallery w:val="placeholder"/>
        </w:category>
        <w:types>
          <w:type w:val="bbPlcHdr"/>
        </w:types>
        <w:behaviors>
          <w:behavior w:val="content"/>
        </w:behaviors>
        <w:description w:val=""/>
        <w:guid w:val="{d5525e33-6a8f-42ee-b4b6-ce8a87e0a3c2}"/>
      </w:docPartPr>
      <w:docPartBody>
        <w:p w14:paraId="50207D47">
          <w:r>
            <w:rPr>
              <w:color w:val="808080"/>
            </w:rPr>
            <w:t>单击此处输入文字。</w:t>
          </w:r>
        </w:p>
      </w:docPartBody>
    </w:docPart>
    <w:docPart>
      <w:docPartPr>
        <w:name w:val="{a347e4fd-ebae-4e17-8b57-e06b7c12b44d}"/>
        <w:style w:val=""/>
        <w:category>
          <w:name w:val="常规"/>
          <w:gallery w:val="placeholder"/>
        </w:category>
        <w:types>
          <w:type w:val="bbPlcHdr"/>
        </w:types>
        <w:behaviors>
          <w:behavior w:val="content"/>
        </w:behaviors>
        <w:description w:val=""/>
        <w:guid w:val="{a347e4fd-ebae-4e17-8b57-e06b7c12b44d}"/>
      </w:docPartPr>
      <w:docPartBody>
        <w:p w14:paraId="445C086B">
          <w:r>
            <w:rPr>
              <w:color w:val="808080"/>
            </w:rPr>
            <w:t>单击此处输入文字。</w:t>
          </w:r>
        </w:p>
      </w:docPartBody>
    </w:docPart>
    <w:docPart>
      <w:docPartPr>
        <w:name w:val="{8a913833-8b86-4def-bc06-b77bb45c59e6}"/>
        <w:style w:val=""/>
        <w:category>
          <w:name w:val="常规"/>
          <w:gallery w:val="placeholder"/>
        </w:category>
        <w:types>
          <w:type w:val="bbPlcHdr"/>
        </w:types>
        <w:behaviors>
          <w:behavior w:val="content"/>
        </w:behaviors>
        <w:description w:val=""/>
        <w:guid w:val="{8a913833-8b86-4def-bc06-b77bb45c59e6}"/>
      </w:docPartPr>
      <w:docPartBody>
        <w:p w14:paraId="3BD4E101">
          <w:r>
            <w:rPr>
              <w:color w:val="808080"/>
            </w:rPr>
            <w:t>单击此处输入文字。</w:t>
          </w:r>
        </w:p>
      </w:docPartBody>
    </w:docPart>
    <w:docPart>
      <w:docPartPr>
        <w:name w:val="{64455736-11d3-4922-85d7-a30daa538626}"/>
        <w:style w:val=""/>
        <w:category>
          <w:name w:val="常规"/>
          <w:gallery w:val="placeholder"/>
        </w:category>
        <w:types>
          <w:type w:val="bbPlcHdr"/>
        </w:types>
        <w:behaviors>
          <w:behavior w:val="content"/>
        </w:behaviors>
        <w:description w:val=""/>
        <w:guid w:val="{64455736-11d3-4922-85d7-a30daa538626}"/>
      </w:docPartPr>
      <w:docPartBody>
        <w:p w14:paraId="567132A6">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7736</Words>
  <Characters>7827</Characters>
  <Lines>60</Lines>
  <Paragraphs>16</Paragraphs>
  <TotalTime>3</TotalTime>
  <ScaleCrop>false</ScaleCrop>
  <LinksUpToDate>false</LinksUpToDate>
  <CharactersWithSpaces>7984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2019-08-23T07:47:00Z</dcterms:created>
  <dc:creator>dreamsummit</dc:creator>
  <cp:lastModifiedBy>WPS_383210278</cp:lastModifiedBy>
  <dcterms:modified xsi:type="dcterms:W3CDTF">2025-03-28T07:43:37Z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D72D5044DB944EF980FC7679B499D55A</vt:lpwstr>
  </property>
  <property fmtid="{D5CDD505-2E9C-101B-9397-08002B2CF9AE}" pid="4" name="KSOTemplateDocerSaveRecord">
    <vt:lpwstr>eyJoZGlkIjoiMDgwZWFhNTU4YzhhZDlmMjkxMzUzM2Y5M2M3YjgxMzUiLCJ1c2VySWQiOiIzODMyMTAyNzgifQ==</vt:lpwstr>
  </property>
</Properties>
</file>