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1B680">
      <w:pPr>
        <w:spacing w:line="671" w:lineRule="exact"/>
        <w:ind w:firstLine="1"/>
      </w:pPr>
      <w:r>
        <w:rPr>
          <w:position w:val="-13"/>
        </w:rPr>
        <w:drawing>
          <wp:inline distT="0" distB="0" distL="0" distR="0">
            <wp:extent cx="2160905" cy="4260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
                    <a:stretch>
                      <a:fillRect/>
                    </a:stretch>
                  </pic:blipFill>
                  <pic:spPr>
                    <a:xfrm>
                      <a:off x="0" y="0"/>
                      <a:ext cx="2161032" cy="426719"/>
                    </a:xfrm>
                    <a:prstGeom prst="rect">
                      <a:avLst/>
                    </a:prstGeom>
                  </pic:spPr>
                </pic:pic>
              </a:graphicData>
            </a:graphic>
          </wp:inline>
        </w:drawing>
      </w:r>
    </w:p>
    <w:p w14:paraId="0C481D47">
      <w:pPr>
        <w:spacing w:line="258" w:lineRule="auto"/>
        <w:rPr>
          <w:rFonts w:ascii="Arial"/>
          <w:sz w:val="21"/>
        </w:rPr>
      </w:pPr>
      <w:r>
        <w:pict>
          <v:shape id="_x0000_s1026" o:spid="_x0000_s1026" style="position:absolute;left:0pt;margin-left:0pt;margin-top:0.95pt;height:0.5pt;width:481.9pt;z-index:251659264;mso-width-relative:page;mso-height-relative:page;" fillcolor="#000000" filled="t" stroked="f" coordsize="9637,10" path="m0,0l9637,0,9637,9,0,9,0,0xe">
            <v:path/>
            <v:fill on="t" focussize="0,0"/>
            <v:stroke on="f"/>
            <v:imagedata o:title=""/>
            <o:lock v:ext="edit"/>
          </v:shape>
        </w:pict>
      </w:r>
    </w:p>
    <w:p w14:paraId="01C85CE0">
      <w:pPr>
        <w:spacing w:line="258" w:lineRule="auto"/>
        <w:rPr>
          <w:rFonts w:ascii="Arial"/>
          <w:sz w:val="21"/>
        </w:rPr>
      </w:pPr>
    </w:p>
    <w:p w14:paraId="27A06C9B">
      <w:pPr>
        <w:spacing w:line="258" w:lineRule="auto"/>
        <w:rPr>
          <w:rFonts w:ascii="Arial"/>
          <w:sz w:val="21"/>
        </w:rPr>
      </w:pPr>
    </w:p>
    <w:p w14:paraId="0D55B26B">
      <w:pPr>
        <w:spacing w:line="258" w:lineRule="auto"/>
        <w:rPr>
          <w:rFonts w:ascii="Arial"/>
          <w:sz w:val="21"/>
        </w:rPr>
      </w:pPr>
    </w:p>
    <w:p w14:paraId="5B393BBD">
      <w:pPr>
        <w:spacing w:line="258" w:lineRule="auto"/>
        <w:rPr>
          <w:rFonts w:ascii="Arial"/>
          <w:sz w:val="21"/>
        </w:rPr>
      </w:pPr>
    </w:p>
    <w:p w14:paraId="20BED122">
      <w:pPr>
        <w:spacing w:line="258" w:lineRule="auto"/>
        <w:rPr>
          <w:rFonts w:ascii="Arial"/>
          <w:sz w:val="21"/>
        </w:rPr>
      </w:pPr>
    </w:p>
    <w:p w14:paraId="657F12ED">
      <w:pPr>
        <w:spacing w:line="258" w:lineRule="auto"/>
        <w:rPr>
          <w:rFonts w:ascii="Arial"/>
          <w:sz w:val="21"/>
        </w:rPr>
      </w:pPr>
    </w:p>
    <w:p w14:paraId="6203571A">
      <w:pPr>
        <w:spacing w:line="259" w:lineRule="auto"/>
        <w:rPr>
          <w:rFonts w:ascii="Arial"/>
          <w:sz w:val="21"/>
        </w:rPr>
      </w:pPr>
    </w:p>
    <w:p w14:paraId="55D54038">
      <w:pPr>
        <w:spacing w:line="3406" w:lineRule="exact"/>
        <w:ind w:firstLine="3224"/>
      </w:pPr>
      <w:r>
        <w:rPr>
          <w:position w:val="-68"/>
        </w:rPr>
        <w:drawing>
          <wp:inline distT="0" distB="0" distL="0" distR="0">
            <wp:extent cx="2153285" cy="21621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9"/>
                    <a:stretch>
                      <a:fillRect/>
                    </a:stretch>
                  </pic:blipFill>
                  <pic:spPr>
                    <a:xfrm>
                      <a:off x="0" y="0"/>
                      <a:ext cx="2153411" cy="2162556"/>
                    </a:xfrm>
                    <a:prstGeom prst="rect">
                      <a:avLst/>
                    </a:prstGeom>
                  </pic:spPr>
                </pic:pic>
              </a:graphicData>
            </a:graphic>
          </wp:inline>
        </w:drawing>
      </w:r>
    </w:p>
    <w:p w14:paraId="243D20EC">
      <w:pPr>
        <w:spacing w:line="242" w:lineRule="auto"/>
        <w:rPr>
          <w:rFonts w:ascii="Arial"/>
          <w:sz w:val="21"/>
        </w:rPr>
      </w:pPr>
    </w:p>
    <w:p w14:paraId="408AB634">
      <w:pPr>
        <w:spacing w:line="242" w:lineRule="auto"/>
        <w:rPr>
          <w:rFonts w:ascii="Arial"/>
          <w:sz w:val="21"/>
        </w:rPr>
      </w:pPr>
    </w:p>
    <w:p w14:paraId="7C39A393">
      <w:pPr>
        <w:spacing w:line="242" w:lineRule="auto"/>
        <w:rPr>
          <w:rFonts w:ascii="Arial"/>
          <w:sz w:val="21"/>
        </w:rPr>
      </w:pPr>
    </w:p>
    <w:p w14:paraId="34290172">
      <w:pPr>
        <w:spacing w:line="243" w:lineRule="auto"/>
        <w:rPr>
          <w:rFonts w:ascii="Arial"/>
          <w:sz w:val="21"/>
        </w:rPr>
      </w:pPr>
    </w:p>
    <w:p w14:paraId="123C776A">
      <w:pPr>
        <w:spacing w:line="243" w:lineRule="auto"/>
        <w:rPr>
          <w:rFonts w:ascii="Arial"/>
          <w:sz w:val="21"/>
        </w:rPr>
      </w:pPr>
    </w:p>
    <w:p w14:paraId="142E003D">
      <w:pPr>
        <w:spacing w:before="140" w:line="220" w:lineRule="auto"/>
        <w:ind w:left="3000"/>
        <w:outlineLvl w:val="0"/>
        <w:rPr>
          <w:rFonts w:ascii="楷体" w:hAnsi="楷体" w:eastAsia="楷体" w:cs="楷体"/>
          <w:sz w:val="43"/>
          <w:szCs w:val="43"/>
        </w:rPr>
      </w:pPr>
      <w:bookmarkStart w:id="0" w:name="_Toc24807"/>
      <w:bookmarkStart w:id="1" w:name="_Toc16005"/>
      <w:r>
        <w:rPr>
          <w:rFonts w:ascii="楷体" w:hAnsi="楷体" w:eastAsia="楷体" w:cs="楷体"/>
          <w:b/>
          <w:bCs/>
          <w:spacing w:val="5"/>
          <w:sz w:val="43"/>
          <w:szCs w:val="43"/>
        </w:rPr>
        <w:t>晋江安海职业中专学校</w:t>
      </w:r>
      <w:bookmarkEnd w:id="0"/>
      <w:bookmarkEnd w:id="1"/>
    </w:p>
    <w:p w14:paraId="68A2C734">
      <w:pPr>
        <w:spacing w:before="131" w:line="221" w:lineRule="auto"/>
        <w:ind w:left="1950"/>
        <w:outlineLvl w:val="0"/>
        <w:rPr>
          <w:rFonts w:ascii="楷体" w:hAnsi="楷体" w:eastAsia="楷体" w:cs="楷体"/>
          <w:sz w:val="40"/>
          <w:szCs w:val="40"/>
        </w:rPr>
      </w:pPr>
      <w:bookmarkStart w:id="2" w:name="_Toc4384"/>
      <w:bookmarkStart w:id="3" w:name="_Toc27508"/>
      <w:r>
        <w:rPr>
          <w:rFonts w:ascii="楷体" w:hAnsi="楷体" w:eastAsia="楷体" w:cs="楷体"/>
          <w:b/>
          <w:bCs/>
          <w:spacing w:val="-3"/>
          <w:sz w:val="40"/>
          <w:szCs w:val="40"/>
        </w:rPr>
        <w:t>福建省示范性现代职业院校建设工程</w:t>
      </w:r>
      <w:bookmarkEnd w:id="2"/>
      <w:bookmarkEnd w:id="3"/>
    </w:p>
    <w:p w14:paraId="3CC74305">
      <w:pPr>
        <w:spacing w:before="186" w:line="221" w:lineRule="auto"/>
        <w:ind w:left="3416"/>
        <w:outlineLvl w:val="0"/>
        <w:rPr>
          <w:rFonts w:ascii="楷体" w:hAnsi="楷体" w:eastAsia="楷体" w:cs="楷体"/>
          <w:sz w:val="31"/>
          <w:szCs w:val="31"/>
        </w:rPr>
      </w:pPr>
      <w:bookmarkStart w:id="4" w:name="_Toc24885"/>
      <w:bookmarkStart w:id="5" w:name="_Toc15780"/>
      <w:r>
        <w:rPr>
          <w:rFonts w:ascii="楷体" w:hAnsi="楷体" w:eastAsia="楷体" w:cs="楷体"/>
          <w:b/>
          <w:bCs/>
          <w:spacing w:val="5"/>
          <w:sz w:val="31"/>
          <w:szCs w:val="31"/>
        </w:rPr>
        <w:t>专业建设-人才培养方案</w:t>
      </w:r>
      <w:bookmarkEnd w:id="4"/>
      <w:bookmarkEnd w:id="5"/>
    </w:p>
    <w:p w14:paraId="689C7B5D">
      <w:pPr>
        <w:spacing w:before="304" w:line="221" w:lineRule="auto"/>
        <w:ind w:left="2173"/>
        <w:outlineLvl w:val="0"/>
        <w:rPr>
          <w:rFonts w:ascii="黑体" w:hAnsi="黑体" w:eastAsia="黑体" w:cs="黑体"/>
          <w:sz w:val="52"/>
          <w:szCs w:val="52"/>
        </w:rPr>
      </w:pPr>
      <w:bookmarkStart w:id="6" w:name="_Toc13477"/>
      <w:bookmarkStart w:id="7" w:name="_Toc20041"/>
      <w:r>
        <w:rPr>
          <w:rFonts w:ascii="黑体" w:hAnsi="黑体" w:eastAsia="黑体" w:cs="黑体"/>
          <w:b/>
          <w:bCs/>
          <w:spacing w:val="-6"/>
          <w:sz w:val="52"/>
          <w:szCs w:val="52"/>
        </w:rPr>
        <w:t>幼儿保育专业人才培养方案</w:t>
      </w:r>
      <w:bookmarkEnd w:id="6"/>
      <w:bookmarkEnd w:id="7"/>
    </w:p>
    <w:p w14:paraId="3E25CFF0">
      <w:pPr>
        <w:spacing w:before="312" w:line="222" w:lineRule="auto"/>
        <w:ind w:left="4030"/>
        <w:outlineLvl w:val="0"/>
        <w:rPr>
          <w:rFonts w:ascii="黑体" w:hAnsi="黑体" w:eastAsia="黑体" w:cs="黑体"/>
          <w:sz w:val="52"/>
          <w:szCs w:val="52"/>
        </w:rPr>
      </w:pPr>
      <w:bookmarkStart w:id="8" w:name="_Toc32124"/>
      <w:bookmarkStart w:id="9" w:name="_Toc4144"/>
      <w:r>
        <w:rPr>
          <w:rFonts w:ascii="黑体" w:hAnsi="黑体" w:eastAsia="黑体" w:cs="黑体"/>
          <w:b/>
          <w:bCs/>
          <w:spacing w:val="-15"/>
          <w:sz w:val="52"/>
          <w:szCs w:val="52"/>
        </w:rPr>
        <w:t>（修订稿）</w:t>
      </w:r>
      <w:bookmarkEnd w:id="8"/>
      <w:bookmarkEnd w:id="9"/>
    </w:p>
    <w:p w14:paraId="02819BCD">
      <w:pPr>
        <w:spacing w:line="222" w:lineRule="auto"/>
        <w:rPr>
          <w:rFonts w:ascii="黑体" w:hAnsi="黑体" w:eastAsia="黑体" w:cs="黑体"/>
          <w:sz w:val="52"/>
          <w:szCs w:val="52"/>
        </w:rPr>
        <w:sectPr>
          <w:footerReference r:id="rId5" w:type="default"/>
          <w:pgSz w:w="11906" w:h="16839"/>
          <w:pgMar w:top="871" w:right="1134" w:bottom="0" w:left="1134" w:header="0" w:footer="0" w:gutter="0"/>
          <w:pgNumType w:fmt="decimal"/>
          <w:cols w:space="720" w:num="1"/>
        </w:sectPr>
      </w:pPr>
    </w:p>
    <w:p w14:paraId="291B37F5">
      <w:pPr>
        <w:spacing w:line="291" w:lineRule="auto"/>
        <w:rPr>
          <w:rFonts w:ascii="Arial"/>
          <w:sz w:val="21"/>
        </w:rPr>
      </w:pPr>
    </w:p>
    <w:p w14:paraId="787CC0CF">
      <w:pPr>
        <w:rPr>
          <w:rFonts w:hint="eastAsia" w:ascii="宋体" w:hAnsi="宋体" w:eastAsia="宋体" w:cs="宋体"/>
          <w:sz w:val="44"/>
          <w:szCs w:val="44"/>
        </w:rPr>
      </w:pPr>
    </w:p>
    <w:sdt>
      <w:sdtPr>
        <w:rPr>
          <w:rFonts w:hint="eastAsia" w:ascii="宋体" w:hAnsi="宋体" w:eastAsia="宋体" w:cs="宋体"/>
          <w:sz w:val="44"/>
          <w:szCs w:val="44"/>
          <w:lang w:val="en-US" w:eastAsia="en-US"/>
        </w:rPr>
        <w:id w:val="147465101"/>
        <w15:color w:val="DBDBDB"/>
        <w:docPartObj>
          <w:docPartGallery w:val="Table of Contents"/>
          <w:docPartUnique/>
        </w:docPartObj>
      </w:sdtPr>
      <w:sdtEndPr>
        <w:rPr>
          <w:rFonts w:hint="eastAsia" w:ascii="宋体" w:hAnsi="宋体" w:eastAsia="宋体" w:cs="宋体"/>
          <w:snapToGrid w:val="0"/>
          <w:color w:val="000000"/>
          <w:kern w:val="0"/>
          <w:sz w:val="28"/>
          <w:szCs w:val="28"/>
          <w:lang w:val="en-US" w:eastAsia="en-US" w:bidi="ar-SA"/>
        </w:rPr>
      </w:sdtEndPr>
      <w:sdtContent>
        <w:p w14:paraId="383F3458">
          <w:pPr>
            <w:jc w:val="center"/>
            <w:rPr>
              <w:rFonts w:hint="eastAsia" w:ascii="宋体" w:hAnsi="宋体" w:eastAsia="宋体" w:cs="宋体"/>
              <w:sz w:val="44"/>
              <w:szCs w:val="44"/>
            </w:rPr>
          </w:pPr>
          <w:r>
            <w:rPr>
              <w:rFonts w:hint="eastAsia" w:ascii="宋体" w:hAnsi="宋体" w:eastAsia="宋体" w:cs="宋体"/>
              <w:b/>
              <w:bCs/>
              <w:sz w:val="44"/>
              <w:szCs w:val="44"/>
            </w:rPr>
            <w:t>目录</w:t>
          </w:r>
        </w:p>
        <w:p w14:paraId="387D9581">
          <w:pPr>
            <w:rPr>
              <w:rFonts w:hint="eastAsia"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TOC \o "1-1" \h \u </w:instrText>
          </w:r>
          <w:r>
            <w:rPr>
              <w:rFonts w:hint="eastAsia" w:ascii="宋体" w:hAnsi="宋体" w:eastAsia="宋体" w:cs="宋体"/>
              <w:sz w:val="44"/>
              <w:szCs w:val="44"/>
            </w:rPr>
            <w:fldChar w:fldCharType="separate"/>
          </w:r>
        </w:p>
        <w:p w14:paraId="32E9E3DF">
          <w:pPr>
            <w:spacing w:line="36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_Toc29928 </w:instrText>
          </w:r>
          <w:r>
            <w:rPr>
              <w:rFonts w:hint="eastAsia" w:ascii="宋体" w:hAnsi="宋体" w:eastAsia="宋体" w:cs="宋体"/>
              <w:sz w:val="36"/>
              <w:szCs w:val="36"/>
            </w:rPr>
            <w:fldChar w:fldCharType="separate"/>
          </w:r>
          <w:r>
            <w:rPr>
              <w:rFonts w:hint="eastAsia" w:ascii="宋体" w:hAnsi="宋体" w:eastAsia="宋体" w:cs="宋体"/>
              <w:sz w:val="36"/>
              <w:szCs w:val="36"/>
            </w:rPr>
            <w:t>一、专业名称</w:t>
          </w:r>
          <w:r>
            <w:rPr>
              <w:rFonts w:hint="eastAsia" w:ascii="宋体" w:hAnsi="宋体" w:eastAsia="宋体" w:cs="宋体"/>
              <w:sz w:val="36"/>
              <w:szCs w:val="36"/>
              <w:lang w:val="en-US" w:eastAsia="zh-CN"/>
            </w:rPr>
            <w:t>.......................................</w:t>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_Toc29928 \h </w:instrText>
          </w:r>
          <w:r>
            <w:rPr>
              <w:rFonts w:hint="eastAsia" w:ascii="宋体" w:hAnsi="宋体" w:eastAsia="宋体" w:cs="宋体"/>
              <w:sz w:val="36"/>
              <w:szCs w:val="36"/>
            </w:rPr>
            <w:fldChar w:fldCharType="separate"/>
          </w:r>
          <w:r>
            <w:rPr>
              <w:rFonts w:hint="eastAsia" w:ascii="宋体" w:hAnsi="宋体" w:eastAsia="宋体" w:cs="宋体"/>
              <w:sz w:val="36"/>
              <w:szCs w:val="36"/>
            </w:rPr>
            <w:t>1</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73CCCE6C">
          <w:pPr>
            <w:spacing w:line="36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_Toc17705 </w:instrText>
          </w:r>
          <w:r>
            <w:rPr>
              <w:rFonts w:hint="eastAsia" w:ascii="宋体" w:hAnsi="宋体" w:eastAsia="宋体" w:cs="宋体"/>
              <w:sz w:val="36"/>
              <w:szCs w:val="36"/>
            </w:rPr>
            <w:fldChar w:fldCharType="separate"/>
          </w:r>
          <w:r>
            <w:rPr>
              <w:rFonts w:hint="eastAsia" w:ascii="宋体" w:hAnsi="宋体" w:eastAsia="宋体" w:cs="宋体"/>
              <w:sz w:val="36"/>
              <w:szCs w:val="36"/>
            </w:rPr>
            <w:t>二、招生对象</w:t>
          </w:r>
          <w:r>
            <w:rPr>
              <w:rFonts w:hint="eastAsia" w:ascii="宋体" w:hAnsi="宋体" w:eastAsia="宋体" w:cs="宋体"/>
              <w:sz w:val="36"/>
              <w:szCs w:val="36"/>
              <w:lang w:val="en-US" w:eastAsia="zh-CN"/>
            </w:rPr>
            <w:t>.......................................</w:t>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_Toc17705 \h </w:instrText>
          </w:r>
          <w:r>
            <w:rPr>
              <w:rFonts w:hint="eastAsia" w:ascii="宋体" w:hAnsi="宋体" w:eastAsia="宋体" w:cs="宋体"/>
              <w:sz w:val="36"/>
              <w:szCs w:val="36"/>
            </w:rPr>
            <w:fldChar w:fldCharType="separate"/>
          </w:r>
          <w:r>
            <w:rPr>
              <w:rFonts w:hint="eastAsia" w:ascii="宋体" w:hAnsi="宋体" w:eastAsia="宋体" w:cs="宋体"/>
              <w:sz w:val="36"/>
              <w:szCs w:val="36"/>
            </w:rPr>
            <w:t>1</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4402ED0F">
          <w:pPr>
            <w:spacing w:line="36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_Toc22142 </w:instrText>
          </w:r>
          <w:r>
            <w:rPr>
              <w:rFonts w:hint="eastAsia" w:ascii="宋体" w:hAnsi="宋体" w:eastAsia="宋体" w:cs="宋体"/>
              <w:sz w:val="36"/>
              <w:szCs w:val="36"/>
            </w:rPr>
            <w:fldChar w:fldCharType="separate"/>
          </w:r>
          <w:r>
            <w:rPr>
              <w:rFonts w:hint="eastAsia" w:ascii="宋体" w:hAnsi="宋体" w:eastAsia="宋体" w:cs="宋体"/>
              <w:sz w:val="36"/>
              <w:szCs w:val="36"/>
            </w:rPr>
            <w:t>三、基本学制</w:t>
          </w:r>
          <w:r>
            <w:rPr>
              <w:rFonts w:hint="eastAsia" w:ascii="宋体" w:hAnsi="宋体" w:eastAsia="宋体" w:cs="宋体"/>
              <w:sz w:val="36"/>
              <w:szCs w:val="36"/>
              <w:lang w:val="en-US" w:eastAsia="zh-CN"/>
            </w:rPr>
            <w:t>.......................................</w:t>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_Toc22142 \h </w:instrText>
          </w:r>
          <w:r>
            <w:rPr>
              <w:rFonts w:hint="eastAsia" w:ascii="宋体" w:hAnsi="宋体" w:eastAsia="宋体" w:cs="宋体"/>
              <w:sz w:val="36"/>
              <w:szCs w:val="36"/>
            </w:rPr>
            <w:fldChar w:fldCharType="separate"/>
          </w:r>
          <w:r>
            <w:rPr>
              <w:rFonts w:hint="eastAsia" w:ascii="宋体" w:hAnsi="宋体" w:eastAsia="宋体" w:cs="宋体"/>
              <w:sz w:val="36"/>
              <w:szCs w:val="36"/>
            </w:rPr>
            <w:t>1</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3DFA33DB">
          <w:pPr>
            <w:spacing w:line="36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_Toc31785 </w:instrText>
          </w:r>
          <w:r>
            <w:rPr>
              <w:rFonts w:hint="eastAsia" w:ascii="宋体" w:hAnsi="宋体" w:eastAsia="宋体" w:cs="宋体"/>
              <w:sz w:val="36"/>
              <w:szCs w:val="36"/>
            </w:rPr>
            <w:fldChar w:fldCharType="separate"/>
          </w:r>
          <w:r>
            <w:rPr>
              <w:rFonts w:hint="eastAsia" w:ascii="宋体" w:hAnsi="宋体" w:eastAsia="宋体" w:cs="宋体"/>
              <w:sz w:val="36"/>
              <w:szCs w:val="36"/>
            </w:rPr>
            <w:t>四、培养目标</w:t>
          </w:r>
          <w:r>
            <w:rPr>
              <w:rFonts w:hint="eastAsia" w:ascii="宋体" w:hAnsi="宋体" w:eastAsia="宋体" w:cs="宋体"/>
              <w:sz w:val="36"/>
              <w:szCs w:val="36"/>
              <w:lang w:val="en-US" w:eastAsia="zh-CN"/>
            </w:rPr>
            <w:t>.......................................</w:t>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_Toc31785 \h </w:instrText>
          </w:r>
          <w:r>
            <w:rPr>
              <w:rFonts w:hint="eastAsia" w:ascii="宋体" w:hAnsi="宋体" w:eastAsia="宋体" w:cs="宋体"/>
              <w:sz w:val="36"/>
              <w:szCs w:val="36"/>
            </w:rPr>
            <w:fldChar w:fldCharType="separate"/>
          </w:r>
          <w:r>
            <w:rPr>
              <w:rFonts w:hint="eastAsia" w:ascii="宋体" w:hAnsi="宋体" w:eastAsia="宋体" w:cs="宋体"/>
              <w:sz w:val="36"/>
              <w:szCs w:val="36"/>
            </w:rPr>
            <w:t>1</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6429F14D">
          <w:pPr>
            <w:spacing w:line="360" w:lineRule="auto"/>
            <w:rPr>
              <w:rFonts w:hint="eastAsia" w:ascii="宋体" w:hAnsi="宋体" w:eastAsia="宋体" w:cs="宋体"/>
              <w:sz w:val="36"/>
              <w:szCs w:val="36"/>
            </w:rPr>
          </w:pPr>
          <w:r>
            <w:rPr>
              <w:rFonts w:hint="eastAsia" w:ascii="宋体" w:hAnsi="宋体" w:eastAsia="宋体" w:cs="宋体"/>
              <w:sz w:val="36"/>
              <w:szCs w:val="36"/>
              <w:lang w:val="en-US" w:eastAsia="zh-CN"/>
            </w:rPr>
            <w:t>五、</w:t>
          </w:r>
          <w:r>
            <w:rPr>
              <w:rFonts w:hint="eastAsia" w:ascii="宋体" w:hAnsi="宋体" w:eastAsia="宋体" w:cs="宋体"/>
              <w:sz w:val="36"/>
              <w:szCs w:val="36"/>
            </w:rPr>
            <w:t>职业范围、资格证书</w:t>
          </w:r>
          <w:r>
            <w:rPr>
              <w:rFonts w:hint="eastAsia" w:ascii="宋体" w:hAnsi="宋体" w:eastAsia="宋体" w:cs="宋体"/>
              <w:sz w:val="36"/>
              <w:szCs w:val="36"/>
              <w:lang w:val="en-US" w:eastAsia="zh-CN"/>
            </w:rPr>
            <w:t>.............................</w:t>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_Toc31785 \h </w:instrText>
          </w:r>
          <w:r>
            <w:rPr>
              <w:rFonts w:hint="eastAsia" w:ascii="宋体" w:hAnsi="宋体" w:eastAsia="宋体" w:cs="宋体"/>
              <w:sz w:val="36"/>
              <w:szCs w:val="36"/>
            </w:rPr>
            <w:fldChar w:fldCharType="separate"/>
          </w:r>
          <w:r>
            <w:rPr>
              <w:rFonts w:hint="eastAsia" w:ascii="宋体" w:hAnsi="宋体" w:eastAsia="宋体" w:cs="宋体"/>
              <w:sz w:val="36"/>
              <w:szCs w:val="36"/>
            </w:rPr>
            <w:t>1</w:t>
          </w:r>
          <w:r>
            <w:rPr>
              <w:rFonts w:hint="eastAsia" w:ascii="宋体" w:hAnsi="宋体" w:eastAsia="宋体" w:cs="宋体"/>
              <w:sz w:val="36"/>
              <w:szCs w:val="36"/>
            </w:rPr>
            <w:fldChar w:fldCharType="end"/>
          </w:r>
        </w:p>
        <w:p w14:paraId="19FFEFC9">
          <w:pPr>
            <w:spacing w:line="360" w:lineRule="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六、人才培养规格</w:t>
          </w:r>
          <w:r>
            <w:rPr>
              <w:rFonts w:hint="eastAsia" w:ascii="宋体" w:hAnsi="宋体" w:eastAsia="宋体" w:cs="宋体"/>
              <w:sz w:val="36"/>
              <w:szCs w:val="36"/>
              <w:lang w:val="en-US" w:eastAsia="zh-CN"/>
            </w:rPr>
            <w:t>...................................</w:t>
          </w:r>
          <w:r>
            <w:rPr>
              <w:rFonts w:hint="eastAsia" w:ascii="宋体" w:hAnsi="宋体" w:eastAsia="宋体" w:cs="宋体"/>
              <w:sz w:val="36"/>
              <w:szCs w:val="36"/>
              <w:lang w:val="en-US" w:eastAsia="zh-CN"/>
            </w:rPr>
            <w:t>2</w:t>
          </w:r>
        </w:p>
        <w:p w14:paraId="66361921">
          <w:pPr>
            <w:spacing w:line="36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_Toc7768 </w:instrText>
          </w:r>
          <w:r>
            <w:rPr>
              <w:rFonts w:hint="eastAsia" w:ascii="宋体" w:hAnsi="宋体" w:eastAsia="宋体" w:cs="宋体"/>
              <w:sz w:val="36"/>
              <w:szCs w:val="36"/>
            </w:rPr>
            <w:fldChar w:fldCharType="separate"/>
          </w:r>
          <w:r>
            <w:rPr>
              <w:rFonts w:hint="eastAsia" w:ascii="宋体" w:hAnsi="宋体" w:eastAsia="宋体" w:cs="宋体"/>
              <w:sz w:val="36"/>
              <w:szCs w:val="36"/>
            </w:rPr>
            <w:t>七、主要继续专业</w:t>
          </w:r>
          <w:r>
            <w:rPr>
              <w:rFonts w:hint="eastAsia" w:ascii="宋体" w:hAnsi="宋体" w:eastAsia="宋体" w:cs="宋体"/>
              <w:sz w:val="36"/>
              <w:szCs w:val="36"/>
              <w:lang w:val="en-US" w:eastAsia="zh-CN"/>
            </w:rPr>
            <w:t>...................................</w:t>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_Toc7768 \h </w:instrText>
          </w:r>
          <w:r>
            <w:rPr>
              <w:rFonts w:hint="eastAsia" w:ascii="宋体" w:hAnsi="宋体" w:eastAsia="宋体" w:cs="宋体"/>
              <w:sz w:val="36"/>
              <w:szCs w:val="36"/>
            </w:rPr>
            <w:fldChar w:fldCharType="separate"/>
          </w:r>
          <w:r>
            <w:rPr>
              <w:rFonts w:hint="eastAsia" w:ascii="宋体" w:hAnsi="宋体" w:eastAsia="宋体" w:cs="宋体"/>
              <w:sz w:val="36"/>
              <w:szCs w:val="36"/>
            </w:rPr>
            <w:t>3</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7F25303E">
          <w:pPr>
            <w:spacing w:line="360" w:lineRule="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八、课程结构</w:t>
          </w:r>
          <w:r>
            <w:rPr>
              <w:rFonts w:hint="eastAsia" w:ascii="宋体" w:hAnsi="宋体" w:eastAsia="宋体" w:cs="宋体"/>
              <w:sz w:val="36"/>
              <w:szCs w:val="36"/>
              <w:lang w:val="en-US" w:eastAsia="zh-CN"/>
            </w:rPr>
            <w:t>.......................................</w:t>
          </w:r>
          <w:r>
            <w:rPr>
              <w:rFonts w:hint="eastAsia" w:ascii="宋体" w:hAnsi="宋体" w:eastAsia="宋体" w:cs="宋体"/>
              <w:sz w:val="36"/>
              <w:szCs w:val="36"/>
              <w:lang w:val="en-US" w:eastAsia="zh-CN"/>
            </w:rPr>
            <w:t>4</w:t>
          </w:r>
        </w:p>
        <w:p w14:paraId="4FCBD9F7">
          <w:pPr>
            <w:spacing w:line="36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_Toc23977 </w:instrText>
          </w:r>
          <w:r>
            <w:rPr>
              <w:rFonts w:hint="eastAsia" w:ascii="宋体" w:hAnsi="宋体" w:eastAsia="宋体" w:cs="宋体"/>
              <w:sz w:val="36"/>
              <w:szCs w:val="36"/>
            </w:rPr>
            <w:fldChar w:fldCharType="separate"/>
          </w:r>
          <w:r>
            <w:rPr>
              <w:rFonts w:hint="eastAsia" w:ascii="宋体" w:hAnsi="宋体" w:eastAsia="宋体" w:cs="宋体"/>
              <w:sz w:val="36"/>
              <w:szCs w:val="36"/>
            </w:rPr>
            <w:t>九、教学分析要求</w:t>
          </w:r>
          <w:r>
            <w:rPr>
              <w:rFonts w:hint="eastAsia" w:ascii="宋体" w:hAnsi="宋体" w:eastAsia="宋体" w:cs="宋体"/>
              <w:sz w:val="36"/>
              <w:szCs w:val="36"/>
              <w:lang w:val="en-US" w:eastAsia="zh-CN"/>
            </w:rPr>
            <w:t>...................................</w:t>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_Toc23977 \h </w:instrText>
          </w:r>
          <w:r>
            <w:rPr>
              <w:rFonts w:hint="eastAsia" w:ascii="宋体" w:hAnsi="宋体" w:eastAsia="宋体" w:cs="宋体"/>
              <w:sz w:val="36"/>
              <w:szCs w:val="36"/>
            </w:rPr>
            <w:fldChar w:fldCharType="separate"/>
          </w:r>
          <w:r>
            <w:rPr>
              <w:rFonts w:hint="eastAsia" w:ascii="宋体" w:hAnsi="宋体" w:eastAsia="宋体" w:cs="宋体"/>
              <w:sz w:val="36"/>
              <w:szCs w:val="36"/>
            </w:rPr>
            <w:t>5</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4358EB40">
          <w:pPr>
            <w:spacing w:line="360" w:lineRule="auto"/>
            <w:rPr>
              <w:rFonts w:hint="default" w:ascii="宋体" w:hAnsi="宋体" w:eastAsia="宋体" w:cs="宋体"/>
              <w:sz w:val="36"/>
              <w:szCs w:val="36"/>
              <w:lang w:val="en-US"/>
            </w:rPr>
          </w:pPr>
          <w:r>
            <w:rPr>
              <w:rFonts w:hint="eastAsia" w:ascii="宋体" w:hAnsi="宋体" w:eastAsia="宋体" w:cs="宋体"/>
              <w:sz w:val="36"/>
              <w:szCs w:val="36"/>
              <w:lang w:val="en-US" w:eastAsia="zh-CN"/>
            </w:rPr>
            <w:t>十、</w:t>
          </w:r>
          <w:r>
            <w:rPr>
              <w:rFonts w:hint="eastAsia" w:ascii="宋体" w:hAnsi="宋体" w:eastAsia="宋体" w:cs="宋体"/>
              <w:sz w:val="36"/>
              <w:szCs w:val="36"/>
            </w:rPr>
            <w:t>教学进程计划和时间安排</w:t>
          </w:r>
          <w:r>
            <w:rPr>
              <w:rFonts w:hint="eastAsia" w:ascii="宋体" w:hAnsi="宋体" w:eastAsia="宋体" w:cs="宋体"/>
              <w:sz w:val="36"/>
              <w:szCs w:val="36"/>
              <w:lang w:val="en-US" w:eastAsia="zh-CN"/>
            </w:rPr>
            <w:t>........................</w:t>
          </w:r>
          <w:r>
            <w:rPr>
              <w:rFonts w:hint="eastAsia" w:ascii="宋体" w:hAnsi="宋体" w:eastAsia="宋体" w:cs="宋体"/>
              <w:sz w:val="36"/>
              <w:szCs w:val="36"/>
              <w:lang w:val="en-US" w:eastAsia="zh-CN"/>
            </w:rPr>
            <w:t>11</w:t>
          </w:r>
        </w:p>
        <w:p w14:paraId="351743B3">
          <w:pPr>
            <w:spacing w:line="360" w:lineRule="auto"/>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十一、</w:t>
          </w:r>
          <w:r>
            <w:rPr>
              <w:rFonts w:hint="eastAsia" w:ascii="宋体" w:hAnsi="宋体" w:eastAsia="宋体" w:cs="宋体"/>
              <w:sz w:val="36"/>
              <w:szCs w:val="36"/>
            </w:rPr>
            <w:t>教学组织与评价</w:t>
          </w:r>
          <w:r>
            <w:rPr>
              <w:rFonts w:hint="eastAsia" w:ascii="宋体" w:hAnsi="宋体" w:eastAsia="宋体" w:cs="宋体"/>
              <w:sz w:val="36"/>
              <w:szCs w:val="36"/>
              <w:lang w:val="en-US" w:eastAsia="zh-CN"/>
            </w:rPr>
            <w:t>..............................</w:t>
          </w:r>
          <w:r>
            <w:rPr>
              <w:rFonts w:hint="eastAsia" w:ascii="宋体" w:hAnsi="宋体" w:eastAsia="宋体" w:cs="宋体"/>
              <w:sz w:val="36"/>
              <w:szCs w:val="36"/>
              <w:lang w:val="en-US" w:eastAsia="zh-CN"/>
            </w:rPr>
            <w:t>12</w:t>
          </w:r>
        </w:p>
        <w:p w14:paraId="41761FC0">
          <w:pPr>
            <w:spacing w:line="36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_Toc20432 </w:instrText>
          </w:r>
          <w:r>
            <w:rPr>
              <w:rFonts w:hint="eastAsia" w:ascii="宋体" w:hAnsi="宋体" w:eastAsia="宋体" w:cs="宋体"/>
              <w:sz w:val="36"/>
              <w:szCs w:val="36"/>
            </w:rPr>
            <w:fldChar w:fldCharType="separate"/>
          </w:r>
          <w:r>
            <w:rPr>
              <w:rFonts w:hint="eastAsia" w:ascii="宋体" w:hAnsi="宋体" w:eastAsia="宋体" w:cs="宋体"/>
              <w:sz w:val="36"/>
              <w:szCs w:val="36"/>
            </w:rPr>
            <w:t>十二、实训实习环境</w:t>
          </w:r>
          <w:r>
            <w:rPr>
              <w:rFonts w:hint="eastAsia" w:ascii="宋体" w:hAnsi="宋体" w:eastAsia="宋体" w:cs="宋体"/>
              <w:sz w:val="36"/>
              <w:szCs w:val="36"/>
              <w:lang w:val="en-US" w:eastAsia="zh-CN"/>
            </w:rPr>
            <w:t>................................</w:t>
          </w:r>
          <w:r>
            <w:rPr>
              <w:rFonts w:hint="eastAsia" w:ascii="宋体" w:hAnsi="宋体" w:eastAsia="宋体" w:cs="宋体"/>
              <w:sz w:val="36"/>
              <w:szCs w:val="36"/>
              <w:lang w:val="en-US" w:eastAsia="zh-CN"/>
            </w:rPr>
            <w:t>13</w:t>
          </w:r>
          <w:r>
            <w:rPr>
              <w:rFonts w:hint="eastAsia" w:ascii="宋体" w:hAnsi="宋体" w:eastAsia="宋体" w:cs="宋体"/>
              <w:sz w:val="36"/>
              <w:szCs w:val="36"/>
            </w:rPr>
            <w:fldChar w:fldCharType="end"/>
          </w:r>
        </w:p>
        <w:p w14:paraId="16C5E980">
          <w:pPr>
            <w:spacing w:line="36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_Toc17404 </w:instrText>
          </w:r>
          <w:r>
            <w:rPr>
              <w:rFonts w:hint="eastAsia" w:ascii="宋体" w:hAnsi="宋体" w:eastAsia="宋体" w:cs="宋体"/>
              <w:sz w:val="36"/>
              <w:szCs w:val="36"/>
            </w:rPr>
            <w:fldChar w:fldCharType="separate"/>
          </w:r>
          <w:r>
            <w:rPr>
              <w:rFonts w:hint="eastAsia" w:ascii="宋体" w:hAnsi="宋体" w:eastAsia="宋体" w:cs="宋体"/>
              <w:sz w:val="36"/>
              <w:szCs w:val="36"/>
            </w:rPr>
            <w:t>十三、师资队伍配置</w:t>
          </w:r>
          <w:r>
            <w:rPr>
              <w:rFonts w:hint="eastAsia" w:ascii="宋体" w:hAnsi="宋体" w:eastAsia="宋体" w:cs="宋体"/>
              <w:sz w:val="36"/>
              <w:szCs w:val="36"/>
              <w:lang w:val="en-US" w:eastAsia="zh-CN"/>
            </w:rPr>
            <w:t>................................</w:t>
          </w:r>
          <w:r>
            <w:rPr>
              <w:rFonts w:hint="eastAsia" w:ascii="宋体" w:hAnsi="宋体" w:eastAsia="宋体" w:cs="宋体"/>
              <w:sz w:val="36"/>
              <w:szCs w:val="36"/>
              <w:lang w:val="en-US" w:eastAsia="zh-CN"/>
            </w:rPr>
            <w:t>15</w:t>
          </w:r>
          <w:r>
            <w:rPr>
              <w:rFonts w:hint="eastAsia" w:ascii="宋体" w:hAnsi="宋体" w:eastAsia="宋体" w:cs="宋体"/>
              <w:sz w:val="36"/>
              <w:szCs w:val="36"/>
            </w:rPr>
            <w:fldChar w:fldCharType="end"/>
          </w:r>
        </w:p>
        <w:p w14:paraId="0F9D0EEE">
          <w:pPr>
            <w:spacing w:line="36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_Toc14017 </w:instrText>
          </w:r>
          <w:r>
            <w:rPr>
              <w:rFonts w:hint="eastAsia" w:ascii="宋体" w:hAnsi="宋体" w:eastAsia="宋体" w:cs="宋体"/>
              <w:sz w:val="36"/>
              <w:szCs w:val="36"/>
            </w:rPr>
            <w:fldChar w:fldCharType="separate"/>
          </w:r>
          <w:r>
            <w:rPr>
              <w:rFonts w:hint="eastAsia" w:ascii="宋体" w:hAnsi="宋体" w:eastAsia="宋体" w:cs="宋体"/>
              <w:sz w:val="36"/>
              <w:szCs w:val="36"/>
              <w:lang w:val="en-US" w:eastAsia="zh-CN"/>
            </w:rPr>
            <w:t>十四、质量保障和毕业要求</w:t>
          </w:r>
          <w:r>
            <w:rPr>
              <w:rFonts w:hint="eastAsia" w:ascii="宋体" w:hAnsi="宋体" w:eastAsia="宋体" w:cs="宋体"/>
              <w:sz w:val="36"/>
              <w:szCs w:val="36"/>
              <w:lang w:val="en-US" w:eastAsia="zh-CN"/>
            </w:rPr>
            <w:t>..........................</w:t>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_Toc14017 \h </w:instrText>
          </w:r>
          <w:r>
            <w:rPr>
              <w:rFonts w:hint="eastAsia" w:ascii="宋体" w:hAnsi="宋体" w:eastAsia="宋体" w:cs="宋体"/>
              <w:sz w:val="36"/>
              <w:szCs w:val="36"/>
            </w:rPr>
            <w:fldChar w:fldCharType="separate"/>
          </w:r>
          <w:r>
            <w:rPr>
              <w:rFonts w:hint="eastAsia" w:ascii="宋体" w:hAnsi="宋体" w:eastAsia="宋体" w:cs="宋体"/>
              <w:sz w:val="36"/>
              <w:szCs w:val="36"/>
            </w:rPr>
            <w:t>1</w:t>
          </w:r>
          <w:r>
            <w:rPr>
              <w:rFonts w:hint="eastAsia" w:ascii="宋体" w:hAnsi="宋体" w:eastAsia="宋体" w:cs="宋体"/>
              <w:sz w:val="36"/>
              <w:szCs w:val="36"/>
              <w:lang w:val="en-US" w:eastAsia="zh-CN"/>
            </w:rPr>
            <w:t>5</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27B3EA5C">
          <w:pPr>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z w:val="44"/>
              <w:szCs w:val="44"/>
            </w:rPr>
            <w:fldChar w:fldCharType="end"/>
          </w:r>
        </w:p>
      </w:sdtContent>
    </w:sdt>
    <w:p w14:paraId="0DE620A4">
      <w:pPr>
        <w:spacing w:line="220" w:lineRule="auto"/>
        <w:rPr>
          <w:rFonts w:ascii="Arial" w:hAnsi="Arial" w:eastAsia="Arial" w:cs="Arial"/>
          <w:snapToGrid w:val="0"/>
          <w:color w:val="000000"/>
          <w:kern w:val="0"/>
          <w:sz w:val="21"/>
          <w:szCs w:val="21"/>
          <w:lang w:val="en-US" w:eastAsia="en-US" w:bidi="ar-SA"/>
        </w:rPr>
        <w:sectPr>
          <w:headerReference r:id="rId6" w:type="default"/>
          <w:pgSz w:w="11906" w:h="16839"/>
          <w:pgMar w:top="1572" w:right="1133" w:bottom="0" w:left="1134" w:header="871" w:footer="0" w:gutter="0"/>
          <w:pgNumType w:fmt="decimal"/>
          <w:cols w:space="720" w:num="1"/>
        </w:sectPr>
      </w:pPr>
      <w:bookmarkStart w:id="23" w:name="_GoBack"/>
      <w:bookmarkEnd w:id="23"/>
    </w:p>
    <w:p w14:paraId="38546439">
      <w:pPr>
        <w:pStyle w:val="2"/>
        <w:spacing w:before="144" w:line="360" w:lineRule="auto"/>
        <w:ind w:left="2539"/>
        <w:outlineLvl w:val="0"/>
      </w:pPr>
      <w:bookmarkStart w:id="10" w:name="_Toc13894"/>
      <w:bookmarkStart w:id="11" w:name="_Toc1943"/>
      <w:r>
        <w:rPr>
          <w:b/>
          <w:bCs/>
          <w:spacing w:val="-3"/>
        </w:rPr>
        <w:t>幼儿保育专业人才培养方案（修订稿）</w:t>
      </w:r>
      <w:bookmarkEnd w:id="10"/>
      <w:bookmarkEnd w:id="11"/>
    </w:p>
    <w:p w14:paraId="01971364">
      <w:pPr>
        <w:pStyle w:val="2"/>
        <w:spacing w:before="147" w:line="360" w:lineRule="auto"/>
        <w:ind w:left="563"/>
        <w:outlineLvl w:val="0"/>
      </w:pPr>
      <w:bookmarkStart w:id="12" w:name="bookmark14"/>
      <w:bookmarkEnd w:id="12"/>
      <w:bookmarkStart w:id="13" w:name="_Toc29928"/>
      <w:r>
        <w:rPr>
          <w:b/>
          <w:bCs/>
          <w:spacing w:val="-5"/>
        </w:rPr>
        <w:t>一、专业名称</w:t>
      </w:r>
      <w:bookmarkEnd w:id="13"/>
    </w:p>
    <w:p w14:paraId="28E0F6C4">
      <w:pPr>
        <w:pStyle w:val="2"/>
        <w:spacing w:before="145" w:line="360" w:lineRule="auto"/>
        <w:ind w:left="841" w:firstLine="276" w:firstLineChars="100"/>
      </w:pPr>
      <w:r>
        <w:rPr>
          <w:spacing w:val="-2"/>
        </w:rPr>
        <w:t>专业类：教育类</w:t>
      </w:r>
    </w:p>
    <w:p w14:paraId="5164BE82">
      <w:pPr>
        <w:pStyle w:val="2"/>
        <w:spacing w:before="146" w:line="360" w:lineRule="auto"/>
        <w:ind w:left="841" w:firstLine="278" w:firstLineChars="100"/>
      </w:pPr>
      <w:r>
        <w:rPr>
          <w:spacing w:val="-1"/>
        </w:rPr>
        <w:t>专业代码：770101</w:t>
      </w:r>
    </w:p>
    <w:p w14:paraId="158DE181">
      <w:pPr>
        <w:pStyle w:val="2"/>
        <w:spacing w:before="146" w:line="360" w:lineRule="auto"/>
        <w:ind w:left="841" w:firstLine="276" w:firstLineChars="100"/>
      </w:pPr>
      <w:r>
        <w:rPr>
          <w:spacing w:val="-2"/>
        </w:rPr>
        <w:t>专业名称：幼儿保育</w:t>
      </w:r>
    </w:p>
    <w:p w14:paraId="51D4ECC3">
      <w:pPr>
        <w:pStyle w:val="2"/>
        <w:spacing w:before="146" w:line="360" w:lineRule="auto"/>
        <w:ind w:left="563"/>
        <w:outlineLvl w:val="0"/>
      </w:pPr>
      <w:bookmarkStart w:id="14" w:name="_Toc17705"/>
      <w:r>
        <w:rPr>
          <w:b/>
          <w:bCs/>
          <w:spacing w:val="-5"/>
        </w:rPr>
        <w:t>二、招生对象</w:t>
      </w:r>
      <w:bookmarkEnd w:id="14"/>
    </w:p>
    <w:p w14:paraId="110D8E3B">
      <w:pPr>
        <w:keepNext w:val="0"/>
        <w:keepLines w:val="0"/>
        <w:widowControl/>
        <w:suppressLineNumbers w:val="0"/>
        <w:spacing w:line="360" w:lineRule="auto"/>
        <w:ind w:firstLine="1120" w:firstLineChars="400"/>
        <w:jc w:val="left"/>
        <w:rPr>
          <w:sz w:val="28"/>
          <w:szCs w:val="28"/>
        </w:rPr>
      </w:pPr>
      <w:r>
        <w:rPr>
          <w:rFonts w:hint="eastAsia" w:ascii="宋体" w:hAnsi="宋体" w:eastAsia="宋体" w:cs="宋体"/>
          <w:snapToGrid w:val="0"/>
          <w:color w:val="000000"/>
          <w:kern w:val="0"/>
          <w:sz w:val="28"/>
          <w:szCs w:val="28"/>
          <w:lang w:val="en-US" w:eastAsia="zh-CN" w:bidi="ar"/>
        </w:rPr>
        <w:t>初级中等学校毕业或具备同等学力</w:t>
      </w:r>
    </w:p>
    <w:p w14:paraId="51AF360D">
      <w:pPr>
        <w:pStyle w:val="2"/>
        <w:spacing w:before="147" w:line="360" w:lineRule="auto"/>
        <w:ind w:left="559"/>
        <w:outlineLvl w:val="0"/>
      </w:pPr>
      <w:bookmarkStart w:id="15" w:name="_Toc22142"/>
      <w:r>
        <w:rPr>
          <w:b/>
          <w:bCs/>
          <w:spacing w:val="-4"/>
        </w:rPr>
        <w:t>三、基本学制</w:t>
      </w:r>
      <w:bookmarkEnd w:id="15"/>
    </w:p>
    <w:p w14:paraId="4C0D9E0A">
      <w:pPr>
        <w:pStyle w:val="2"/>
        <w:spacing w:before="147" w:line="360" w:lineRule="auto"/>
        <w:ind w:left="845" w:firstLine="274" w:firstLineChars="100"/>
      </w:pPr>
      <w:r>
        <w:rPr>
          <w:spacing w:val="-3"/>
        </w:rPr>
        <w:t>学历：中专</w:t>
      </w:r>
    </w:p>
    <w:p w14:paraId="42297B22">
      <w:pPr>
        <w:pStyle w:val="2"/>
        <w:spacing w:before="145" w:line="360" w:lineRule="auto"/>
        <w:ind w:left="845" w:firstLine="274" w:firstLineChars="100"/>
      </w:pPr>
      <w:r>
        <w:rPr>
          <w:spacing w:val="-3"/>
        </w:rPr>
        <w:t>学制：三年</w:t>
      </w:r>
    </w:p>
    <w:p w14:paraId="35D799C0">
      <w:pPr>
        <w:pStyle w:val="2"/>
        <w:spacing w:before="146" w:line="360" w:lineRule="auto"/>
        <w:ind w:left="585"/>
        <w:outlineLvl w:val="0"/>
      </w:pPr>
      <w:bookmarkStart w:id="16" w:name="_Toc31785"/>
      <w:r>
        <w:rPr>
          <w:b/>
          <w:bCs/>
          <w:spacing w:val="-9"/>
        </w:rPr>
        <w:t>四、培养目标</w:t>
      </w:r>
      <w:bookmarkEnd w:id="16"/>
    </w:p>
    <w:p w14:paraId="14F43FB2">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教育行业的幼儿保育岗位（群），能够从事托幼园所幼儿保育、幼儿照护服务等工作的保教人才。</w:t>
      </w:r>
      <w:r>
        <w:rPr>
          <w:rFonts w:hint="eastAsia" w:ascii="宋体" w:hAnsi="宋体" w:eastAsia="宋体" w:cs="宋体"/>
          <w:spacing w:val="1"/>
          <w:sz w:val="28"/>
          <w:szCs w:val="28"/>
        </w:rPr>
        <w:t>同时也可以通过福建省中职学业水平考试到省内本科及大专院校进行</w:t>
      </w:r>
      <w:r>
        <w:rPr>
          <w:rFonts w:hint="eastAsia" w:ascii="宋体" w:hAnsi="宋体" w:eastAsia="宋体" w:cs="宋体"/>
          <w:spacing w:val="7"/>
          <w:sz w:val="28"/>
          <w:szCs w:val="28"/>
        </w:rPr>
        <w:t xml:space="preserve"> </w:t>
      </w:r>
      <w:r>
        <w:rPr>
          <w:rFonts w:hint="eastAsia" w:ascii="宋体" w:hAnsi="宋体" w:eastAsia="宋体" w:cs="宋体"/>
          <w:spacing w:val="-4"/>
          <w:sz w:val="28"/>
          <w:szCs w:val="28"/>
        </w:rPr>
        <w:t>深造。</w:t>
      </w:r>
    </w:p>
    <w:p w14:paraId="5CB9FF1D">
      <w:pPr>
        <w:pStyle w:val="2"/>
        <w:spacing w:before="1" w:line="360" w:lineRule="auto"/>
        <w:ind w:left="563"/>
        <w:rPr>
          <w:b/>
          <w:bCs/>
          <w:spacing w:val="-4"/>
        </w:rPr>
      </w:pPr>
    </w:p>
    <w:p w14:paraId="4D0DF0B0">
      <w:pPr>
        <w:pStyle w:val="2"/>
        <w:spacing w:before="1" w:line="360" w:lineRule="auto"/>
        <w:ind w:left="563"/>
      </w:pPr>
      <w:r>
        <w:rPr>
          <w:b/>
          <w:bCs/>
          <w:spacing w:val="-4"/>
        </w:rPr>
        <w:t>五、职业范围、资格证书</w:t>
      </w:r>
    </w:p>
    <w:p w14:paraId="37F75215">
      <w:pPr>
        <w:spacing w:line="360" w:lineRule="auto"/>
        <w:rPr>
          <w:rFonts w:ascii="Arial"/>
          <w:sz w:val="2"/>
        </w:rPr>
      </w:pPr>
    </w:p>
    <w:tbl>
      <w:tblPr>
        <w:tblStyle w:val="8"/>
        <w:tblW w:w="7047" w:type="dxa"/>
        <w:tblInd w:w="8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2691"/>
        <w:gridCol w:w="3360"/>
      </w:tblGrid>
      <w:tr w14:paraId="474C3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996" w:type="dxa"/>
            <w:vAlign w:val="top"/>
          </w:tcPr>
          <w:p w14:paraId="1DFDB99B">
            <w:pPr>
              <w:pStyle w:val="9"/>
              <w:spacing w:before="148" w:line="360" w:lineRule="auto"/>
              <w:ind w:left="225"/>
            </w:pPr>
            <w:r>
              <w:rPr>
                <w:b/>
                <w:bCs/>
                <w:spacing w:val="-7"/>
              </w:rPr>
              <w:t>序号</w:t>
            </w:r>
          </w:p>
        </w:tc>
        <w:tc>
          <w:tcPr>
            <w:tcW w:w="2691" w:type="dxa"/>
            <w:vAlign w:val="top"/>
          </w:tcPr>
          <w:p w14:paraId="25589588">
            <w:pPr>
              <w:pStyle w:val="9"/>
              <w:spacing w:before="148" w:line="360" w:lineRule="auto"/>
              <w:ind w:left="227"/>
            </w:pPr>
            <w:r>
              <w:rPr>
                <w:b/>
                <w:bCs/>
                <w:spacing w:val="-4"/>
              </w:rPr>
              <w:t>对应职业（岗位）</w:t>
            </w:r>
          </w:p>
        </w:tc>
        <w:tc>
          <w:tcPr>
            <w:tcW w:w="3360" w:type="dxa"/>
            <w:vAlign w:val="top"/>
          </w:tcPr>
          <w:p w14:paraId="481E7A9D">
            <w:pPr>
              <w:pStyle w:val="9"/>
              <w:spacing w:before="148" w:line="360" w:lineRule="auto"/>
              <w:ind w:left="562"/>
            </w:pPr>
            <w:r>
              <w:rPr>
                <w:b/>
                <w:bCs/>
                <w:spacing w:val="-4"/>
              </w:rPr>
              <w:t>职业资格证书举例</w:t>
            </w:r>
          </w:p>
        </w:tc>
      </w:tr>
      <w:tr w14:paraId="1A490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96" w:type="dxa"/>
            <w:vAlign w:val="top"/>
          </w:tcPr>
          <w:p w14:paraId="1404890B">
            <w:pPr>
              <w:pStyle w:val="9"/>
              <w:spacing w:before="144" w:line="360" w:lineRule="auto"/>
              <w:ind w:left="455"/>
            </w:pPr>
            <w:r>
              <w:rPr>
                <w:b/>
                <w:bCs/>
                <w:spacing w:val="-3"/>
              </w:rPr>
              <w:t>1</w:t>
            </w:r>
          </w:p>
        </w:tc>
        <w:tc>
          <w:tcPr>
            <w:tcW w:w="2691" w:type="dxa"/>
            <w:vAlign w:val="top"/>
          </w:tcPr>
          <w:p w14:paraId="1D8158C8">
            <w:pPr>
              <w:pStyle w:val="9"/>
              <w:spacing w:before="144" w:line="360" w:lineRule="auto"/>
              <w:ind w:left="511"/>
            </w:pPr>
            <w:r>
              <w:rPr>
                <w:b/>
                <w:bCs/>
                <w:spacing w:val="-5"/>
              </w:rPr>
              <w:t>幼儿园保育员</w:t>
            </w:r>
          </w:p>
        </w:tc>
        <w:tc>
          <w:tcPr>
            <w:tcW w:w="3360" w:type="dxa"/>
            <w:vAlign w:val="top"/>
          </w:tcPr>
          <w:p w14:paraId="343DA263">
            <w:pPr>
              <w:pStyle w:val="9"/>
              <w:spacing w:before="144" w:line="360" w:lineRule="auto"/>
              <w:ind w:left="634"/>
            </w:pPr>
            <w:r>
              <w:rPr>
                <w:b/>
                <w:bCs/>
                <w:spacing w:val="-4"/>
              </w:rPr>
              <w:t>保育员</w:t>
            </w:r>
            <w:r>
              <w:rPr>
                <w:spacing w:val="-4"/>
              </w:rPr>
              <w:t xml:space="preserve"> </w:t>
            </w:r>
            <w:r>
              <w:rPr>
                <w:b/>
                <w:bCs/>
                <w:spacing w:val="-4"/>
              </w:rPr>
              <w:t>（中级）</w:t>
            </w:r>
          </w:p>
        </w:tc>
      </w:tr>
      <w:tr w14:paraId="28A14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96" w:type="dxa"/>
            <w:vAlign w:val="top"/>
          </w:tcPr>
          <w:p w14:paraId="7D8DAF62">
            <w:pPr>
              <w:pStyle w:val="9"/>
              <w:spacing w:before="146" w:line="360" w:lineRule="auto"/>
              <w:ind w:left="438"/>
            </w:pPr>
            <w:r>
              <w:rPr>
                <w:b/>
                <w:bCs/>
                <w:spacing w:val="-3"/>
              </w:rPr>
              <w:t>2</w:t>
            </w:r>
          </w:p>
        </w:tc>
        <w:tc>
          <w:tcPr>
            <w:tcW w:w="2691" w:type="dxa"/>
            <w:vAlign w:val="top"/>
          </w:tcPr>
          <w:p w14:paraId="7C8885B0">
            <w:pPr>
              <w:pStyle w:val="9"/>
              <w:spacing w:before="146" w:line="360" w:lineRule="auto"/>
              <w:ind w:left="942"/>
            </w:pPr>
            <w:r>
              <w:rPr>
                <w:b/>
                <w:bCs/>
                <w:spacing w:val="-10"/>
              </w:rPr>
              <w:t>育婴师</w:t>
            </w:r>
          </w:p>
        </w:tc>
        <w:tc>
          <w:tcPr>
            <w:tcW w:w="3360" w:type="dxa"/>
            <w:vAlign w:val="top"/>
          </w:tcPr>
          <w:p w14:paraId="5ACE852F">
            <w:pPr>
              <w:pStyle w:val="9"/>
              <w:spacing w:before="146" w:line="360" w:lineRule="auto"/>
              <w:ind w:left="644"/>
            </w:pPr>
            <w:r>
              <w:rPr>
                <w:b/>
                <w:bCs/>
                <w:spacing w:val="-5"/>
              </w:rPr>
              <w:t>育婴师</w:t>
            </w:r>
            <w:r>
              <w:rPr>
                <w:spacing w:val="-5"/>
              </w:rPr>
              <w:t xml:space="preserve"> </w:t>
            </w:r>
            <w:r>
              <w:rPr>
                <w:b/>
                <w:bCs/>
                <w:spacing w:val="-5"/>
              </w:rPr>
              <w:t>（中级）</w:t>
            </w:r>
          </w:p>
        </w:tc>
      </w:tr>
      <w:tr w14:paraId="46CA7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96" w:type="dxa"/>
            <w:vAlign w:val="top"/>
          </w:tcPr>
          <w:p w14:paraId="7C3985DE">
            <w:pPr>
              <w:pStyle w:val="9"/>
              <w:spacing w:before="147" w:line="360" w:lineRule="auto"/>
              <w:ind w:left="440"/>
            </w:pPr>
            <w:r>
              <w:rPr>
                <w:b/>
                <w:bCs/>
                <w:spacing w:val="-3"/>
              </w:rPr>
              <w:t>3</w:t>
            </w:r>
          </w:p>
        </w:tc>
        <w:tc>
          <w:tcPr>
            <w:tcW w:w="2691" w:type="dxa"/>
            <w:vAlign w:val="top"/>
          </w:tcPr>
          <w:p w14:paraId="55C8373C">
            <w:pPr>
              <w:pStyle w:val="9"/>
              <w:spacing w:before="181" w:line="360" w:lineRule="auto"/>
              <w:ind w:left="149"/>
              <w:rPr>
                <w:sz w:val="24"/>
                <w:szCs w:val="24"/>
              </w:rPr>
            </w:pPr>
            <w:r>
              <w:rPr>
                <w:b/>
                <w:bCs/>
                <w:spacing w:val="-4"/>
                <w:sz w:val="24"/>
                <w:szCs w:val="24"/>
              </w:rPr>
              <w:t>幼儿园、早教机构教师</w:t>
            </w:r>
          </w:p>
        </w:tc>
        <w:tc>
          <w:tcPr>
            <w:tcW w:w="3360" w:type="dxa"/>
            <w:vAlign w:val="top"/>
          </w:tcPr>
          <w:p w14:paraId="2BEB07D7">
            <w:pPr>
              <w:pStyle w:val="9"/>
              <w:spacing w:before="147" w:line="360" w:lineRule="auto"/>
              <w:ind w:left="564"/>
            </w:pPr>
            <w:r>
              <w:rPr>
                <w:b/>
                <w:bCs/>
                <w:spacing w:val="-4"/>
              </w:rPr>
              <w:t>幼儿园教师行业</w:t>
            </w:r>
          </w:p>
        </w:tc>
      </w:tr>
    </w:tbl>
    <w:p w14:paraId="3EB4F2F4">
      <w:pPr>
        <w:spacing w:line="360" w:lineRule="auto"/>
        <w:rPr>
          <w:rFonts w:ascii="Arial"/>
          <w:sz w:val="21"/>
        </w:rPr>
      </w:pPr>
    </w:p>
    <w:p w14:paraId="3492C9E9">
      <w:pPr>
        <w:spacing w:line="360" w:lineRule="auto"/>
        <w:rPr>
          <w:rFonts w:ascii="Arial"/>
          <w:sz w:val="21"/>
        </w:rPr>
      </w:pPr>
    </w:p>
    <w:p w14:paraId="239A8154">
      <w:pPr>
        <w:pStyle w:val="2"/>
        <w:spacing w:before="92" w:line="360" w:lineRule="auto"/>
        <w:ind w:left="561"/>
      </w:pPr>
      <w:r>
        <w:rPr>
          <w:b/>
          <w:bCs/>
          <w:spacing w:val="-4"/>
        </w:rPr>
        <w:t>六、人才培养规格</w:t>
      </w:r>
    </w:p>
    <w:p w14:paraId="1F16E23B">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本专业学生应全面提升知识、能力、素质，筑牢科学文化知识和专业类通用技术技能基础，掌握并实际运用岗位（群）需要的专业技术技能，实现德、智、体、美、劳全面发展，总体上须 达到以下要求： </w:t>
      </w:r>
    </w:p>
    <w:p w14:paraId="559F34CA">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（1）坚定拥护中国共产党领导和中国特色社会主义制度，以习近平新时代中国特色社会 主义思想为指导，践行社会主义核心价值观，具有坚定的理想信念、深厚的爱国情感和中华民族自豪感； </w:t>
      </w:r>
    </w:p>
    <w:p w14:paraId="398527A3">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2）掌握与本专业对应职业活动相关的国家法律、行业规定，掌握绿色生产、环境保护、安全防护、质量管理等相关知识与技能，了解相关行业文化，具有爱岗敬业的职业精神，遵守职业道德准则和行为规范，具备社会责任感和担当精神； </w:t>
      </w:r>
    </w:p>
    <w:p w14:paraId="51CB53DD">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（3）掌握支撑本专业学习和可持续发展必备的语文、历史、数学、外语（英语等）、信息技术等文化基础知识，具有良好的人文素养与科学素养，具备职业生涯规划能力； </w:t>
      </w:r>
    </w:p>
    <w:p w14:paraId="34DCC903">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（4）具有良好的语言表达能力、文字表达能力、沟通合作能力，具有较强的集体意识和团队合作意识，学习 1 门外语并结合本专业加以运用； </w:t>
      </w:r>
    </w:p>
    <w:p w14:paraId="274F0531">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（5）掌握幼儿生理、心理和护理基础知识，具有幼儿营养、喂养和健康、安全照护等方面的技能，具有科学组织和独立承担幼儿一日生活各环节保育工作的能力； </w:t>
      </w:r>
    </w:p>
    <w:p w14:paraId="57556257">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（6）掌握不同年龄段幼儿身体、语言、认知、情感与社会性发展等方面的知识，具有运用新材料、新技术的玩教具支持幼儿早期学习与发展的能力，具有创设幼儿生活环境和支持性学习环境的能力； </w:t>
      </w:r>
    </w:p>
    <w:p w14:paraId="3809E56F">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（7）掌握预防与规范处理幼儿常见病症、意外伤害及其他突发事件的知识与技能，具有运用卫生保健设备设施和智能分析软件开展幼儿安全、健康照护的能力，具有安全防范、检查、保护与教育宣传的能力； </w:t>
      </w:r>
    </w:p>
    <w:p w14:paraId="6E8B65C9">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（8）掌握观察、识别、记录幼儿的言行和情绪表达的基本知识与技能，具有运用现代信息技术辅助观察、分析幼儿发展状况的能力，具有与幼儿、家长、教师沟通交流的合作共育能力； </w:t>
      </w:r>
    </w:p>
    <w:p w14:paraId="79E53347">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（9）掌握信息技术基础知识，具有适应本行业数字化和智能化发展需求的基本数字技能； </w:t>
      </w:r>
    </w:p>
    <w:p w14:paraId="505EAE1E">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（10）具有终身学习和可持续发展的能力，具有一定的分析问题和解决问题的能力； </w:t>
      </w:r>
    </w:p>
    <w:p w14:paraId="61AAF7D1">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（11）掌握身体运动的基本知识和至少1项体育运动技能，养成良好的运动习惯、卫生习惯和行为习惯；具备一定的心理调适能力； </w:t>
      </w:r>
    </w:p>
    <w:p w14:paraId="73CD40A2">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（12）掌握必备的美育知识，具有一定的文化修养、审美能力，形成至少1项艺术特长或爱好； </w:t>
      </w:r>
    </w:p>
    <w:p w14:paraId="00136F4A">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（13）树立正确的劳动观，尊重劳动，热爱劳动，具备与本专业职业发展相适应的劳动素养，弘扬劳模精神、劳动精神、工匠精神，弘扬劳动光荣、技能宝贵、创造伟大的时代风尚。</w:t>
      </w:r>
    </w:p>
    <w:p w14:paraId="11A84C04">
      <w:pPr>
        <w:spacing w:line="360" w:lineRule="auto"/>
        <w:rPr>
          <w:rFonts w:ascii="Arial"/>
          <w:sz w:val="21"/>
        </w:rPr>
      </w:pPr>
    </w:p>
    <w:p w14:paraId="3FC443A2">
      <w:pPr>
        <w:pStyle w:val="2"/>
        <w:spacing w:before="91" w:line="360" w:lineRule="auto"/>
        <w:ind w:left="558"/>
        <w:outlineLvl w:val="0"/>
      </w:pPr>
      <w:bookmarkStart w:id="17" w:name="_Toc7768"/>
      <w:r>
        <w:rPr>
          <w:b/>
          <w:bCs/>
          <w:spacing w:val="-4"/>
        </w:rPr>
        <w:t>七、主要继续专业</w:t>
      </w:r>
      <w:bookmarkEnd w:id="17"/>
    </w:p>
    <w:p w14:paraId="134F73BE">
      <w:pPr>
        <w:pStyle w:val="2"/>
        <w:spacing w:before="102" w:line="360" w:lineRule="auto"/>
        <w:ind w:left="980"/>
        <w:rPr>
          <w:rFonts w:hint="eastAsia" w:eastAsia="宋体"/>
          <w:lang w:val="en-US" w:eastAsia="zh-CN"/>
        </w:rPr>
        <w:sectPr>
          <w:headerReference r:id="rId7" w:type="default"/>
          <w:footerReference r:id="rId8" w:type="default"/>
          <w:pgSz w:w="11907" w:h="16840"/>
          <w:pgMar w:top="400" w:right="1260" w:bottom="1004" w:left="1318" w:header="0" w:footer="842" w:gutter="0"/>
          <w:pgNumType w:fmt="decimal" w:start="1"/>
          <w:cols w:space="720" w:num="1"/>
        </w:sectPr>
      </w:pPr>
      <w:r>
        <w:rPr>
          <w:spacing w:val="-1"/>
        </w:rPr>
        <w:t>专、本科：</w:t>
      </w:r>
      <w:r>
        <w:rPr>
          <w:rFonts w:hint="eastAsia"/>
          <w:spacing w:val="-1"/>
          <w:lang w:val="en-US" w:eastAsia="zh-CN"/>
        </w:rPr>
        <w:t>学前教育、</w:t>
      </w:r>
      <w:r>
        <w:rPr>
          <w:spacing w:val="-1"/>
        </w:rPr>
        <w:t>音乐教育、艺术表演、社会艺术文化管理</w:t>
      </w:r>
      <w:r>
        <w:rPr>
          <w:rFonts w:hint="eastAsia"/>
          <w:spacing w:val="-1"/>
          <w:lang w:val="en-US" w:eastAsia="zh-CN"/>
        </w:rPr>
        <w:t>等</w:t>
      </w:r>
    </w:p>
    <w:p w14:paraId="1A47F924">
      <w:pPr>
        <w:pStyle w:val="2"/>
        <w:spacing w:before="40" w:line="221" w:lineRule="auto"/>
      </w:pPr>
      <w:r>
        <w:drawing>
          <wp:anchor distT="0" distB="0" distL="0" distR="0" simplePos="0" relativeHeight="251664384" behindDoc="1" locked="0" layoutInCell="1" allowOverlap="1">
            <wp:simplePos x="0" y="0"/>
            <wp:positionH relativeFrom="column">
              <wp:posOffset>179705</wp:posOffset>
            </wp:positionH>
            <wp:positionV relativeFrom="paragraph">
              <wp:posOffset>1175385</wp:posOffset>
            </wp:positionV>
            <wp:extent cx="485775" cy="170053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0"/>
                    <a:stretch>
                      <a:fillRect/>
                    </a:stretch>
                  </pic:blipFill>
                  <pic:spPr>
                    <a:xfrm>
                      <a:off x="0" y="0"/>
                      <a:ext cx="485775" cy="1700529"/>
                    </a:xfrm>
                    <a:prstGeom prst="rect">
                      <a:avLst/>
                    </a:prstGeom>
                  </pic:spPr>
                </pic:pic>
              </a:graphicData>
            </a:graphic>
          </wp:anchor>
        </w:drawing>
      </w:r>
      <w:r>
        <w:pict>
          <v:shape id="_x0000_s1027" o:spid="_x0000_s1027" o:spt="202" type="#_x0000_t202" style="position:absolute;left:0pt;margin-left:10.8pt;margin-top:91.55pt;height:300pt;width:43.5pt;z-index:251665408;mso-width-relative:page;mso-height-relative:page;" filled="f" stroked="f" coordsize="21600,21600">
            <v:path/>
            <v:fill on="f" focussize="0,0"/>
            <v:stroke on="f"/>
            <v:imagedata o:title=""/>
            <o:lock v:ext="edit" aspectratio="f"/>
            <v:textbox inset="0mm,0mm,0mm,0mm">
              <w:txbxContent>
                <w:p w14:paraId="0FAD17D8">
                  <w:pPr>
                    <w:spacing w:line="20" w:lineRule="exact"/>
                  </w:pPr>
                </w:p>
                <w:tbl>
                  <w:tblPr>
                    <w:tblStyle w:val="8"/>
                    <w:tblW w:w="824"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tblGrid>
                  <w:tr w14:paraId="232C0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824" w:type="dxa"/>
                        <w:tcBorders>
                          <w:top w:val="nil"/>
                          <w:left w:val="nil"/>
                          <w:right w:val="nil"/>
                        </w:tcBorders>
                        <w:textDirection w:val="tbRlV"/>
                        <w:vAlign w:val="top"/>
                      </w:tcPr>
                      <w:p w14:paraId="1C71316B">
                        <w:pPr>
                          <w:pStyle w:val="9"/>
                          <w:spacing w:before="277" w:line="204" w:lineRule="auto"/>
                          <w:ind w:left="638"/>
                        </w:pPr>
                        <w:r>
                          <w:rPr>
                            <w:b/>
                            <w:bCs/>
                            <w:spacing w:val="-3"/>
                          </w:rPr>
                          <w:t>专业核心课</w:t>
                        </w:r>
                      </w:p>
                    </w:tc>
                  </w:tr>
                  <w:tr w14:paraId="0131E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3" w:hRule="atLeast"/>
                    </w:trPr>
                    <w:tc>
                      <w:tcPr>
                        <w:tcW w:w="824" w:type="dxa"/>
                        <w:textDirection w:val="tbRlV"/>
                        <w:vAlign w:val="top"/>
                      </w:tcPr>
                      <w:p w14:paraId="36DA88F3">
                        <w:pPr>
                          <w:pStyle w:val="9"/>
                          <w:spacing w:before="253" w:line="204" w:lineRule="auto"/>
                          <w:ind w:left="808"/>
                        </w:pPr>
                        <w:r>
                          <w:rPr>
                            <w:b/>
                            <w:bCs/>
                            <w:spacing w:val="-3"/>
                          </w:rPr>
                          <w:t>专业技能课</w:t>
                        </w:r>
                      </w:p>
                    </w:tc>
                  </w:tr>
                </w:tbl>
                <w:p w14:paraId="2ACE4100">
                  <w:pPr>
                    <w:rPr>
                      <w:rFonts w:ascii="Arial"/>
                      <w:sz w:val="21"/>
                    </w:rPr>
                  </w:pPr>
                </w:p>
              </w:txbxContent>
            </v:textbox>
          </v:shape>
        </w:pict>
      </w:r>
      <w:r>
        <w:pict>
          <v:shape id="_x0000_s1028" o:spid="_x0000_s1028" o:spt="202" type="#_x0000_t202" style="position:absolute;left:0pt;margin-left:15.05pt;margin-top:408.9pt;height:122.7pt;width:38.75pt;z-index:251666432;mso-width-relative:page;mso-height-relative:page;" filled="f" stroked="f" coordsize="21600,21600">
            <v:path/>
            <v:fill on="f" focussize="0,0"/>
            <v:stroke on="f"/>
            <v:imagedata o:title=""/>
            <o:lock v:ext="edit" aspectratio="f"/>
            <v:textbox inset="0mm,0mm,0mm,0mm">
              <w:txbxContent>
                <w:p w14:paraId="2E0FD825">
                  <w:pPr>
                    <w:spacing w:line="20" w:lineRule="exact"/>
                  </w:pPr>
                </w:p>
                <w:tbl>
                  <w:tblPr>
                    <w:tblStyle w:val="8"/>
                    <w:tblW w:w="72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29"/>
                  </w:tblGrid>
                  <w:tr w14:paraId="4F01D0D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03" w:hRule="atLeast"/>
                    </w:trPr>
                    <w:tc>
                      <w:tcPr>
                        <w:tcW w:w="729" w:type="dxa"/>
                        <w:textDirection w:val="tbRlV"/>
                        <w:vAlign w:val="top"/>
                      </w:tcPr>
                      <w:p w14:paraId="6498C97C">
                        <w:pPr>
                          <w:pStyle w:val="9"/>
                          <w:spacing w:before="256" w:line="202" w:lineRule="auto"/>
                          <w:ind w:left="443"/>
                        </w:pPr>
                        <w:r>
                          <w:rPr>
                            <w:b/>
                            <w:bCs/>
                            <w:spacing w:val="-3"/>
                          </w:rPr>
                          <w:t>公共基础课</w:t>
                        </w:r>
                      </w:p>
                    </w:tc>
                  </w:tr>
                </w:tbl>
                <w:p w14:paraId="277BC1D9">
                  <w:pPr>
                    <w:rPr>
                      <w:rFonts w:ascii="Arial"/>
                      <w:sz w:val="21"/>
                    </w:rPr>
                  </w:pPr>
                </w:p>
              </w:txbxContent>
            </v:textbox>
          </v:shape>
        </w:pict>
      </w:r>
      <w:bookmarkStart w:id="18" w:name="bookmark17"/>
      <w:bookmarkEnd w:id="18"/>
      <w:r>
        <w:rPr>
          <w:b/>
          <w:bCs/>
          <w:spacing w:val="-5"/>
        </w:rPr>
        <w:t>八、课程结构</w:t>
      </w:r>
    </w:p>
    <w:p w14:paraId="06FF375A">
      <w:pPr>
        <w:spacing w:before="168"/>
      </w:pPr>
    </w:p>
    <w:tbl>
      <w:tblPr>
        <w:tblStyle w:val="8"/>
        <w:tblW w:w="7629" w:type="dxa"/>
        <w:tblInd w:w="10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9"/>
      </w:tblGrid>
      <w:tr w14:paraId="57551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629" w:type="dxa"/>
            <w:vAlign w:val="top"/>
          </w:tcPr>
          <w:p w14:paraId="10A170AB">
            <w:pPr>
              <w:pStyle w:val="9"/>
              <w:spacing w:before="47" w:line="220" w:lineRule="auto"/>
              <w:ind w:left="3262"/>
            </w:pPr>
            <w:r>
              <w:rPr>
                <w:spacing w:val="-3"/>
              </w:rPr>
              <w:t>顶岗实习</w:t>
            </w:r>
          </w:p>
        </w:tc>
      </w:tr>
      <w:tr w14:paraId="0703E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629" w:type="dxa"/>
            <w:vAlign w:val="top"/>
          </w:tcPr>
          <w:p w14:paraId="7940DCE8">
            <w:pPr>
              <w:pStyle w:val="9"/>
              <w:spacing w:before="85" w:line="221" w:lineRule="auto"/>
              <w:ind w:left="3270"/>
            </w:pPr>
            <w:r>
              <w:rPr>
                <w:spacing w:val="-4"/>
              </w:rPr>
              <w:t>综合实训</w:t>
            </w:r>
          </w:p>
        </w:tc>
      </w:tr>
    </w:tbl>
    <w:p w14:paraId="202F367A">
      <w:pPr>
        <w:spacing w:line="143" w:lineRule="exact"/>
      </w:pPr>
    </w:p>
    <w:tbl>
      <w:tblPr>
        <w:tblStyle w:val="8"/>
        <w:tblW w:w="4874" w:type="dxa"/>
        <w:tblInd w:w="2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972"/>
        <w:gridCol w:w="974"/>
        <w:gridCol w:w="976"/>
        <w:gridCol w:w="976"/>
      </w:tblGrid>
      <w:tr w14:paraId="3F7B3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9" w:hRule="atLeast"/>
        </w:trPr>
        <w:tc>
          <w:tcPr>
            <w:tcW w:w="976" w:type="dxa"/>
            <w:textDirection w:val="tbRlV"/>
            <w:vAlign w:val="top"/>
          </w:tcPr>
          <w:p w14:paraId="293B1519">
            <w:pPr>
              <w:pStyle w:val="9"/>
              <w:spacing w:before="330" w:line="202" w:lineRule="auto"/>
              <w:ind w:left="108"/>
            </w:pPr>
            <w:r>
              <w:t>学前儿童卫生与保健</w:t>
            </w:r>
          </w:p>
        </w:tc>
        <w:tc>
          <w:tcPr>
            <w:tcW w:w="972" w:type="dxa"/>
            <w:textDirection w:val="tbRlV"/>
            <w:vAlign w:val="top"/>
          </w:tcPr>
          <w:p w14:paraId="2D2D4968">
            <w:pPr>
              <w:pStyle w:val="9"/>
              <w:spacing w:before="328" w:line="201" w:lineRule="auto"/>
              <w:ind w:left="249"/>
            </w:pPr>
            <w:r>
              <w:t>学前儿童发展心理</w:t>
            </w:r>
          </w:p>
        </w:tc>
        <w:tc>
          <w:tcPr>
            <w:tcW w:w="974" w:type="dxa"/>
            <w:textDirection w:val="tbRlV"/>
            <w:vAlign w:val="top"/>
          </w:tcPr>
          <w:p w14:paraId="74818A54">
            <w:pPr>
              <w:pStyle w:val="9"/>
              <w:spacing w:before="330" w:line="202" w:lineRule="auto"/>
              <w:ind w:left="250"/>
            </w:pPr>
            <w:r>
              <w:t>学前教育基础知识</w:t>
            </w:r>
          </w:p>
        </w:tc>
        <w:tc>
          <w:tcPr>
            <w:tcW w:w="976" w:type="dxa"/>
            <w:textDirection w:val="tbRlV"/>
            <w:vAlign w:val="center"/>
          </w:tcPr>
          <w:p w14:paraId="69A4CC7E">
            <w:pPr>
              <w:pStyle w:val="9"/>
              <w:spacing w:before="67" w:line="208" w:lineRule="auto"/>
              <w:jc w:val="center"/>
              <w:rPr>
                <w:rFonts w:hint="default" w:eastAsia="宋体"/>
                <w:spacing w:val="10"/>
                <w:sz w:val="28"/>
                <w:szCs w:val="28"/>
                <w:lang w:val="en-US" w:eastAsia="zh-CN"/>
              </w:rPr>
            </w:pPr>
            <w:r>
              <w:rPr>
                <w:rFonts w:hint="eastAsia"/>
                <w:spacing w:val="10"/>
                <w:sz w:val="28"/>
                <w:szCs w:val="28"/>
                <w:lang w:val="en-US" w:eastAsia="zh-CN"/>
              </w:rPr>
              <w:t>幼儿园游戏指导</w:t>
            </w:r>
          </w:p>
        </w:tc>
        <w:tc>
          <w:tcPr>
            <w:tcW w:w="976" w:type="dxa"/>
            <w:textDirection w:val="tbRlV"/>
            <w:vAlign w:val="center"/>
          </w:tcPr>
          <w:p w14:paraId="2C02C022">
            <w:pPr>
              <w:pStyle w:val="9"/>
              <w:spacing w:before="67" w:line="208" w:lineRule="auto"/>
              <w:jc w:val="center"/>
              <w:rPr>
                <w:rFonts w:hint="default" w:eastAsia="宋体"/>
                <w:spacing w:val="10"/>
                <w:sz w:val="28"/>
                <w:szCs w:val="28"/>
                <w:lang w:val="en-US" w:eastAsia="zh-CN"/>
              </w:rPr>
            </w:pPr>
            <w:r>
              <w:rPr>
                <w:rFonts w:hint="eastAsia"/>
                <w:spacing w:val="10"/>
                <w:sz w:val="28"/>
                <w:szCs w:val="28"/>
                <w:lang w:val="en-US" w:eastAsia="zh-CN"/>
              </w:rPr>
              <w:t>幼儿园领域活动设计</w:t>
            </w:r>
          </w:p>
        </w:tc>
      </w:tr>
    </w:tbl>
    <w:p w14:paraId="17E7B9E2">
      <w:pPr>
        <w:spacing w:before="225"/>
      </w:pPr>
    </w:p>
    <w:tbl>
      <w:tblPr>
        <w:tblStyle w:val="8"/>
        <w:tblW w:w="4265" w:type="dxa"/>
        <w:tblInd w:w="17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851"/>
        <w:gridCol w:w="851"/>
        <w:gridCol w:w="851"/>
        <w:gridCol w:w="856"/>
      </w:tblGrid>
      <w:tr w14:paraId="304CC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856" w:type="dxa"/>
            <w:textDirection w:val="tbRlV"/>
            <w:vAlign w:val="top"/>
          </w:tcPr>
          <w:p w14:paraId="41665E90">
            <w:pPr>
              <w:pStyle w:val="9"/>
              <w:spacing w:before="269" w:line="201" w:lineRule="auto"/>
              <w:jc w:val="center"/>
            </w:pPr>
            <w:r>
              <w:t>舞蹈</w:t>
            </w:r>
          </w:p>
        </w:tc>
        <w:tc>
          <w:tcPr>
            <w:tcW w:w="851" w:type="dxa"/>
            <w:textDirection w:val="tbRlV"/>
            <w:vAlign w:val="top"/>
          </w:tcPr>
          <w:p w14:paraId="587D7851">
            <w:pPr>
              <w:pStyle w:val="9"/>
              <w:spacing w:before="267" w:line="204" w:lineRule="auto"/>
              <w:ind w:left="470"/>
            </w:pPr>
            <w:r>
              <w:t>乐理与视唱</w:t>
            </w:r>
          </w:p>
        </w:tc>
        <w:tc>
          <w:tcPr>
            <w:tcW w:w="851" w:type="dxa"/>
            <w:textDirection w:val="tbRlV"/>
            <w:vAlign w:val="top"/>
          </w:tcPr>
          <w:p w14:paraId="51792108">
            <w:pPr>
              <w:pStyle w:val="9"/>
              <w:spacing w:before="306" w:line="240" w:lineRule="auto"/>
              <w:jc w:val="center"/>
              <w:rPr>
                <w:rFonts w:hint="eastAsia" w:eastAsia="宋体"/>
                <w:sz w:val="20"/>
                <w:szCs w:val="20"/>
                <w:lang w:eastAsia="zh-CN"/>
              </w:rPr>
            </w:pPr>
            <w:r>
              <w:rPr>
                <w:rFonts w:hint="eastAsia"/>
                <w:spacing w:val="9"/>
                <w:sz w:val="20"/>
                <w:szCs w:val="20"/>
                <w:lang w:val="en-US" w:eastAsia="zh-CN"/>
              </w:rPr>
              <w:t>唱歌</w:t>
            </w:r>
            <w:r>
              <w:rPr>
                <w:spacing w:val="9"/>
                <w:sz w:val="20"/>
                <w:szCs w:val="20"/>
              </w:rPr>
              <w:t>与幼儿歌曲</w:t>
            </w:r>
            <w:r>
              <w:rPr>
                <w:rFonts w:hint="eastAsia"/>
                <w:spacing w:val="9"/>
                <w:sz w:val="20"/>
                <w:szCs w:val="20"/>
                <w:lang w:val="en-US" w:eastAsia="zh-CN"/>
              </w:rPr>
              <w:t>弹唱</w:t>
            </w:r>
          </w:p>
        </w:tc>
        <w:tc>
          <w:tcPr>
            <w:tcW w:w="851" w:type="dxa"/>
            <w:textDirection w:val="tbRlV"/>
            <w:vAlign w:val="top"/>
          </w:tcPr>
          <w:p w14:paraId="21FF0DD8">
            <w:pPr>
              <w:pStyle w:val="9"/>
              <w:spacing w:before="266" w:line="240" w:lineRule="auto"/>
              <w:ind w:left="0" w:leftChars="0" w:firstLine="0" w:firstLineChars="0"/>
              <w:jc w:val="center"/>
            </w:pPr>
            <w:r>
              <w:rPr>
                <w:rFonts w:hint="eastAsia" w:ascii="宋体" w:hAnsi="宋体" w:eastAsia="宋体" w:cs="宋体"/>
                <w:sz w:val="20"/>
                <w:szCs w:val="20"/>
              </w:rPr>
              <w:t>键盘与幼儿歌曲伴奏</w:t>
            </w:r>
          </w:p>
        </w:tc>
        <w:tc>
          <w:tcPr>
            <w:tcW w:w="856" w:type="dxa"/>
            <w:textDirection w:val="tbRlV"/>
            <w:vAlign w:val="top"/>
          </w:tcPr>
          <w:p w14:paraId="2B12F3CB">
            <w:pPr>
              <w:pStyle w:val="9"/>
              <w:spacing w:before="271" w:line="199" w:lineRule="auto"/>
              <w:ind w:left="612"/>
            </w:pPr>
            <w:r>
              <w:t>幼儿美术</w:t>
            </w:r>
          </w:p>
        </w:tc>
      </w:tr>
    </w:tbl>
    <w:p w14:paraId="43866A6E">
      <w:pPr>
        <w:spacing w:before="197"/>
      </w:pPr>
    </w:p>
    <w:tbl>
      <w:tblPr>
        <w:tblStyle w:val="8"/>
        <w:tblW w:w="7678" w:type="dxa"/>
        <w:tblInd w:w="16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634"/>
        <w:gridCol w:w="801"/>
        <w:gridCol w:w="970"/>
        <w:gridCol w:w="608"/>
        <w:gridCol w:w="585"/>
        <w:gridCol w:w="669"/>
        <w:gridCol w:w="693"/>
        <w:gridCol w:w="681"/>
        <w:gridCol w:w="693"/>
        <w:gridCol w:w="695"/>
      </w:tblGrid>
      <w:tr w14:paraId="36AC5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649" w:type="dxa"/>
            <w:textDirection w:val="tbRlV"/>
            <w:vAlign w:val="top"/>
          </w:tcPr>
          <w:p w14:paraId="1A744129">
            <w:pPr>
              <w:pStyle w:val="9"/>
              <w:spacing w:before="164" w:line="204" w:lineRule="auto"/>
              <w:ind w:left="334"/>
            </w:pPr>
            <w:r>
              <w:t>职业生涯规划</w:t>
            </w:r>
          </w:p>
        </w:tc>
        <w:tc>
          <w:tcPr>
            <w:tcW w:w="634" w:type="dxa"/>
            <w:textDirection w:val="tbRlV"/>
            <w:vAlign w:val="top"/>
          </w:tcPr>
          <w:p w14:paraId="72687239">
            <w:pPr>
              <w:pStyle w:val="9"/>
              <w:spacing w:before="158" w:line="203" w:lineRule="auto"/>
              <w:ind w:left="334"/>
            </w:pPr>
            <w:r>
              <w:t>职业道德法律</w:t>
            </w:r>
          </w:p>
        </w:tc>
        <w:tc>
          <w:tcPr>
            <w:tcW w:w="801" w:type="dxa"/>
            <w:textDirection w:val="tbRlV"/>
            <w:vAlign w:val="top"/>
          </w:tcPr>
          <w:p w14:paraId="6F1E39BE">
            <w:pPr>
              <w:pStyle w:val="9"/>
              <w:spacing w:before="244" w:line="201" w:lineRule="auto"/>
              <w:ind w:left="195"/>
            </w:pPr>
            <w:r>
              <w:t>经济政治与社会</w:t>
            </w:r>
          </w:p>
        </w:tc>
        <w:tc>
          <w:tcPr>
            <w:tcW w:w="970" w:type="dxa"/>
            <w:textDirection w:val="tbRlV"/>
            <w:vAlign w:val="top"/>
          </w:tcPr>
          <w:p w14:paraId="3A8957F7">
            <w:pPr>
              <w:pStyle w:val="9"/>
              <w:spacing w:before="327" w:line="200" w:lineRule="auto"/>
              <w:ind w:left="472"/>
            </w:pPr>
            <w:r>
              <w:t>哲学与人生</w:t>
            </w:r>
          </w:p>
        </w:tc>
        <w:tc>
          <w:tcPr>
            <w:tcW w:w="608" w:type="dxa"/>
            <w:textDirection w:val="tbRlV"/>
            <w:vAlign w:val="top"/>
          </w:tcPr>
          <w:p w14:paraId="4E187F64">
            <w:pPr>
              <w:pStyle w:val="9"/>
              <w:spacing w:before="146" w:line="203" w:lineRule="auto"/>
              <w:ind w:left="892"/>
            </w:pPr>
            <w:r>
              <w:t>语文</w:t>
            </w:r>
          </w:p>
        </w:tc>
        <w:tc>
          <w:tcPr>
            <w:tcW w:w="585" w:type="dxa"/>
            <w:textDirection w:val="tbRlV"/>
            <w:vAlign w:val="top"/>
          </w:tcPr>
          <w:p w14:paraId="5CCC4D6B">
            <w:pPr>
              <w:pStyle w:val="9"/>
              <w:spacing w:before="134" w:line="199" w:lineRule="auto"/>
              <w:ind w:left="894"/>
            </w:pPr>
            <w:r>
              <w:t>数学</w:t>
            </w:r>
          </w:p>
        </w:tc>
        <w:tc>
          <w:tcPr>
            <w:tcW w:w="669" w:type="dxa"/>
            <w:textDirection w:val="tbRlV"/>
            <w:vAlign w:val="top"/>
          </w:tcPr>
          <w:p w14:paraId="62A7A3D8">
            <w:pPr>
              <w:pStyle w:val="9"/>
              <w:spacing w:before="177" w:line="201" w:lineRule="auto"/>
              <w:ind w:left="893"/>
            </w:pPr>
            <w:r>
              <w:t>英语</w:t>
            </w:r>
          </w:p>
        </w:tc>
        <w:tc>
          <w:tcPr>
            <w:tcW w:w="693" w:type="dxa"/>
            <w:textDirection w:val="tbRlV"/>
            <w:vAlign w:val="top"/>
          </w:tcPr>
          <w:p w14:paraId="3EA45964">
            <w:pPr>
              <w:pStyle w:val="9"/>
              <w:spacing w:before="188" w:line="201" w:lineRule="auto"/>
              <w:ind w:left="473"/>
            </w:pPr>
            <w:r>
              <w:t>计算机基础</w:t>
            </w:r>
          </w:p>
        </w:tc>
        <w:tc>
          <w:tcPr>
            <w:tcW w:w="681" w:type="dxa"/>
            <w:textDirection w:val="tbRlV"/>
            <w:vAlign w:val="top"/>
          </w:tcPr>
          <w:p w14:paraId="23036DBF">
            <w:pPr>
              <w:pStyle w:val="9"/>
              <w:spacing w:before="180" w:line="202" w:lineRule="auto"/>
              <w:ind w:left="472"/>
            </w:pPr>
            <w:r>
              <w:t>体育与健康</w:t>
            </w:r>
          </w:p>
        </w:tc>
        <w:tc>
          <w:tcPr>
            <w:tcW w:w="693" w:type="dxa"/>
            <w:textDirection w:val="tbRlV"/>
            <w:vAlign w:val="top"/>
          </w:tcPr>
          <w:p w14:paraId="3DD2456D">
            <w:pPr>
              <w:pStyle w:val="9"/>
              <w:spacing w:before="184" w:line="203" w:lineRule="auto"/>
              <w:ind w:left="615"/>
            </w:pPr>
            <w:r>
              <w:t>心理健康</w:t>
            </w:r>
          </w:p>
        </w:tc>
        <w:tc>
          <w:tcPr>
            <w:tcW w:w="695" w:type="dxa"/>
            <w:textDirection w:val="tbRlV"/>
            <w:vAlign w:val="top"/>
          </w:tcPr>
          <w:p w14:paraId="1FA71BCE">
            <w:pPr>
              <w:pStyle w:val="9"/>
              <w:spacing w:before="186" w:line="201" w:lineRule="auto"/>
              <w:ind w:left="893"/>
              <w:rPr>
                <w:rFonts w:hint="eastAsia" w:eastAsia="宋体"/>
                <w:lang w:eastAsia="zh-CN"/>
              </w:rPr>
            </w:pPr>
            <w:r>
              <w:rPr>
                <w:rFonts w:hint="eastAsia"/>
                <w:lang w:val="en-US" w:eastAsia="zh-CN"/>
              </w:rPr>
              <w:t>艺术</w:t>
            </w:r>
          </w:p>
        </w:tc>
      </w:tr>
    </w:tbl>
    <w:p w14:paraId="55A72ED6">
      <w:pPr>
        <w:rPr>
          <w:rFonts w:ascii="Arial"/>
          <w:sz w:val="21"/>
        </w:rPr>
      </w:pPr>
    </w:p>
    <w:p w14:paraId="75E4BFD8">
      <w:pPr>
        <w:rPr>
          <w:rFonts w:ascii="Arial" w:hAnsi="Arial" w:eastAsia="Arial" w:cs="Arial"/>
          <w:sz w:val="21"/>
          <w:szCs w:val="21"/>
        </w:rPr>
        <w:sectPr>
          <w:footerReference r:id="rId9" w:type="default"/>
          <w:pgSz w:w="11907" w:h="16840"/>
          <w:pgMar w:top="400" w:right="954" w:bottom="1004" w:left="1604" w:header="0" w:footer="842" w:gutter="0"/>
          <w:pgNumType w:fmt="decimal"/>
          <w:cols w:space="720" w:num="1"/>
        </w:sectPr>
      </w:pPr>
    </w:p>
    <w:p w14:paraId="79C16B91">
      <w:pPr>
        <w:pStyle w:val="2"/>
        <w:spacing w:before="41" w:line="220" w:lineRule="auto"/>
        <w:ind w:left="19"/>
        <w:outlineLvl w:val="0"/>
      </w:pPr>
      <w:bookmarkStart w:id="19" w:name="_Toc23977"/>
      <w:r>
        <w:rPr>
          <w:b/>
          <w:bCs/>
          <w:spacing w:val="-5"/>
        </w:rPr>
        <w:t>九、教学分析要求</w:t>
      </w:r>
      <w:bookmarkEnd w:id="19"/>
    </w:p>
    <w:p w14:paraId="32056891">
      <w:pPr>
        <w:pStyle w:val="9"/>
        <w:spacing w:before="8" w:line="378" w:lineRule="exact"/>
        <w:ind w:left="0" w:leftChars="0" w:firstLine="0" w:firstLineChars="0"/>
        <w:rPr>
          <w:sz w:val="24"/>
          <w:szCs w:val="24"/>
        </w:rPr>
      </w:pPr>
      <w:r>
        <w:rPr>
          <w:sz w:val="24"/>
          <w:szCs w:val="24"/>
        </w:rPr>
        <w:t>（一）公共基础课</w:t>
      </w:r>
    </w:p>
    <w:tbl>
      <w:tblPr>
        <w:tblStyle w:val="8"/>
        <w:tblW w:w="88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189"/>
        <w:gridCol w:w="5985"/>
        <w:gridCol w:w="1037"/>
      </w:tblGrid>
      <w:tr w14:paraId="2AEC5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76" w:type="dxa"/>
            <w:noWrap w:val="0"/>
            <w:vAlign w:val="top"/>
          </w:tcPr>
          <w:p w14:paraId="735B7A7B">
            <w:pPr>
              <w:pStyle w:val="9"/>
              <w:spacing w:before="8" w:line="378" w:lineRule="exact"/>
              <w:ind w:left="0" w:leftChars="0" w:firstLine="0" w:firstLineChars="0"/>
              <w:rPr>
                <w:sz w:val="24"/>
                <w:szCs w:val="24"/>
              </w:rPr>
            </w:pPr>
            <w:r>
              <w:rPr>
                <w:rFonts w:hint="eastAsia"/>
                <w:sz w:val="24"/>
                <w:szCs w:val="24"/>
                <w:lang w:eastAsia="zh-CN"/>
              </w:rPr>
              <w:t>序</w:t>
            </w:r>
            <w:r>
              <w:rPr>
                <w:sz w:val="24"/>
                <w:szCs w:val="24"/>
              </w:rPr>
              <w:t xml:space="preserve"> 号</w:t>
            </w:r>
          </w:p>
        </w:tc>
        <w:tc>
          <w:tcPr>
            <w:tcW w:w="1189" w:type="dxa"/>
            <w:noWrap w:val="0"/>
            <w:vAlign w:val="top"/>
          </w:tcPr>
          <w:p w14:paraId="491AA9B2">
            <w:pPr>
              <w:pStyle w:val="9"/>
              <w:spacing w:before="8" w:line="378" w:lineRule="exact"/>
              <w:ind w:left="0" w:leftChars="0" w:firstLine="0" w:firstLineChars="0"/>
              <w:rPr>
                <w:sz w:val="24"/>
                <w:szCs w:val="24"/>
              </w:rPr>
            </w:pPr>
            <w:r>
              <w:rPr>
                <w:sz w:val="24"/>
                <w:szCs w:val="24"/>
              </w:rPr>
              <w:t>课程名称</w:t>
            </w:r>
          </w:p>
        </w:tc>
        <w:tc>
          <w:tcPr>
            <w:tcW w:w="5985" w:type="dxa"/>
            <w:noWrap w:val="0"/>
            <w:vAlign w:val="top"/>
          </w:tcPr>
          <w:p w14:paraId="286E1339">
            <w:pPr>
              <w:pStyle w:val="9"/>
              <w:spacing w:before="8" w:line="378" w:lineRule="exact"/>
              <w:ind w:left="0" w:leftChars="0" w:firstLine="0" w:firstLineChars="0"/>
              <w:rPr>
                <w:sz w:val="24"/>
                <w:szCs w:val="24"/>
              </w:rPr>
            </w:pPr>
            <w:r>
              <w:rPr>
                <w:sz w:val="24"/>
                <w:szCs w:val="24"/>
              </w:rPr>
              <w:t>课程目标及主要教学内容及要求</w:t>
            </w:r>
          </w:p>
        </w:tc>
        <w:tc>
          <w:tcPr>
            <w:tcW w:w="1037" w:type="dxa"/>
            <w:noWrap w:val="0"/>
            <w:vAlign w:val="top"/>
          </w:tcPr>
          <w:p w14:paraId="62338C29">
            <w:pPr>
              <w:pStyle w:val="9"/>
              <w:spacing w:before="8" w:line="378" w:lineRule="exact"/>
              <w:ind w:left="0" w:leftChars="0" w:firstLine="0" w:firstLineChars="0"/>
              <w:rPr>
                <w:sz w:val="24"/>
                <w:szCs w:val="24"/>
              </w:rPr>
            </w:pPr>
            <w:r>
              <w:rPr>
                <w:sz w:val="24"/>
                <w:szCs w:val="24"/>
              </w:rPr>
              <w:t>参考学时</w:t>
            </w:r>
          </w:p>
        </w:tc>
      </w:tr>
      <w:tr w14:paraId="3250F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676" w:type="dxa"/>
            <w:noWrap w:val="0"/>
            <w:vAlign w:val="center"/>
          </w:tcPr>
          <w:p w14:paraId="1391C7C4">
            <w:pPr>
              <w:pStyle w:val="9"/>
              <w:spacing w:before="8" w:line="378" w:lineRule="exact"/>
              <w:ind w:left="0" w:leftChars="0" w:firstLine="0" w:firstLineChars="0"/>
              <w:jc w:val="center"/>
              <w:rPr>
                <w:rFonts w:hint="eastAsia"/>
                <w:sz w:val="24"/>
                <w:szCs w:val="24"/>
                <w:lang w:val="en-US" w:eastAsia="zh-CN"/>
              </w:rPr>
            </w:pPr>
            <w:r>
              <w:rPr>
                <w:rFonts w:hint="eastAsia"/>
                <w:sz w:val="24"/>
                <w:szCs w:val="24"/>
                <w:lang w:val="en-US" w:eastAsia="zh-CN"/>
              </w:rPr>
              <w:t>1</w:t>
            </w:r>
          </w:p>
        </w:tc>
        <w:tc>
          <w:tcPr>
            <w:tcW w:w="1189" w:type="dxa"/>
            <w:noWrap w:val="0"/>
            <w:vAlign w:val="center"/>
          </w:tcPr>
          <w:p w14:paraId="03808773">
            <w:pPr>
              <w:pStyle w:val="9"/>
              <w:spacing w:before="8" w:line="378" w:lineRule="exact"/>
              <w:ind w:left="0" w:leftChars="0" w:firstLine="0" w:firstLineChars="0"/>
              <w:rPr>
                <w:rFonts w:hint="eastAsia"/>
                <w:sz w:val="24"/>
                <w:szCs w:val="24"/>
                <w:lang w:eastAsia="zh-CN"/>
              </w:rPr>
            </w:pPr>
            <w:r>
              <w:rPr>
                <w:rFonts w:hint="eastAsia"/>
                <w:sz w:val="24"/>
                <w:szCs w:val="24"/>
                <w:lang w:eastAsia="zh-CN"/>
              </w:rPr>
              <w:t>思想政治课程（中国特</w:t>
            </w:r>
            <w:r>
              <w:rPr>
                <w:sz w:val="24"/>
                <w:szCs w:val="24"/>
              </w:rPr>
              <w:t>色社会主义、心理健康与职业生涯、哲学与人生、职业道德与法治）</w:t>
            </w:r>
          </w:p>
        </w:tc>
        <w:tc>
          <w:tcPr>
            <w:tcW w:w="5985" w:type="dxa"/>
            <w:noWrap w:val="0"/>
            <w:vAlign w:val="top"/>
          </w:tcPr>
          <w:p w14:paraId="42001A3C">
            <w:pPr>
              <w:pStyle w:val="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sz w:val="24"/>
                <w:szCs w:val="24"/>
              </w:rPr>
            </w:pPr>
            <w:r>
              <w:rPr>
                <w:sz w:val="24"/>
                <w:szCs w:val="24"/>
              </w:rPr>
              <w:t>通过思想政治课程学习 ，培育学生的思想政治学科核心素养。根据《中等职业学校思想政治课程标准》（2020 版）开设。</w:t>
            </w:r>
          </w:p>
          <w:p w14:paraId="767A9CEF">
            <w:pPr>
              <w:pStyle w:val="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sz w:val="24"/>
                <w:szCs w:val="24"/>
              </w:rPr>
            </w:pPr>
            <w:r>
              <w:rPr>
                <w:sz w:val="24"/>
                <w:szCs w:val="24"/>
              </w:rPr>
              <w:t>1. 中国特色社会主义：以习近平新时代中国特色社会  主义思想为指导，阐释中国特色社会主义的开创与发展，明确中国特色社会主义进入新时代的历史方位，阐明中国特色社会主义建设“五位一体 ”总体布局的基本内容，引导学  生树立对马克思主义的信仰、对中国特色社会主义的信念、对中华民族  伟大复兴中国梦的信心，坚定中国特色社会主义道路自信、理论自信 、制度自信、文化自信，把爱国情、强国志、报国行自觉融入坚持和发展中国特色社会主义事业 、建设社会主义现代化强国 、 实现中华民族伟大复兴的奋斗之中。</w:t>
            </w:r>
          </w:p>
          <w:p w14:paraId="7DEAC898">
            <w:pPr>
              <w:pStyle w:val="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sz w:val="24"/>
                <w:szCs w:val="24"/>
              </w:rPr>
            </w:pPr>
            <w:r>
              <w:rPr>
                <w:sz w:val="24"/>
                <w:szCs w:val="24"/>
              </w:rPr>
              <w:t>2. 心理健康与职业生涯 ：基于社会发展对中职学生心 理素质 、职业生涯发展提出的新要求以及心理和谐 、职 业成才的培养目标，阐释心理健康知识，引导学生树立心理健康意识，掌握心理调适和职业生涯规划的方法，帮助学生正确处理生活、学习 、成长和求职就业中遇到的问题 ，培育自立自 强 、敬业乐群的心理品质和自尊自信 、理性平和 、积极向上的良好心态 ，根据社会发展需要和学生心理特点进行职业生涯指导，为职业生涯发展奠定基础。</w:t>
            </w:r>
          </w:p>
          <w:p w14:paraId="08D0E7D1">
            <w:pPr>
              <w:pStyle w:val="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sz w:val="24"/>
                <w:szCs w:val="24"/>
                <w:lang w:eastAsia="zh-CN"/>
              </w:rPr>
            </w:pPr>
            <w:r>
              <w:rPr>
                <w:sz w:val="24"/>
                <w:szCs w:val="24"/>
              </w:rPr>
              <w:t>3. 哲学与人生：阐明马克思主义哲学是科学的世界观 和方法论，讲述辩证唯物主义和历史唯物主义基本观点 及其对人生成长的意义；阐述社会生活及个人成长中进行正确价值判断和行为选择的意义；引导学生弘扬和践</w:t>
            </w:r>
            <w:r>
              <w:rPr>
                <w:rFonts w:hint="eastAsia"/>
                <w:sz w:val="24"/>
                <w:szCs w:val="24"/>
                <w:lang w:eastAsia="zh-CN"/>
              </w:rPr>
              <w:t>。行社会主义核心价值观，为学生成长奠定正确的世界观、人生观和价值观基础。</w:t>
            </w:r>
          </w:p>
          <w:p w14:paraId="6C666E28">
            <w:pPr>
              <w:pStyle w:val="9"/>
              <w:keepNext w:val="0"/>
              <w:keepLines w:val="0"/>
              <w:pageBreakBefore w:val="0"/>
              <w:widowControl w:val="0"/>
              <w:kinsoku/>
              <w:wordWrap/>
              <w:overflowPunct/>
              <w:topLinePunct w:val="0"/>
              <w:autoSpaceDE/>
              <w:autoSpaceDN/>
              <w:bidi w:val="0"/>
              <w:adjustRightInd/>
              <w:snapToGrid/>
              <w:spacing w:before="8" w:line="240" w:lineRule="auto"/>
              <w:ind w:left="0" w:leftChars="0" w:firstLine="480" w:firstLineChars="200"/>
              <w:textAlignment w:val="auto"/>
              <w:rPr>
                <w:rFonts w:hint="eastAsia"/>
                <w:sz w:val="24"/>
                <w:szCs w:val="24"/>
                <w:lang w:eastAsia="zh-CN"/>
              </w:rPr>
            </w:pPr>
            <w:r>
              <w:rPr>
                <w:rFonts w:hint="eastAsia"/>
                <w:sz w:val="24"/>
                <w:szCs w:val="24"/>
                <w:lang w:eastAsia="zh-CN"/>
              </w:rPr>
              <w:t>4.职业道德与法治 ：着眼于提高中职学生的职业道德 素质和法治素养，对学生进行职业道德和法治教育。帮助学生理解全面依法治国的总目标和基本要求，了解职业道德和法律规范，增强职业道德和法治意识 ，养成爱岗敬业、依法办事的思维方式和行为习惯。</w:t>
            </w:r>
          </w:p>
        </w:tc>
        <w:tc>
          <w:tcPr>
            <w:tcW w:w="1037" w:type="dxa"/>
            <w:noWrap w:val="0"/>
            <w:vAlign w:val="top"/>
          </w:tcPr>
          <w:p w14:paraId="0C35BB2B">
            <w:pPr>
              <w:pStyle w:val="9"/>
              <w:spacing w:before="8" w:line="378" w:lineRule="exact"/>
              <w:ind w:left="0" w:leftChars="0" w:firstLine="0" w:firstLineChars="0"/>
              <w:jc w:val="center"/>
              <w:rPr>
                <w:rFonts w:hint="eastAsia"/>
                <w:sz w:val="24"/>
                <w:szCs w:val="24"/>
                <w:lang w:val="en-US" w:eastAsia="zh-CN"/>
              </w:rPr>
            </w:pPr>
          </w:p>
          <w:p w14:paraId="6BAA6956">
            <w:pPr>
              <w:pStyle w:val="9"/>
              <w:spacing w:before="8" w:line="378" w:lineRule="exact"/>
              <w:ind w:left="0" w:leftChars="0" w:firstLine="0" w:firstLineChars="0"/>
              <w:jc w:val="center"/>
              <w:rPr>
                <w:rFonts w:hint="eastAsia"/>
                <w:sz w:val="24"/>
                <w:szCs w:val="24"/>
                <w:lang w:val="en-US" w:eastAsia="zh-CN"/>
              </w:rPr>
            </w:pPr>
          </w:p>
          <w:p w14:paraId="55E5BCEC">
            <w:pPr>
              <w:pStyle w:val="9"/>
              <w:spacing w:before="8" w:line="378" w:lineRule="exact"/>
              <w:ind w:left="0" w:leftChars="0" w:firstLine="0" w:firstLineChars="0"/>
              <w:jc w:val="center"/>
              <w:rPr>
                <w:rFonts w:hint="eastAsia"/>
                <w:sz w:val="24"/>
                <w:szCs w:val="24"/>
                <w:lang w:val="en-US" w:eastAsia="zh-CN"/>
              </w:rPr>
            </w:pPr>
          </w:p>
          <w:p w14:paraId="3B721A29">
            <w:pPr>
              <w:pStyle w:val="9"/>
              <w:spacing w:before="8" w:line="378" w:lineRule="exact"/>
              <w:ind w:left="0" w:leftChars="0" w:firstLine="0" w:firstLineChars="0"/>
              <w:jc w:val="center"/>
              <w:rPr>
                <w:rFonts w:hint="eastAsia"/>
                <w:sz w:val="24"/>
                <w:szCs w:val="24"/>
                <w:lang w:val="en-US" w:eastAsia="zh-CN"/>
              </w:rPr>
            </w:pPr>
          </w:p>
          <w:p w14:paraId="07B2D47E">
            <w:pPr>
              <w:pStyle w:val="9"/>
              <w:spacing w:before="8" w:line="378" w:lineRule="exact"/>
              <w:ind w:left="0" w:leftChars="0" w:firstLine="0" w:firstLineChars="0"/>
              <w:jc w:val="center"/>
              <w:rPr>
                <w:rFonts w:hint="eastAsia"/>
                <w:sz w:val="24"/>
                <w:szCs w:val="24"/>
                <w:lang w:val="en-US" w:eastAsia="zh-CN"/>
              </w:rPr>
            </w:pPr>
          </w:p>
          <w:p w14:paraId="635DC7B8">
            <w:pPr>
              <w:pStyle w:val="9"/>
              <w:spacing w:before="8" w:line="378" w:lineRule="exact"/>
              <w:ind w:left="0" w:leftChars="0" w:firstLine="0" w:firstLineChars="0"/>
              <w:jc w:val="center"/>
              <w:rPr>
                <w:rFonts w:hint="eastAsia"/>
                <w:sz w:val="24"/>
                <w:szCs w:val="24"/>
                <w:lang w:val="en-US" w:eastAsia="zh-CN"/>
              </w:rPr>
            </w:pPr>
          </w:p>
          <w:p w14:paraId="6C2E5B90">
            <w:pPr>
              <w:pStyle w:val="9"/>
              <w:spacing w:before="8" w:line="378" w:lineRule="exact"/>
              <w:ind w:left="0" w:leftChars="0" w:firstLine="0" w:firstLineChars="0"/>
              <w:jc w:val="center"/>
              <w:rPr>
                <w:rFonts w:hint="eastAsia"/>
                <w:sz w:val="24"/>
                <w:szCs w:val="24"/>
                <w:lang w:val="en-US" w:eastAsia="zh-CN"/>
              </w:rPr>
            </w:pPr>
          </w:p>
          <w:p w14:paraId="7FA76DCC">
            <w:pPr>
              <w:pStyle w:val="9"/>
              <w:spacing w:before="8" w:line="378" w:lineRule="exact"/>
              <w:ind w:left="0" w:leftChars="0" w:firstLine="0" w:firstLineChars="0"/>
              <w:jc w:val="center"/>
              <w:rPr>
                <w:rFonts w:hint="eastAsia"/>
                <w:sz w:val="24"/>
                <w:szCs w:val="24"/>
                <w:lang w:val="en-US" w:eastAsia="zh-CN"/>
              </w:rPr>
            </w:pPr>
          </w:p>
          <w:p w14:paraId="58153DE5">
            <w:pPr>
              <w:pStyle w:val="9"/>
              <w:spacing w:before="8" w:line="378" w:lineRule="exact"/>
              <w:ind w:left="0" w:leftChars="0" w:firstLine="0" w:firstLineChars="0"/>
              <w:jc w:val="center"/>
              <w:rPr>
                <w:rFonts w:hint="eastAsia"/>
                <w:sz w:val="24"/>
                <w:szCs w:val="24"/>
                <w:lang w:val="en-US" w:eastAsia="zh-CN"/>
              </w:rPr>
            </w:pPr>
          </w:p>
          <w:p w14:paraId="708975B7">
            <w:pPr>
              <w:pStyle w:val="9"/>
              <w:spacing w:before="8" w:line="378" w:lineRule="exact"/>
              <w:ind w:left="0" w:leftChars="0" w:firstLine="0" w:firstLineChars="0"/>
              <w:jc w:val="center"/>
              <w:rPr>
                <w:rFonts w:hint="eastAsia"/>
                <w:sz w:val="24"/>
                <w:szCs w:val="24"/>
                <w:lang w:val="en-US" w:eastAsia="zh-CN"/>
              </w:rPr>
            </w:pPr>
          </w:p>
          <w:p w14:paraId="5B800A93">
            <w:pPr>
              <w:pStyle w:val="9"/>
              <w:spacing w:before="8" w:line="378" w:lineRule="exact"/>
              <w:ind w:left="0" w:leftChars="0" w:firstLine="0" w:firstLineChars="0"/>
              <w:jc w:val="center"/>
              <w:rPr>
                <w:rFonts w:hint="eastAsia"/>
                <w:sz w:val="24"/>
                <w:szCs w:val="24"/>
                <w:lang w:val="en-US" w:eastAsia="zh-CN"/>
              </w:rPr>
            </w:pPr>
          </w:p>
          <w:p w14:paraId="110978AB">
            <w:pPr>
              <w:pStyle w:val="9"/>
              <w:spacing w:before="8" w:line="378" w:lineRule="exact"/>
              <w:ind w:left="0" w:leftChars="0" w:firstLine="0" w:firstLineChars="0"/>
              <w:jc w:val="center"/>
              <w:rPr>
                <w:rFonts w:hint="eastAsia"/>
                <w:sz w:val="24"/>
                <w:szCs w:val="24"/>
                <w:lang w:val="en-US" w:eastAsia="zh-CN"/>
              </w:rPr>
            </w:pPr>
          </w:p>
          <w:p w14:paraId="26EF7DC0">
            <w:pPr>
              <w:pStyle w:val="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240</w:t>
            </w:r>
          </w:p>
        </w:tc>
      </w:tr>
      <w:tr w14:paraId="77B34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1" w:hRule="atLeast"/>
        </w:trPr>
        <w:tc>
          <w:tcPr>
            <w:tcW w:w="676" w:type="dxa"/>
            <w:noWrap w:val="0"/>
            <w:vAlign w:val="center"/>
          </w:tcPr>
          <w:p w14:paraId="4A17352A">
            <w:pPr>
              <w:pStyle w:val="9"/>
              <w:spacing w:before="8" w:line="378" w:lineRule="exact"/>
              <w:ind w:left="0" w:leftChars="0" w:firstLine="0" w:firstLineChars="0"/>
              <w:jc w:val="center"/>
              <w:rPr>
                <w:sz w:val="24"/>
                <w:szCs w:val="24"/>
              </w:rPr>
            </w:pPr>
          </w:p>
          <w:p w14:paraId="0876FF04">
            <w:pPr>
              <w:pStyle w:val="9"/>
              <w:spacing w:before="8" w:line="378" w:lineRule="exact"/>
              <w:ind w:left="0" w:leftChars="0" w:firstLine="0" w:firstLineChars="0"/>
              <w:jc w:val="center"/>
              <w:rPr>
                <w:sz w:val="24"/>
                <w:szCs w:val="24"/>
              </w:rPr>
            </w:pPr>
            <w:r>
              <w:rPr>
                <w:sz w:val="24"/>
                <w:szCs w:val="24"/>
              </w:rPr>
              <w:t>2</w:t>
            </w:r>
          </w:p>
        </w:tc>
        <w:tc>
          <w:tcPr>
            <w:tcW w:w="1189" w:type="dxa"/>
            <w:noWrap w:val="0"/>
            <w:vAlign w:val="center"/>
          </w:tcPr>
          <w:p w14:paraId="4A6FCEA5">
            <w:pPr>
              <w:pStyle w:val="9"/>
              <w:spacing w:before="8" w:line="378" w:lineRule="exact"/>
              <w:ind w:left="0" w:leftChars="0" w:firstLine="0" w:firstLineChars="0"/>
              <w:jc w:val="center"/>
              <w:rPr>
                <w:sz w:val="24"/>
                <w:szCs w:val="24"/>
              </w:rPr>
            </w:pPr>
            <w:r>
              <w:rPr>
                <w:sz w:val="24"/>
                <w:szCs w:val="24"/>
              </w:rPr>
              <w:t>语文</w:t>
            </w:r>
          </w:p>
        </w:tc>
        <w:tc>
          <w:tcPr>
            <w:tcW w:w="5985" w:type="dxa"/>
            <w:noWrap w:val="0"/>
            <w:vAlign w:val="top"/>
          </w:tcPr>
          <w:p w14:paraId="4723FDD8">
            <w:pPr>
              <w:pStyle w:val="9"/>
              <w:spacing w:before="8" w:line="378" w:lineRule="exact"/>
              <w:ind w:left="0" w:leftChars="0" w:firstLine="0" w:firstLineChars="0"/>
              <w:rPr>
                <w:sz w:val="24"/>
                <w:szCs w:val="24"/>
              </w:rPr>
            </w:pPr>
            <w:r>
              <w:rPr>
                <w:rFonts w:hint="eastAsia"/>
                <w:sz w:val="24"/>
                <w:szCs w:val="24"/>
                <w:lang w:eastAsia="zh-CN"/>
              </w:rPr>
              <w:t>　　</w:t>
            </w:r>
            <w:r>
              <w:rPr>
                <w:sz w:val="24"/>
                <w:szCs w:val="24"/>
              </w:rPr>
              <w:t>中等职业学校语文课程是各专业学生必修的公共基础课程，其任务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1037" w:type="dxa"/>
            <w:noWrap w:val="0"/>
            <w:vAlign w:val="top"/>
          </w:tcPr>
          <w:p w14:paraId="7DB33C01">
            <w:pPr>
              <w:pStyle w:val="9"/>
              <w:spacing w:before="8" w:line="378" w:lineRule="exact"/>
              <w:ind w:left="0" w:leftChars="0" w:firstLine="0" w:firstLineChars="0"/>
              <w:jc w:val="center"/>
              <w:rPr>
                <w:sz w:val="24"/>
                <w:szCs w:val="24"/>
              </w:rPr>
            </w:pPr>
          </w:p>
          <w:p w14:paraId="1F949252">
            <w:pPr>
              <w:pStyle w:val="9"/>
              <w:spacing w:before="8" w:line="378" w:lineRule="exact"/>
              <w:ind w:left="0" w:leftChars="0" w:firstLine="0" w:firstLineChars="0"/>
              <w:jc w:val="center"/>
              <w:rPr>
                <w:sz w:val="24"/>
                <w:szCs w:val="24"/>
              </w:rPr>
            </w:pPr>
          </w:p>
          <w:p w14:paraId="54A2B814">
            <w:pPr>
              <w:pStyle w:val="9"/>
              <w:spacing w:before="8" w:line="378" w:lineRule="exact"/>
              <w:ind w:left="0" w:leftChars="0" w:firstLine="0" w:firstLineChars="0"/>
              <w:jc w:val="center"/>
              <w:rPr>
                <w:sz w:val="24"/>
                <w:szCs w:val="24"/>
              </w:rPr>
            </w:pPr>
          </w:p>
          <w:p w14:paraId="6529333F">
            <w:pPr>
              <w:pStyle w:val="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280</w:t>
            </w:r>
          </w:p>
        </w:tc>
      </w:tr>
      <w:tr w14:paraId="1F1CB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4" w:hRule="atLeast"/>
        </w:trPr>
        <w:tc>
          <w:tcPr>
            <w:tcW w:w="676" w:type="dxa"/>
            <w:noWrap w:val="0"/>
            <w:vAlign w:val="center"/>
          </w:tcPr>
          <w:p w14:paraId="7EEA769E">
            <w:pPr>
              <w:pStyle w:val="9"/>
              <w:spacing w:before="8" w:line="378" w:lineRule="exact"/>
              <w:ind w:left="0" w:leftChars="0" w:firstLine="0" w:firstLineChars="0"/>
              <w:jc w:val="center"/>
              <w:rPr>
                <w:sz w:val="24"/>
                <w:szCs w:val="24"/>
              </w:rPr>
            </w:pPr>
          </w:p>
          <w:p w14:paraId="06F4CFB1">
            <w:pPr>
              <w:pStyle w:val="9"/>
              <w:spacing w:before="8" w:line="378" w:lineRule="exact"/>
              <w:ind w:left="0" w:leftChars="0" w:firstLine="0" w:firstLineChars="0"/>
              <w:jc w:val="center"/>
              <w:rPr>
                <w:sz w:val="24"/>
                <w:szCs w:val="24"/>
              </w:rPr>
            </w:pPr>
          </w:p>
          <w:p w14:paraId="69943508">
            <w:pPr>
              <w:pStyle w:val="9"/>
              <w:spacing w:before="8" w:line="378" w:lineRule="exact"/>
              <w:ind w:left="0" w:leftChars="0" w:firstLine="0" w:firstLineChars="0"/>
              <w:jc w:val="center"/>
              <w:rPr>
                <w:sz w:val="24"/>
                <w:szCs w:val="24"/>
              </w:rPr>
            </w:pPr>
          </w:p>
          <w:p w14:paraId="284CCB82">
            <w:pPr>
              <w:pStyle w:val="9"/>
              <w:spacing w:before="8" w:line="378" w:lineRule="exact"/>
              <w:ind w:left="0" w:leftChars="0" w:firstLine="0" w:firstLineChars="0"/>
              <w:jc w:val="center"/>
              <w:rPr>
                <w:sz w:val="24"/>
                <w:szCs w:val="24"/>
              </w:rPr>
            </w:pPr>
          </w:p>
          <w:p w14:paraId="4DD12D5F">
            <w:pPr>
              <w:pStyle w:val="9"/>
              <w:spacing w:before="8" w:line="378" w:lineRule="exact"/>
              <w:ind w:left="0" w:leftChars="0" w:firstLine="0" w:firstLineChars="0"/>
              <w:jc w:val="center"/>
              <w:rPr>
                <w:sz w:val="24"/>
                <w:szCs w:val="24"/>
              </w:rPr>
            </w:pPr>
          </w:p>
          <w:p w14:paraId="372F364B">
            <w:pPr>
              <w:pStyle w:val="9"/>
              <w:spacing w:before="8" w:line="378" w:lineRule="exact"/>
              <w:ind w:left="0" w:leftChars="0" w:firstLine="0" w:firstLineChars="0"/>
              <w:jc w:val="center"/>
              <w:rPr>
                <w:rFonts w:hint="eastAsia"/>
                <w:sz w:val="24"/>
                <w:szCs w:val="24"/>
                <w:lang w:val="en-US" w:eastAsia="zh-CN"/>
              </w:rPr>
            </w:pPr>
            <w:r>
              <w:rPr>
                <w:rFonts w:hint="eastAsia"/>
                <w:sz w:val="24"/>
                <w:szCs w:val="24"/>
                <w:lang w:val="en-US" w:eastAsia="zh-CN"/>
              </w:rPr>
              <w:t>3</w:t>
            </w:r>
          </w:p>
          <w:p w14:paraId="4987BF48">
            <w:pPr>
              <w:pStyle w:val="9"/>
              <w:spacing w:before="8" w:line="378" w:lineRule="exact"/>
              <w:ind w:left="0" w:leftChars="0" w:firstLine="0" w:firstLineChars="0"/>
              <w:jc w:val="center"/>
              <w:rPr>
                <w:sz w:val="24"/>
                <w:szCs w:val="24"/>
              </w:rPr>
            </w:pPr>
          </w:p>
          <w:p w14:paraId="6A2D2B07">
            <w:pPr>
              <w:pStyle w:val="9"/>
              <w:spacing w:before="8" w:line="378" w:lineRule="exact"/>
              <w:ind w:left="0" w:leftChars="0" w:firstLine="0" w:firstLineChars="0"/>
              <w:jc w:val="center"/>
              <w:rPr>
                <w:sz w:val="24"/>
                <w:szCs w:val="24"/>
              </w:rPr>
            </w:pPr>
          </w:p>
          <w:p w14:paraId="52C212AC">
            <w:pPr>
              <w:pStyle w:val="9"/>
              <w:spacing w:before="8" w:line="378" w:lineRule="exact"/>
              <w:ind w:left="0" w:leftChars="0" w:firstLine="0" w:firstLineChars="0"/>
              <w:jc w:val="center"/>
              <w:rPr>
                <w:sz w:val="24"/>
                <w:szCs w:val="24"/>
              </w:rPr>
            </w:pPr>
          </w:p>
          <w:p w14:paraId="14CE658F">
            <w:pPr>
              <w:pStyle w:val="9"/>
              <w:spacing w:before="8" w:line="378" w:lineRule="exact"/>
              <w:ind w:left="0" w:leftChars="0" w:firstLine="0" w:firstLineChars="0"/>
              <w:jc w:val="center"/>
              <w:rPr>
                <w:sz w:val="24"/>
                <w:szCs w:val="24"/>
              </w:rPr>
            </w:pPr>
          </w:p>
        </w:tc>
        <w:tc>
          <w:tcPr>
            <w:tcW w:w="1189" w:type="dxa"/>
            <w:noWrap w:val="0"/>
            <w:vAlign w:val="center"/>
          </w:tcPr>
          <w:p w14:paraId="2ED8E1FE">
            <w:pPr>
              <w:pStyle w:val="9"/>
              <w:spacing w:before="8" w:line="378" w:lineRule="exact"/>
              <w:ind w:left="0" w:leftChars="0" w:firstLine="0" w:firstLineChars="0"/>
              <w:jc w:val="center"/>
              <w:rPr>
                <w:sz w:val="24"/>
                <w:szCs w:val="24"/>
              </w:rPr>
            </w:pPr>
            <w:r>
              <w:rPr>
                <w:sz w:val="24"/>
                <w:szCs w:val="24"/>
              </w:rPr>
              <w:t>数学</w:t>
            </w:r>
          </w:p>
        </w:tc>
        <w:tc>
          <w:tcPr>
            <w:tcW w:w="5985" w:type="dxa"/>
            <w:noWrap w:val="0"/>
            <w:vAlign w:val="top"/>
          </w:tcPr>
          <w:p w14:paraId="067EBA14">
            <w:pPr>
              <w:pStyle w:val="9"/>
              <w:spacing w:before="8" w:line="378" w:lineRule="exact"/>
              <w:ind w:left="0" w:leftChars="0" w:firstLine="0" w:firstLineChars="0"/>
              <w:rPr>
                <w:sz w:val="24"/>
                <w:szCs w:val="24"/>
              </w:rPr>
            </w:pPr>
            <w:r>
              <w:rPr>
                <w:sz w:val="24"/>
                <w:szCs w:val="24"/>
              </w:rPr>
              <w:t>中等职业学校数学课程是中等职业学校各专业学生必修的公共基础课程</w:t>
            </w:r>
            <w:r>
              <w:rPr>
                <w:rFonts w:hint="eastAsia"/>
                <w:sz w:val="24"/>
                <w:szCs w:val="24"/>
                <w:lang w:val="en-US" w:eastAsia="zh-CN"/>
              </w:rPr>
              <w:t>,</w:t>
            </w:r>
            <w:r>
              <w:rPr>
                <w:sz w:val="24"/>
                <w:szCs w:val="24"/>
              </w:rPr>
              <w:t>承载着落实立德树人根本任务</w:t>
            </w:r>
            <w:r>
              <w:rPr>
                <w:rFonts w:hint="eastAsia"/>
                <w:sz w:val="24"/>
                <w:szCs w:val="24"/>
                <w:lang w:eastAsia="zh-CN"/>
              </w:rPr>
              <w:t>、</w:t>
            </w:r>
            <w:r>
              <w:rPr>
                <w:sz w:val="24"/>
                <w:szCs w:val="24"/>
              </w:rPr>
              <w:t>发展素质教育的功能</w:t>
            </w:r>
            <w:r>
              <w:rPr>
                <w:rFonts w:hint="eastAsia"/>
                <w:sz w:val="24"/>
                <w:szCs w:val="24"/>
                <w:lang w:val="en-US" w:eastAsia="zh-CN"/>
              </w:rPr>
              <w:t>,</w:t>
            </w:r>
            <w:r>
              <w:rPr>
                <w:sz w:val="24"/>
                <w:szCs w:val="24"/>
              </w:rPr>
              <w:t>其任务是使中等职业学校学生获得进一步学习和职业发展所必需的数学知识 、数学技能、数学方法 、数学思想和活动经验；具备中等职业学校数学学科核心素养</w:t>
            </w:r>
            <w:r>
              <w:rPr>
                <w:rFonts w:hint="eastAsia"/>
                <w:sz w:val="24"/>
                <w:szCs w:val="24"/>
                <w:lang w:val="en-US" w:eastAsia="zh-CN"/>
              </w:rPr>
              <w:t>,</w:t>
            </w:r>
            <w:r>
              <w:rPr>
                <w:sz w:val="24"/>
                <w:szCs w:val="24"/>
              </w:rPr>
              <w:t>形成在继续学习和未来工作中运用数学知识和经验发现问题的意识</w:t>
            </w:r>
            <w:r>
              <w:rPr>
                <w:rFonts w:hint="eastAsia"/>
                <w:sz w:val="24"/>
                <w:szCs w:val="24"/>
                <w:lang w:eastAsia="zh-CN"/>
              </w:rPr>
              <w:t>、</w:t>
            </w:r>
            <w:r>
              <w:rPr>
                <w:sz w:val="24"/>
                <w:szCs w:val="24"/>
              </w:rPr>
              <w:t>运用数学的思想方法和工具解决问题的能力；具备一定的科学精神和工匠精神，养成良好的道德品质</w:t>
            </w:r>
            <w:r>
              <w:rPr>
                <w:rFonts w:hint="eastAsia"/>
                <w:sz w:val="24"/>
                <w:szCs w:val="24"/>
                <w:lang w:val="en-US" w:eastAsia="zh-CN"/>
              </w:rPr>
              <w:t>,</w:t>
            </w:r>
            <w:r>
              <w:rPr>
                <w:sz w:val="24"/>
                <w:szCs w:val="24"/>
              </w:rPr>
              <w:t>增强创新意识</w:t>
            </w:r>
            <w:r>
              <w:rPr>
                <w:rFonts w:hint="eastAsia"/>
                <w:sz w:val="24"/>
                <w:szCs w:val="24"/>
                <w:lang w:val="en-US" w:eastAsia="zh-CN"/>
              </w:rPr>
              <w:t>,</w:t>
            </w:r>
            <w:r>
              <w:rPr>
                <w:sz w:val="24"/>
                <w:szCs w:val="24"/>
              </w:rPr>
              <w:t>成为德智体美劳全面发展的高素质劳动者和技术技能人才。</w:t>
            </w:r>
          </w:p>
        </w:tc>
        <w:tc>
          <w:tcPr>
            <w:tcW w:w="1037" w:type="dxa"/>
            <w:noWrap w:val="0"/>
            <w:vAlign w:val="top"/>
          </w:tcPr>
          <w:p w14:paraId="04EF6F81">
            <w:pPr>
              <w:pStyle w:val="9"/>
              <w:spacing w:before="8" w:line="378" w:lineRule="exact"/>
              <w:ind w:left="0" w:leftChars="0" w:firstLine="0" w:firstLineChars="0"/>
              <w:jc w:val="center"/>
              <w:rPr>
                <w:sz w:val="24"/>
                <w:szCs w:val="24"/>
              </w:rPr>
            </w:pPr>
          </w:p>
          <w:p w14:paraId="51B7C14C">
            <w:pPr>
              <w:pStyle w:val="9"/>
              <w:spacing w:before="8" w:line="378" w:lineRule="exact"/>
              <w:ind w:left="0" w:leftChars="0" w:firstLine="0" w:firstLineChars="0"/>
              <w:jc w:val="center"/>
              <w:rPr>
                <w:sz w:val="24"/>
                <w:szCs w:val="24"/>
              </w:rPr>
            </w:pPr>
          </w:p>
          <w:p w14:paraId="744A1C4C">
            <w:pPr>
              <w:pStyle w:val="9"/>
              <w:spacing w:before="8" w:line="378" w:lineRule="exact"/>
              <w:ind w:left="0" w:leftChars="0" w:firstLine="0" w:firstLineChars="0"/>
              <w:jc w:val="center"/>
              <w:rPr>
                <w:sz w:val="24"/>
                <w:szCs w:val="24"/>
              </w:rPr>
            </w:pPr>
          </w:p>
          <w:p w14:paraId="0FE17415">
            <w:pPr>
              <w:pStyle w:val="9"/>
              <w:spacing w:before="8" w:line="378" w:lineRule="exact"/>
              <w:ind w:left="0" w:leftChars="0" w:firstLine="0" w:firstLineChars="0"/>
              <w:jc w:val="center"/>
              <w:rPr>
                <w:sz w:val="24"/>
                <w:szCs w:val="24"/>
              </w:rPr>
            </w:pPr>
          </w:p>
          <w:p w14:paraId="4B21DE8D">
            <w:pPr>
              <w:pStyle w:val="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320</w:t>
            </w:r>
          </w:p>
        </w:tc>
      </w:tr>
      <w:tr w14:paraId="4A582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7" w:hRule="atLeast"/>
        </w:trPr>
        <w:tc>
          <w:tcPr>
            <w:tcW w:w="676" w:type="dxa"/>
            <w:noWrap w:val="0"/>
            <w:vAlign w:val="center"/>
          </w:tcPr>
          <w:p w14:paraId="17E37C00">
            <w:pPr>
              <w:pStyle w:val="9"/>
              <w:spacing w:before="8" w:line="378" w:lineRule="exact"/>
              <w:ind w:left="0" w:leftChars="0" w:firstLine="0" w:firstLineChars="0"/>
              <w:jc w:val="center"/>
              <w:rPr>
                <w:sz w:val="24"/>
                <w:szCs w:val="24"/>
              </w:rPr>
            </w:pPr>
          </w:p>
          <w:p w14:paraId="7B5F8F9C">
            <w:pPr>
              <w:pStyle w:val="9"/>
              <w:spacing w:before="8" w:line="378" w:lineRule="exact"/>
              <w:ind w:left="0" w:leftChars="0" w:firstLine="0" w:firstLineChars="0"/>
              <w:jc w:val="center"/>
              <w:rPr>
                <w:sz w:val="24"/>
                <w:szCs w:val="24"/>
              </w:rPr>
            </w:pPr>
          </w:p>
          <w:p w14:paraId="5EB3D2C1">
            <w:pPr>
              <w:pStyle w:val="9"/>
              <w:spacing w:before="8" w:line="378" w:lineRule="exact"/>
              <w:ind w:left="0" w:leftChars="0" w:firstLine="0" w:firstLineChars="0"/>
              <w:jc w:val="center"/>
              <w:rPr>
                <w:sz w:val="24"/>
                <w:szCs w:val="24"/>
              </w:rPr>
            </w:pPr>
          </w:p>
          <w:p w14:paraId="75108B4C">
            <w:pPr>
              <w:pStyle w:val="9"/>
              <w:spacing w:before="8" w:line="378" w:lineRule="exact"/>
              <w:ind w:left="0" w:leftChars="0" w:firstLine="0" w:firstLineChars="0"/>
              <w:jc w:val="center"/>
              <w:rPr>
                <w:sz w:val="24"/>
                <w:szCs w:val="24"/>
              </w:rPr>
            </w:pPr>
          </w:p>
          <w:p w14:paraId="0A3D0145">
            <w:pPr>
              <w:pStyle w:val="9"/>
              <w:spacing w:before="8" w:line="378" w:lineRule="exact"/>
              <w:ind w:left="0" w:leftChars="0" w:firstLine="0" w:firstLineChars="0"/>
              <w:jc w:val="center"/>
              <w:rPr>
                <w:sz w:val="24"/>
                <w:szCs w:val="24"/>
              </w:rPr>
            </w:pPr>
          </w:p>
          <w:p w14:paraId="104B0E3C">
            <w:pPr>
              <w:pStyle w:val="9"/>
              <w:spacing w:before="8" w:line="378" w:lineRule="exact"/>
              <w:ind w:left="0" w:leftChars="0" w:firstLine="0" w:firstLineChars="0"/>
              <w:jc w:val="center"/>
              <w:rPr>
                <w:rFonts w:hint="default"/>
                <w:sz w:val="24"/>
                <w:szCs w:val="24"/>
                <w:lang w:val="en-US" w:eastAsia="zh-CN"/>
              </w:rPr>
            </w:pPr>
            <w:r>
              <w:rPr>
                <w:rFonts w:hint="eastAsia"/>
                <w:sz w:val="24"/>
                <w:szCs w:val="24"/>
                <w:lang w:val="en-US" w:eastAsia="zh-CN"/>
              </w:rPr>
              <w:t>4</w:t>
            </w:r>
          </w:p>
          <w:p w14:paraId="42B70F79">
            <w:pPr>
              <w:pStyle w:val="9"/>
              <w:spacing w:before="8" w:line="378" w:lineRule="exact"/>
              <w:ind w:left="0" w:leftChars="0" w:firstLine="0" w:firstLineChars="0"/>
              <w:jc w:val="center"/>
              <w:rPr>
                <w:sz w:val="24"/>
                <w:szCs w:val="24"/>
              </w:rPr>
            </w:pPr>
          </w:p>
          <w:p w14:paraId="59A32D81">
            <w:pPr>
              <w:pStyle w:val="9"/>
              <w:spacing w:before="8" w:line="378" w:lineRule="exact"/>
              <w:ind w:left="0" w:leftChars="0" w:firstLine="0" w:firstLineChars="0"/>
              <w:jc w:val="center"/>
              <w:rPr>
                <w:sz w:val="24"/>
                <w:szCs w:val="24"/>
              </w:rPr>
            </w:pPr>
          </w:p>
          <w:p w14:paraId="29F9B03A">
            <w:pPr>
              <w:pStyle w:val="9"/>
              <w:spacing w:before="8" w:line="378" w:lineRule="exact"/>
              <w:ind w:left="0" w:leftChars="0" w:firstLine="0" w:firstLineChars="0"/>
              <w:jc w:val="center"/>
              <w:rPr>
                <w:sz w:val="24"/>
                <w:szCs w:val="24"/>
              </w:rPr>
            </w:pPr>
          </w:p>
          <w:p w14:paraId="0B8AE7C3">
            <w:pPr>
              <w:pStyle w:val="9"/>
              <w:spacing w:before="8" w:line="378" w:lineRule="exact"/>
              <w:ind w:left="0" w:leftChars="0" w:firstLine="0" w:firstLineChars="0"/>
              <w:jc w:val="center"/>
              <w:rPr>
                <w:rFonts w:hint="eastAsia"/>
                <w:sz w:val="24"/>
                <w:szCs w:val="24"/>
                <w:lang w:val="en-US" w:eastAsia="zh-CN"/>
              </w:rPr>
            </w:pPr>
          </w:p>
        </w:tc>
        <w:tc>
          <w:tcPr>
            <w:tcW w:w="1189" w:type="dxa"/>
            <w:noWrap w:val="0"/>
            <w:vAlign w:val="center"/>
          </w:tcPr>
          <w:p w14:paraId="6B38CA77">
            <w:pPr>
              <w:pStyle w:val="9"/>
              <w:spacing w:before="8" w:line="378" w:lineRule="exact"/>
              <w:ind w:left="0" w:leftChars="0" w:firstLine="0" w:firstLineChars="0"/>
              <w:jc w:val="center"/>
              <w:rPr>
                <w:sz w:val="24"/>
                <w:szCs w:val="24"/>
              </w:rPr>
            </w:pPr>
            <w:r>
              <w:rPr>
                <w:sz w:val="24"/>
                <w:szCs w:val="24"/>
              </w:rPr>
              <w:t>英语</w:t>
            </w:r>
          </w:p>
        </w:tc>
        <w:tc>
          <w:tcPr>
            <w:tcW w:w="5985" w:type="dxa"/>
            <w:noWrap w:val="0"/>
            <w:vAlign w:val="top"/>
          </w:tcPr>
          <w:p w14:paraId="7EC75416">
            <w:pPr>
              <w:pStyle w:val="9"/>
              <w:spacing w:before="8" w:line="378" w:lineRule="exact"/>
              <w:ind w:left="0" w:leftChars="0" w:firstLine="0" w:firstLineChars="0"/>
              <w:rPr>
                <w:sz w:val="24"/>
                <w:szCs w:val="24"/>
              </w:rPr>
            </w:pPr>
            <w:r>
              <w:rPr>
                <w:sz w:val="24"/>
                <w:szCs w:val="24"/>
              </w:rPr>
              <w:t>中等职业学校英语课程是各专业学生必修的公共基础课程，兼有工具性与人文性 。其任务是在义务教育基础上帮助学生进一步学习语言基础知识，提高听、说、读、 写等语言技能，发展中等职业学校英语学科核心素养；  引导学生在真实情境中开展语言实践活动，认识文化的  多样性，形成开放包容的态度，发展健康的审美情趣; 理解思维差异，增强国际理解，坚定文化自信; 帮助学生  树立正确的世界观 、人生观和价值观</w:t>
            </w:r>
            <w:r>
              <w:rPr>
                <w:rFonts w:hint="eastAsia"/>
                <w:sz w:val="24"/>
                <w:szCs w:val="24"/>
                <w:lang w:eastAsia="zh-CN"/>
              </w:rPr>
              <w:t>，</w:t>
            </w:r>
            <w:r>
              <w:rPr>
                <w:sz w:val="24"/>
                <w:szCs w:val="24"/>
              </w:rPr>
              <w:t>自觉践行社会主  义核心价值观, 成为德智体美劳全面发展的高素质劳动  者和技术技能人才。</w:t>
            </w:r>
          </w:p>
        </w:tc>
        <w:tc>
          <w:tcPr>
            <w:tcW w:w="1037" w:type="dxa"/>
            <w:noWrap w:val="0"/>
            <w:vAlign w:val="center"/>
          </w:tcPr>
          <w:p w14:paraId="677C7EB2">
            <w:pPr>
              <w:pStyle w:val="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320</w:t>
            </w:r>
          </w:p>
        </w:tc>
      </w:tr>
      <w:tr w14:paraId="1FE5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676" w:type="dxa"/>
            <w:noWrap w:val="0"/>
            <w:vAlign w:val="top"/>
          </w:tcPr>
          <w:p w14:paraId="7A520DA3">
            <w:pPr>
              <w:pStyle w:val="9"/>
              <w:spacing w:before="8" w:line="378" w:lineRule="exact"/>
              <w:ind w:left="0" w:leftChars="0" w:firstLine="0" w:firstLineChars="0"/>
              <w:jc w:val="center"/>
              <w:rPr>
                <w:sz w:val="24"/>
                <w:szCs w:val="24"/>
              </w:rPr>
            </w:pPr>
          </w:p>
          <w:p w14:paraId="32E34F24">
            <w:pPr>
              <w:pStyle w:val="9"/>
              <w:spacing w:before="8" w:line="378" w:lineRule="exact"/>
              <w:ind w:left="0" w:leftChars="0" w:firstLine="0" w:firstLineChars="0"/>
              <w:jc w:val="center"/>
              <w:rPr>
                <w:sz w:val="24"/>
                <w:szCs w:val="24"/>
              </w:rPr>
            </w:pPr>
          </w:p>
          <w:p w14:paraId="5DEF7C0F">
            <w:pPr>
              <w:pStyle w:val="9"/>
              <w:spacing w:before="8" w:line="378" w:lineRule="exact"/>
              <w:ind w:left="0" w:leftChars="0" w:firstLine="0" w:firstLineChars="0"/>
              <w:jc w:val="center"/>
              <w:rPr>
                <w:sz w:val="24"/>
                <w:szCs w:val="24"/>
              </w:rPr>
            </w:pPr>
            <w:r>
              <w:rPr>
                <w:sz w:val="24"/>
                <w:szCs w:val="24"/>
              </w:rPr>
              <w:t>5</w:t>
            </w:r>
          </w:p>
        </w:tc>
        <w:tc>
          <w:tcPr>
            <w:tcW w:w="1189" w:type="dxa"/>
            <w:noWrap w:val="0"/>
            <w:vAlign w:val="top"/>
          </w:tcPr>
          <w:p w14:paraId="5CCAF5AB">
            <w:pPr>
              <w:pStyle w:val="9"/>
              <w:spacing w:before="8" w:line="378" w:lineRule="exact"/>
              <w:ind w:left="0" w:leftChars="0" w:firstLine="0" w:firstLineChars="0"/>
              <w:rPr>
                <w:sz w:val="24"/>
                <w:szCs w:val="24"/>
              </w:rPr>
            </w:pPr>
          </w:p>
          <w:p w14:paraId="4893C5CF">
            <w:pPr>
              <w:pStyle w:val="9"/>
              <w:spacing w:before="8" w:line="378" w:lineRule="exact"/>
              <w:ind w:left="0" w:leftChars="0" w:firstLine="0" w:firstLineChars="0"/>
              <w:rPr>
                <w:sz w:val="24"/>
                <w:szCs w:val="24"/>
              </w:rPr>
            </w:pPr>
          </w:p>
          <w:p w14:paraId="6E1AC491">
            <w:pPr>
              <w:pStyle w:val="9"/>
              <w:spacing w:before="8" w:line="378" w:lineRule="exact"/>
              <w:ind w:left="0" w:leftChars="0" w:firstLine="0" w:firstLineChars="0"/>
              <w:jc w:val="center"/>
              <w:rPr>
                <w:sz w:val="24"/>
                <w:szCs w:val="24"/>
              </w:rPr>
            </w:pPr>
            <w:r>
              <w:rPr>
                <w:sz w:val="24"/>
                <w:szCs w:val="24"/>
              </w:rPr>
              <w:t>信息技术</w:t>
            </w:r>
          </w:p>
        </w:tc>
        <w:tc>
          <w:tcPr>
            <w:tcW w:w="5985" w:type="dxa"/>
            <w:noWrap w:val="0"/>
            <w:vAlign w:val="top"/>
          </w:tcPr>
          <w:p w14:paraId="20D00E19">
            <w:pPr>
              <w:pStyle w:val="9"/>
              <w:spacing w:before="8" w:line="378" w:lineRule="exact"/>
              <w:ind w:left="0" w:leftChars="0" w:firstLine="0" w:firstLineChars="0"/>
              <w:rPr>
                <w:sz w:val="24"/>
                <w:szCs w:val="24"/>
              </w:rPr>
            </w:pPr>
            <w:r>
              <w:rPr>
                <w:sz w:val="24"/>
                <w:szCs w:val="24"/>
              </w:rPr>
              <w:t>根据《中等职业学校信息技术课程标准》（2020 版）  开设，注重培养符合时代要求的信息素养和适应职业发  展需要的信息能力</w:t>
            </w:r>
            <w:r>
              <w:rPr>
                <w:rFonts w:hint="eastAsia"/>
                <w:sz w:val="24"/>
                <w:szCs w:val="24"/>
                <w:lang w:val="en-US" w:eastAsia="zh-CN"/>
              </w:rPr>
              <w:t>,</w:t>
            </w:r>
            <w:r>
              <w:rPr>
                <w:sz w:val="24"/>
                <w:szCs w:val="24"/>
              </w:rPr>
              <w:t>培养学生根据工作需要利用OFFICE 软件制作电子文档、电子演示文稿的能力</w:t>
            </w:r>
            <w:r>
              <w:rPr>
                <w:rFonts w:hint="eastAsia"/>
                <w:sz w:val="24"/>
                <w:szCs w:val="24"/>
                <w:lang w:val="en-US" w:eastAsia="zh-CN"/>
              </w:rPr>
              <w:t>,</w:t>
            </w:r>
            <w:r>
              <w:rPr>
                <w:sz w:val="24"/>
                <w:szCs w:val="24"/>
              </w:rPr>
              <w:t>以及利用电子表格软件进行数据分析与处理的能力。</w:t>
            </w:r>
          </w:p>
        </w:tc>
        <w:tc>
          <w:tcPr>
            <w:tcW w:w="1037" w:type="dxa"/>
            <w:noWrap w:val="0"/>
            <w:vAlign w:val="top"/>
          </w:tcPr>
          <w:p w14:paraId="74BF662D">
            <w:pPr>
              <w:pStyle w:val="9"/>
              <w:spacing w:before="8" w:line="378" w:lineRule="exact"/>
              <w:ind w:left="0" w:leftChars="0" w:firstLine="0" w:firstLineChars="0"/>
              <w:jc w:val="center"/>
              <w:rPr>
                <w:sz w:val="24"/>
                <w:szCs w:val="24"/>
              </w:rPr>
            </w:pPr>
          </w:p>
          <w:p w14:paraId="2E17F2CE">
            <w:pPr>
              <w:pStyle w:val="9"/>
              <w:spacing w:before="8" w:line="378" w:lineRule="exact"/>
              <w:ind w:left="0" w:leftChars="0" w:firstLine="0" w:firstLineChars="0"/>
              <w:jc w:val="center"/>
              <w:rPr>
                <w:sz w:val="24"/>
                <w:szCs w:val="24"/>
              </w:rPr>
            </w:pPr>
          </w:p>
          <w:p w14:paraId="5E9913D3">
            <w:pPr>
              <w:pStyle w:val="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80</w:t>
            </w:r>
          </w:p>
        </w:tc>
      </w:tr>
      <w:tr w14:paraId="6F602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676" w:type="dxa"/>
            <w:noWrap w:val="0"/>
            <w:vAlign w:val="top"/>
          </w:tcPr>
          <w:p w14:paraId="2CDF5D54">
            <w:pPr>
              <w:pStyle w:val="9"/>
              <w:spacing w:before="8" w:line="378" w:lineRule="exact"/>
              <w:ind w:left="0" w:leftChars="0" w:firstLine="0" w:firstLineChars="0"/>
              <w:jc w:val="center"/>
              <w:rPr>
                <w:sz w:val="24"/>
                <w:szCs w:val="24"/>
              </w:rPr>
            </w:pPr>
          </w:p>
          <w:p w14:paraId="3A6D5E74">
            <w:pPr>
              <w:pStyle w:val="9"/>
              <w:spacing w:before="8" w:line="378" w:lineRule="exact"/>
              <w:ind w:left="0" w:leftChars="0" w:firstLine="0" w:firstLineChars="0"/>
              <w:jc w:val="center"/>
              <w:rPr>
                <w:sz w:val="24"/>
                <w:szCs w:val="24"/>
              </w:rPr>
            </w:pPr>
            <w:r>
              <w:rPr>
                <w:sz w:val="24"/>
                <w:szCs w:val="24"/>
              </w:rPr>
              <w:t>6</w:t>
            </w:r>
          </w:p>
        </w:tc>
        <w:tc>
          <w:tcPr>
            <w:tcW w:w="1189" w:type="dxa"/>
            <w:noWrap w:val="0"/>
            <w:vAlign w:val="center"/>
          </w:tcPr>
          <w:p w14:paraId="4A844A59">
            <w:pPr>
              <w:pStyle w:val="9"/>
              <w:spacing w:before="8" w:line="378" w:lineRule="exact"/>
              <w:ind w:left="0" w:leftChars="0" w:firstLine="0" w:firstLineChars="0"/>
              <w:jc w:val="center"/>
              <w:rPr>
                <w:sz w:val="24"/>
                <w:szCs w:val="24"/>
              </w:rPr>
            </w:pPr>
          </w:p>
          <w:p w14:paraId="6B031207">
            <w:pPr>
              <w:pStyle w:val="9"/>
              <w:spacing w:before="8" w:line="378" w:lineRule="exact"/>
              <w:ind w:left="0" w:leftChars="0" w:firstLine="0" w:firstLineChars="0"/>
              <w:jc w:val="center"/>
              <w:rPr>
                <w:sz w:val="24"/>
                <w:szCs w:val="24"/>
              </w:rPr>
            </w:pPr>
            <w:r>
              <w:rPr>
                <w:sz w:val="24"/>
                <w:szCs w:val="24"/>
              </w:rPr>
              <w:t>体育与健康</w:t>
            </w:r>
          </w:p>
        </w:tc>
        <w:tc>
          <w:tcPr>
            <w:tcW w:w="5985" w:type="dxa"/>
            <w:noWrap w:val="0"/>
            <w:vAlign w:val="top"/>
          </w:tcPr>
          <w:p w14:paraId="625A021D">
            <w:pPr>
              <w:pStyle w:val="9"/>
              <w:spacing w:before="8" w:line="378" w:lineRule="exact"/>
              <w:ind w:left="0" w:leftChars="0" w:firstLine="0" w:firstLineChars="0"/>
              <w:rPr>
                <w:sz w:val="24"/>
                <w:szCs w:val="24"/>
              </w:rPr>
            </w:pPr>
            <w:r>
              <w:rPr>
                <w:sz w:val="24"/>
                <w:szCs w:val="24"/>
              </w:rPr>
              <w:t>根据《中等职业学校体育与健康课程标准》（2020 版） 开设，并与专业实际和行业发展密切结合 ，注重培养学  生掌握基本运动技能</w:t>
            </w:r>
            <w:r>
              <w:rPr>
                <w:rFonts w:hint="eastAsia"/>
                <w:sz w:val="24"/>
                <w:szCs w:val="24"/>
                <w:lang w:eastAsia="zh-CN"/>
              </w:rPr>
              <w:t>，</w:t>
            </w:r>
            <w:r>
              <w:rPr>
                <w:sz w:val="24"/>
                <w:szCs w:val="24"/>
              </w:rPr>
              <w:t>增强体质 ，全面提升学生综合素  质，使学生形成良好的意志品质，促进学生的心理健康。</w:t>
            </w:r>
          </w:p>
        </w:tc>
        <w:tc>
          <w:tcPr>
            <w:tcW w:w="1037" w:type="dxa"/>
            <w:noWrap w:val="0"/>
            <w:vAlign w:val="center"/>
          </w:tcPr>
          <w:p w14:paraId="483F02E2">
            <w:pPr>
              <w:pStyle w:val="9"/>
              <w:spacing w:before="8" w:line="378" w:lineRule="exact"/>
              <w:ind w:left="0" w:leftChars="0" w:firstLine="0" w:firstLineChars="0"/>
              <w:jc w:val="center"/>
              <w:rPr>
                <w:sz w:val="24"/>
                <w:szCs w:val="24"/>
              </w:rPr>
            </w:pPr>
          </w:p>
          <w:p w14:paraId="445C0B5A">
            <w:pPr>
              <w:pStyle w:val="9"/>
              <w:spacing w:before="8" w:line="378" w:lineRule="exact"/>
              <w:ind w:left="0" w:leftChars="0" w:firstLine="0" w:firstLineChars="0"/>
              <w:jc w:val="center"/>
              <w:rPr>
                <w:sz w:val="24"/>
                <w:szCs w:val="24"/>
              </w:rPr>
            </w:pPr>
            <w:r>
              <w:rPr>
                <w:sz w:val="24"/>
                <w:szCs w:val="24"/>
              </w:rPr>
              <w:t>200</w:t>
            </w:r>
          </w:p>
        </w:tc>
      </w:tr>
      <w:tr w14:paraId="75A1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676" w:type="dxa"/>
            <w:noWrap w:val="0"/>
            <w:vAlign w:val="center"/>
          </w:tcPr>
          <w:p w14:paraId="17B8B0A0">
            <w:pPr>
              <w:pStyle w:val="9"/>
              <w:spacing w:before="8" w:line="378" w:lineRule="exact"/>
              <w:ind w:left="0" w:leftChars="0" w:firstLine="0" w:firstLineChars="0"/>
              <w:jc w:val="center"/>
              <w:rPr>
                <w:sz w:val="24"/>
                <w:szCs w:val="24"/>
              </w:rPr>
            </w:pPr>
          </w:p>
          <w:p w14:paraId="27B72D82">
            <w:pPr>
              <w:pStyle w:val="9"/>
              <w:spacing w:before="8" w:line="378" w:lineRule="exact"/>
              <w:ind w:left="0" w:leftChars="0" w:firstLine="0" w:firstLineChars="0"/>
              <w:jc w:val="center"/>
              <w:rPr>
                <w:sz w:val="24"/>
                <w:szCs w:val="24"/>
              </w:rPr>
            </w:pPr>
            <w:r>
              <w:rPr>
                <w:sz w:val="24"/>
                <w:szCs w:val="24"/>
              </w:rPr>
              <w:t>7</w:t>
            </w:r>
          </w:p>
        </w:tc>
        <w:tc>
          <w:tcPr>
            <w:tcW w:w="1189" w:type="dxa"/>
            <w:noWrap w:val="0"/>
            <w:vAlign w:val="center"/>
          </w:tcPr>
          <w:p w14:paraId="69432812">
            <w:pPr>
              <w:pStyle w:val="9"/>
              <w:spacing w:before="8" w:line="378" w:lineRule="exact"/>
              <w:ind w:left="0" w:leftChars="0" w:firstLine="0" w:firstLineChars="0"/>
              <w:jc w:val="center"/>
              <w:rPr>
                <w:sz w:val="24"/>
                <w:szCs w:val="24"/>
              </w:rPr>
            </w:pPr>
          </w:p>
          <w:p w14:paraId="611086E1">
            <w:pPr>
              <w:pStyle w:val="9"/>
              <w:spacing w:before="8" w:line="378" w:lineRule="exact"/>
              <w:ind w:left="0" w:leftChars="0" w:firstLine="0" w:firstLineChars="0"/>
              <w:jc w:val="center"/>
              <w:rPr>
                <w:sz w:val="24"/>
                <w:szCs w:val="24"/>
              </w:rPr>
            </w:pPr>
            <w:r>
              <w:rPr>
                <w:sz w:val="24"/>
                <w:szCs w:val="24"/>
              </w:rPr>
              <w:t>历史</w:t>
            </w:r>
          </w:p>
        </w:tc>
        <w:tc>
          <w:tcPr>
            <w:tcW w:w="5985" w:type="dxa"/>
            <w:noWrap w:val="0"/>
            <w:vAlign w:val="top"/>
          </w:tcPr>
          <w:p w14:paraId="4999425B">
            <w:pPr>
              <w:pStyle w:val="9"/>
              <w:spacing w:before="8" w:line="378" w:lineRule="exact"/>
              <w:ind w:left="0" w:leftChars="0" w:firstLine="0" w:firstLineChars="0"/>
              <w:rPr>
                <w:sz w:val="24"/>
                <w:szCs w:val="24"/>
              </w:rPr>
            </w:pPr>
            <w:r>
              <w:rPr>
                <w:sz w:val="24"/>
                <w:szCs w:val="24"/>
              </w:rPr>
              <w:t>根据《中等职业学校历史课程标准》（2020 版）开设中等职业学校历史课程是各专业学生必修的公共基础课 程 。本课程的任务是在义务教育历史课程的基础上， 以唯物史观为指导 ，促进中等职业学校学生进一步了解人 类社会形态从低级到高级发展的基本脉络 、基本规律和优秀文化成果;从历史的角度了解和思考人与人、人与社会 、人与 自 然的关系， 增强历史使命感和社会责任感; 进一步弘扬以爱国主义为核心的民族精神和以改革创新 为核心的时代精神，培育和践行社会主义核心价值观; 树立正确的历史观 、民族观 、国家观和文化观; 塑造健全的人格 ，养成职业精神 ，培养德智体美劳全面发展的社会主义建设者和接班人。</w:t>
            </w:r>
          </w:p>
        </w:tc>
        <w:tc>
          <w:tcPr>
            <w:tcW w:w="1037" w:type="dxa"/>
            <w:noWrap w:val="0"/>
            <w:vAlign w:val="center"/>
          </w:tcPr>
          <w:p w14:paraId="6AD38AA3">
            <w:pPr>
              <w:pStyle w:val="9"/>
              <w:spacing w:before="8" w:line="378" w:lineRule="exact"/>
              <w:ind w:left="0" w:leftChars="0" w:firstLine="0" w:firstLineChars="0"/>
              <w:jc w:val="center"/>
              <w:rPr>
                <w:sz w:val="24"/>
                <w:szCs w:val="24"/>
              </w:rPr>
            </w:pPr>
          </w:p>
          <w:p w14:paraId="20029788">
            <w:pPr>
              <w:pStyle w:val="9"/>
              <w:spacing w:before="8" w:line="378" w:lineRule="exact"/>
              <w:ind w:left="0" w:leftChars="0" w:firstLine="0" w:firstLineChars="0"/>
              <w:jc w:val="center"/>
              <w:rPr>
                <w:sz w:val="24"/>
                <w:szCs w:val="24"/>
              </w:rPr>
            </w:pPr>
          </w:p>
          <w:p w14:paraId="2162ADBE">
            <w:pPr>
              <w:pStyle w:val="9"/>
              <w:spacing w:before="8" w:line="378" w:lineRule="exact"/>
              <w:ind w:left="0" w:leftChars="0" w:firstLine="0" w:firstLineChars="0"/>
              <w:jc w:val="center"/>
              <w:rPr>
                <w:rFonts w:hint="default" w:eastAsia="仿宋"/>
                <w:sz w:val="24"/>
                <w:szCs w:val="24"/>
                <w:lang w:val="en-US" w:eastAsia="zh-CN"/>
              </w:rPr>
            </w:pPr>
            <w:r>
              <w:rPr>
                <w:rFonts w:hint="eastAsia"/>
                <w:sz w:val="24"/>
                <w:szCs w:val="24"/>
                <w:lang w:val="en-US" w:eastAsia="zh-CN"/>
              </w:rPr>
              <w:t>80</w:t>
            </w:r>
          </w:p>
        </w:tc>
      </w:tr>
      <w:tr w14:paraId="47E3E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676" w:type="dxa"/>
            <w:noWrap w:val="0"/>
            <w:vAlign w:val="center"/>
          </w:tcPr>
          <w:p w14:paraId="301C3CCA">
            <w:pPr>
              <w:pStyle w:val="9"/>
              <w:spacing w:before="8" w:line="378" w:lineRule="exact"/>
              <w:ind w:left="0" w:leftChars="0" w:firstLine="0" w:firstLineChars="0"/>
              <w:jc w:val="center"/>
              <w:rPr>
                <w:sz w:val="24"/>
                <w:szCs w:val="24"/>
              </w:rPr>
            </w:pPr>
            <w:r>
              <w:rPr>
                <w:sz w:val="24"/>
                <w:szCs w:val="24"/>
              </w:rPr>
              <w:t>8</w:t>
            </w:r>
          </w:p>
        </w:tc>
        <w:tc>
          <w:tcPr>
            <w:tcW w:w="1189" w:type="dxa"/>
            <w:noWrap w:val="0"/>
            <w:vAlign w:val="center"/>
          </w:tcPr>
          <w:p w14:paraId="1B9A0DF0">
            <w:pPr>
              <w:pStyle w:val="9"/>
              <w:spacing w:before="8" w:line="378" w:lineRule="exact"/>
              <w:ind w:left="0" w:leftChars="0" w:firstLine="0" w:firstLineChars="0"/>
              <w:jc w:val="center"/>
              <w:rPr>
                <w:sz w:val="24"/>
                <w:szCs w:val="24"/>
              </w:rPr>
            </w:pPr>
            <w:r>
              <w:rPr>
                <w:sz w:val="24"/>
                <w:szCs w:val="24"/>
              </w:rPr>
              <w:t>艺术</w:t>
            </w:r>
          </w:p>
        </w:tc>
        <w:tc>
          <w:tcPr>
            <w:tcW w:w="5985" w:type="dxa"/>
            <w:noWrap w:val="0"/>
            <w:vAlign w:val="top"/>
          </w:tcPr>
          <w:p w14:paraId="238AE782">
            <w:pPr>
              <w:pStyle w:val="9"/>
              <w:spacing w:before="8" w:line="378" w:lineRule="exact"/>
              <w:ind w:left="0" w:leftChars="0" w:firstLine="0" w:firstLineChars="0"/>
              <w:rPr>
                <w:sz w:val="24"/>
                <w:szCs w:val="24"/>
              </w:rPr>
            </w:pPr>
            <w:r>
              <w:rPr>
                <w:sz w:val="24"/>
                <w:szCs w:val="24"/>
              </w:rPr>
              <w:t>根据《中等职业学校艺术课程标准》（2020 版）开设， 并与专业实际和行业发展密切结合</w:t>
            </w:r>
            <w:r>
              <w:rPr>
                <w:rFonts w:hint="eastAsia"/>
                <w:sz w:val="24"/>
                <w:szCs w:val="24"/>
                <w:lang w:val="en-US" w:eastAsia="zh-CN"/>
              </w:rPr>
              <w:t>,</w:t>
            </w:r>
            <w:r>
              <w:rPr>
                <w:sz w:val="24"/>
                <w:szCs w:val="24"/>
              </w:rPr>
              <w:t>注重培养学生掌握不同艺术门类的基本知识 、技能和原理</w:t>
            </w:r>
            <w:r>
              <w:rPr>
                <w:rFonts w:hint="eastAsia"/>
                <w:sz w:val="24"/>
                <w:szCs w:val="24"/>
                <w:lang w:val="en-US" w:eastAsia="zh-CN"/>
              </w:rPr>
              <w:t>,</w:t>
            </w:r>
            <w:r>
              <w:rPr>
                <w:sz w:val="24"/>
                <w:szCs w:val="24"/>
              </w:rPr>
              <w:t>增强学生艺术欣赏能力</w:t>
            </w:r>
            <w:r>
              <w:rPr>
                <w:rFonts w:hint="eastAsia"/>
                <w:sz w:val="24"/>
                <w:szCs w:val="24"/>
                <w:lang w:eastAsia="zh-CN"/>
              </w:rPr>
              <w:t>，</w:t>
            </w:r>
            <w:r>
              <w:rPr>
                <w:sz w:val="24"/>
                <w:szCs w:val="24"/>
              </w:rPr>
              <w:t>提高学生文化品位和审美情趣。</w:t>
            </w:r>
          </w:p>
        </w:tc>
        <w:tc>
          <w:tcPr>
            <w:tcW w:w="1037" w:type="dxa"/>
            <w:noWrap w:val="0"/>
            <w:vAlign w:val="top"/>
          </w:tcPr>
          <w:p w14:paraId="1A5EB10C">
            <w:pPr>
              <w:pStyle w:val="9"/>
              <w:spacing w:before="8" w:line="378" w:lineRule="exact"/>
              <w:ind w:left="0" w:leftChars="0" w:firstLine="0" w:firstLineChars="0"/>
              <w:rPr>
                <w:sz w:val="24"/>
                <w:szCs w:val="24"/>
              </w:rPr>
            </w:pPr>
          </w:p>
          <w:p w14:paraId="53252E32">
            <w:pPr>
              <w:pStyle w:val="9"/>
              <w:spacing w:before="8" w:line="378" w:lineRule="exact"/>
              <w:ind w:left="0" w:leftChars="0" w:firstLine="0" w:firstLineChars="0"/>
              <w:jc w:val="center"/>
              <w:rPr>
                <w:sz w:val="24"/>
                <w:szCs w:val="24"/>
              </w:rPr>
            </w:pPr>
            <w:r>
              <w:rPr>
                <w:sz w:val="24"/>
                <w:szCs w:val="24"/>
              </w:rPr>
              <w:t>40</w:t>
            </w:r>
          </w:p>
        </w:tc>
      </w:tr>
    </w:tbl>
    <w:p w14:paraId="75365EDB">
      <w:pPr>
        <w:spacing w:line="349" w:lineRule="auto"/>
        <w:rPr>
          <w:rFonts w:ascii="Arial"/>
          <w:sz w:val="21"/>
        </w:rPr>
      </w:pPr>
    </w:p>
    <w:p w14:paraId="57558D12">
      <w:pPr>
        <w:spacing w:line="350" w:lineRule="auto"/>
        <w:rPr>
          <w:rFonts w:ascii="Arial"/>
          <w:sz w:val="21"/>
        </w:rPr>
      </w:pPr>
    </w:p>
    <w:p w14:paraId="2F0D5160">
      <w:pPr>
        <w:pStyle w:val="2"/>
        <w:spacing w:before="91" w:line="221" w:lineRule="auto"/>
      </w:pPr>
      <w:r>
        <w:rPr>
          <w:sz w:val="24"/>
          <w:szCs w:val="24"/>
        </w:rPr>
        <w:t>（</w:t>
      </w:r>
      <w:r>
        <w:rPr>
          <w:rFonts w:hint="eastAsia"/>
          <w:sz w:val="24"/>
          <w:szCs w:val="24"/>
          <w:lang w:val="en-US" w:eastAsia="zh-CN"/>
        </w:rPr>
        <w:t>二</w:t>
      </w:r>
      <w:r>
        <w:rPr>
          <w:sz w:val="24"/>
          <w:szCs w:val="24"/>
        </w:rPr>
        <w:t>）</w:t>
      </w:r>
      <w:r>
        <w:rPr>
          <w:spacing w:val="-1"/>
        </w:rPr>
        <w:t>专业课程设置及要求</w:t>
      </w:r>
    </w:p>
    <w:p w14:paraId="53B85FC5">
      <w:pPr>
        <w:spacing w:line="118" w:lineRule="exact"/>
      </w:pPr>
    </w:p>
    <w:tbl>
      <w:tblPr>
        <w:tblStyle w:val="8"/>
        <w:tblW w:w="8950" w:type="dxa"/>
        <w:tblInd w:w="3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1286"/>
        <w:gridCol w:w="5525"/>
        <w:gridCol w:w="1187"/>
      </w:tblGrid>
      <w:tr w14:paraId="6C66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952" w:type="dxa"/>
            <w:vAlign w:val="top"/>
          </w:tcPr>
          <w:p w14:paraId="0A3A7F6A">
            <w:pPr>
              <w:spacing w:line="240" w:lineRule="auto"/>
              <w:rPr>
                <w:rFonts w:ascii="Arial"/>
                <w:sz w:val="21"/>
              </w:rPr>
            </w:pPr>
          </w:p>
          <w:p w14:paraId="301D4820">
            <w:pPr>
              <w:pStyle w:val="9"/>
              <w:spacing w:before="91" w:line="240" w:lineRule="auto"/>
              <w:ind w:left="202"/>
            </w:pPr>
            <w:r>
              <w:rPr>
                <w:spacing w:val="-5"/>
              </w:rPr>
              <w:t>序号</w:t>
            </w:r>
          </w:p>
        </w:tc>
        <w:tc>
          <w:tcPr>
            <w:tcW w:w="1286" w:type="dxa"/>
            <w:vAlign w:val="center"/>
          </w:tcPr>
          <w:p w14:paraId="25B22C51">
            <w:pPr>
              <w:pStyle w:val="9"/>
              <w:spacing w:before="176" w:line="240" w:lineRule="auto"/>
              <w:ind w:right="221"/>
              <w:jc w:val="center"/>
              <w:rPr>
                <w:rFonts w:hint="default" w:eastAsia="宋体"/>
                <w:lang w:val="en-US" w:eastAsia="zh-CN"/>
              </w:rPr>
            </w:pPr>
            <w:r>
              <w:rPr>
                <w:rFonts w:hint="eastAsia"/>
                <w:lang w:val="en-US" w:eastAsia="zh-CN"/>
              </w:rPr>
              <w:t>课程名称</w:t>
            </w:r>
          </w:p>
        </w:tc>
        <w:tc>
          <w:tcPr>
            <w:tcW w:w="5525" w:type="dxa"/>
            <w:vAlign w:val="center"/>
          </w:tcPr>
          <w:p w14:paraId="43245E3C">
            <w:pPr>
              <w:pStyle w:val="9"/>
              <w:spacing w:before="91" w:line="240" w:lineRule="auto"/>
              <w:jc w:val="center"/>
            </w:pPr>
            <w:r>
              <w:rPr>
                <w:spacing w:val="-2"/>
              </w:rPr>
              <w:t>主要内容和要求</w:t>
            </w:r>
          </w:p>
        </w:tc>
        <w:tc>
          <w:tcPr>
            <w:tcW w:w="1187" w:type="dxa"/>
            <w:vAlign w:val="center"/>
          </w:tcPr>
          <w:p w14:paraId="16BCF285">
            <w:pPr>
              <w:pStyle w:val="9"/>
              <w:spacing w:before="175" w:line="240" w:lineRule="auto"/>
              <w:jc w:val="center"/>
            </w:pPr>
            <w:r>
              <w:rPr>
                <w:spacing w:val="-4"/>
              </w:rPr>
              <w:t>参考学</w:t>
            </w:r>
            <w:r>
              <w:t>时</w:t>
            </w:r>
          </w:p>
        </w:tc>
      </w:tr>
      <w:tr w14:paraId="5AF6F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1" w:hRule="atLeast"/>
        </w:trPr>
        <w:tc>
          <w:tcPr>
            <w:tcW w:w="952" w:type="dxa"/>
            <w:vAlign w:val="center"/>
          </w:tcPr>
          <w:p w14:paraId="120A4EAF">
            <w:pPr>
              <w:pStyle w:val="9"/>
              <w:spacing w:before="91" w:line="240" w:lineRule="auto"/>
              <w:jc w:val="center"/>
            </w:pPr>
            <w:r>
              <w:t>1</w:t>
            </w:r>
          </w:p>
        </w:tc>
        <w:tc>
          <w:tcPr>
            <w:tcW w:w="1286" w:type="dxa"/>
            <w:vAlign w:val="center"/>
          </w:tcPr>
          <w:p w14:paraId="1577F0BC">
            <w:pPr>
              <w:pStyle w:val="9"/>
              <w:spacing w:before="91" w:line="240" w:lineRule="auto"/>
              <w:ind w:left="236"/>
              <w:jc w:val="center"/>
            </w:pPr>
            <w:r>
              <w:rPr>
                <w:spacing w:val="-5"/>
              </w:rPr>
              <w:t>学前儿童卫</w:t>
            </w:r>
            <w:r>
              <w:rPr>
                <w:rFonts w:hint="eastAsia"/>
                <w:spacing w:val="-5"/>
                <w:lang w:val="en-US" w:eastAsia="zh-CN"/>
              </w:rPr>
              <w:t>生</w:t>
            </w:r>
            <w:r>
              <w:rPr>
                <w:spacing w:val="-5"/>
              </w:rPr>
              <w:t>与保健</w:t>
            </w:r>
          </w:p>
        </w:tc>
        <w:tc>
          <w:tcPr>
            <w:tcW w:w="5525" w:type="dxa"/>
            <w:vAlign w:val="center"/>
          </w:tcPr>
          <w:p w14:paraId="6C2D9BB4">
            <w:pPr>
              <w:pStyle w:val="9"/>
              <w:spacing w:before="171" w:line="240" w:lineRule="auto"/>
              <w:ind w:left="115" w:right="101" w:firstLine="566"/>
              <w:jc w:val="left"/>
            </w:pPr>
            <w:r>
              <w:rPr>
                <w:spacing w:val="-2"/>
              </w:rPr>
              <w:t>掌握学前儿童解剖学特点、生长发育及</w:t>
            </w:r>
            <w:r>
              <w:rPr>
                <w:spacing w:val="9"/>
              </w:rPr>
              <w:t xml:space="preserve"> </w:t>
            </w:r>
            <w:r>
              <w:rPr>
                <w:spacing w:val="-1"/>
              </w:rPr>
              <w:t>健康评价；掌握学前儿童所需要营养的相关</w:t>
            </w:r>
            <w:r>
              <w:t xml:space="preserve"> </w:t>
            </w:r>
            <w:r>
              <w:rPr>
                <w:spacing w:val="-1"/>
              </w:rPr>
              <w:t>知识，并了解托幼的膳食管理；熟悉学前儿</w:t>
            </w:r>
            <w:r>
              <w:t xml:space="preserve"> </w:t>
            </w:r>
            <w:r>
              <w:rPr>
                <w:spacing w:val="-1"/>
              </w:rPr>
              <w:t>童常见疾病及心理卫生问题的基础知识，掌</w:t>
            </w:r>
            <w:r>
              <w:t xml:space="preserve"> </w:t>
            </w:r>
            <w:r>
              <w:rPr>
                <w:spacing w:val="-2"/>
              </w:rPr>
              <w:t>握基本急救措施及教育对策；了解教育环境</w:t>
            </w:r>
            <w:r>
              <w:rPr>
                <w:spacing w:val="17"/>
              </w:rPr>
              <w:t xml:space="preserve"> </w:t>
            </w:r>
            <w:r>
              <w:rPr>
                <w:spacing w:val="-1"/>
              </w:rPr>
              <w:t>创设及教育过程中的卫生要求，熟悉幼儿园</w:t>
            </w:r>
            <w:r>
              <w:t xml:space="preserve"> </w:t>
            </w:r>
            <w:r>
              <w:rPr>
                <w:spacing w:val="-1"/>
              </w:rPr>
              <w:t>的卫生保健制度；提高幼儿保健实操能力</w:t>
            </w:r>
          </w:p>
        </w:tc>
        <w:tc>
          <w:tcPr>
            <w:tcW w:w="1187" w:type="dxa"/>
            <w:vAlign w:val="top"/>
          </w:tcPr>
          <w:p w14:paraId="348D2798">
            <w:pPr>
              <w:spacing w:line="240" w:lineRule="auto"/>
              <w:rPr>
                <w:rFonts w:ascii="Arial"/>
                <w:sz w:val="21"/>
              </w:rPr>
            </w:pPr>
          </w:p>
          <w:p w14:paraId="6420EADA">
            <w:pPr>
              <w:spacing w:line="240" w:lineRule="auto"/>
              <w:rPr>
                <w:rFonts w:ascii="Arial"/>
                <w:sz w:val="21"/>
              </w:rPr>
            </w:pPr>
          </w:p>
          <w:p w14:paraId="61E20B12">
            <w:pPr>
              <w:spacing w:line="240" w:lineRule="auto"/>
              <w:rPr>
                <w:rFonts w:ascii="Arial"/>
                <w:sz w:val="21"/>
              </w:rPr>
            </w:pPr>
          </w:p>
          <w:p w14:paraId="367780E0">
            <w:pPr>
              <w:spacing w:line="240" w:lineRule="auto"/>
              <w:rPr>
                <w:rFonts w:ascii="Arial"/>
                <w:sz w:val="21"/>
              </w:rPr>
            </w:pPr>
          </w:p>
          <w:p w14:paraId="4290AB37">
            <w:pPr>
              <w:spacing w:line="240" w:lineRule="auto"/>
              <w:rPr>
                <w:rFonts w:ascii="Arial"/>
                <w:sz w:val="21"/>
              </w:rPr>
            </w:pPr>
          </w:p>
          <w:p w14:paraId="67BD171E">
            <w:pPr>
              <w:spacing w:line="240" w:lineRule="auto"/>
              <w:rPr>
                <w:rFonts w:ascii="Arial"/>
                <w:sz w:val="21"/>
              </w:rPr>
            </w:pPr>
          </w:p>
          <w:p w14:paraId="07984770">
            <w:pPr>
              <w:spacing w:line="240" w:lineRule="auto"/>
              <w:rPr>
                <w:rFonts w:ascii="Arial"/>
                <w:sz w:val="21"/>
              </w:rPr>
            </w:pPr>
          </w:p>
          <w:p w14:paraId="4A5FACD1">
            <w:pPr>
              <w:spacing w:line="240" w:lineRule="auto"/>
              <w:rPr>
                <w:rFonts w:ascii="Arial"/>
                <w:sz w:val="21"/>
              </w:rPr>
            </w:pPr>
          </w:p>
          <w:p w14:paraId="144CF2B3">
            <w:pPr>
              <w:spacing w:line="240" w:lineRule="auto"/>
              <w:rPr>
                <w:rFonts w:ascii="Arial"/>
                <w:sz w:val="21"/>
              </w:rPr>
            </w:pPr>
          </w:p>
          <w:p w14:paraId="6AF765A1">
            <w:pPr>
              <w:pStyle w:val="9"/>
              <w:spacing w:before="91" w:line="240" w:lineRule="auto"/>
              <w:ind w:left="397"/>
              <w:rPr>
                <w:rFonts w:hint="default" w:eastAsia="宋体"/>
                <w:lang w:val="en-US" w:eastAsia="zh-CN"/>
              </w:rPr>
            </w:pPr>
            <w:r>
              <w:rPr>
                <w:rFonts w:hint="eastAsia"/>
                <w:b/>
                <w:bCs/>
                <w:spacing w:val="-9"/>
                <w:lang w:val="en-US" w:eastAsia="zh-CN"/>
              </w:rPr>
              <w:t>200</w:t>
            </w:r>
          </w:p>
        </w:tc>
      </w:tr>
      <w:tr w14:paraId="08CFC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2" w:hRule="atLeast"/>
        </w:trPr>
        <w:tc>
          <w:tcPr>
            <w:tcW w:w="952" w:type="dxa"/>
            <w:vAlign w:val="center"/>
          </w:tcPr>
          <w:p w14:paraId="2AF36967">
            <w:pPr>
              <w:pStyle w:val="9"/>
              <w:spacing w:before="91" w:line="240" w:lineRule="auto"/>
              <w:ind w:left="418"/>
              <w:jc w:val="both"/>
            </w:pPr>
            <w:r>
              <w:t>2</w:t>
            </w:r>
          </w:p>
        </w:tc>
        <w:tc>
          <w:tcPr>
            <w:tcW w:w="1286" w:type="dxa"/>
            <w:vAlign w:val="center"/>
          </w:tcPr>
          <w:p w14:paraId="54897FA9">
            <w:pPr>
              <w:pStyle w:val="9"/>
              <w:spacing w:before="91" w:line="240" w:lineRule="auto"/>
              <w:ind w:left="236"/>
              <w:jc w:val="center"/>
            </w:pPr>
            <w:r>
              <w:rPr>
                <w:spacing w:val="-5"/>
              </w:rPr>
              <w:t>学前儿童</w:t>
            </w:r>
            <w:r>
              <w:rPr>
                <w:rFonts w:hint="eastAsia"/>
                <w:spacing w:val="-5"/>
                <w:lang w:val="en-US" w:eastAsia="zh-CN"/>
              </w:rPr>
              <w:t>发展</w:t>
            </w:r>
            <w:r>
              <w:rPr>
                <w:spacing w:val="-10"/>
              </w:rPr>
              <w:t>心理</w:t>
            </w:r>
          </w:p>
        </w:tc>
        <w:tc>
          <w:tcPr>
            <w:tcW w:w="5525" w:type="dxa"/>
            <w:vAlign w:val="center"/>
          </w:tcPr>
          <w:p w14:paraId="10CF68B8">
            <w:pPr>
              <w:pStyle w:val="9"/>
              <w:spacing w:before="181" w:line="240" w:lineRule="auto"/>
              <w:ind w:left="117" w:right="101" w:firstLine="565"/>
              <w:jc w:val="left"/>
            </w:pPr>
            <w:r>
              <w:rPr>
                <w:spacing w:val="-2"/>
              </w:rPr>
              <w:t>掌握学前儿童认知、情绪和情感、社会</w:t>
            </w:r>
            <w:r>
              <w:rPr>
                <w:spacing w:val="9"/>
              </w:rPr>
              <w:t xml:space="preserve"> </w:t>
            </w:r>
            <w:r>
              <w:rPr>
                <w:spacing w:val="-2"/>
              </w:rPr>
              <w:t>化、个性和心理等方面发展规律和各年龄阶</w:t>
            </w:r>
            <w:r>
              <w:rPr>
                <w:spacing w:val="16"/>
              </w:rPr>
              <w:t xml:space="preserve"> </w:t>
            </w:r>
            <w:r>
              <w:rPr>
                <w:spacing w:val="-1"/>
              </w:rPr>
              <w:t>段发展的了解儿童发展差异形成的原因，初</w:t>
            </w:r>
            <w:r>
              <w:t xml:space="preserve"> </w:t>
            </w:r>
            <w:r>
              <w:rPr>
                <w:spacing w:val="-1"/>
              </w:rPr>
              <w:t>步掌握了解幼儿心理的主要方法；指导幼儿</w:t>
            </w:r>
            <w:r>
              <w:t xml:space="preserve"> </w:t>
            </w:r>
            <w:r>
              <w:rPr>
                <w:spacing w:val="-1"/>
              </w:rPr>
              <w:t>学习的主要方式和特点；学会观察与解释幼</w:t>
            </w:r>
            <w:r>
              <w:t xml:space="preserve"> </w:t>
            </w:r>
            <w:r>
              <w:rPr>
                <w:spacing w:val="-1"/>
              </w:rPr>
              <w:t>儿的行为，能够正确判断、解释和说明有关</w:t>
            </w:r>
            <w:r>
              <w:t xml:space="preserve"> </w:t>
            </w:r>
            <w:r>
              <w:rPr>
                <w:spacing w:val="-1"/>
              </w:rPr>
              <w:t>心理现象和问题，解决一般的幼儿心理问</w:t>
            </w:r>
            <w:r>
              <w:rPr>
                <w:spacing w:val="-5"/>
              </w:rPr>
              <w:t>题。</w:t>
            </w:r>
          </w:p>
        </w:tc>
        <w:tc>
          <w:tcPr>
            <w:tcW w:w="1187" w:type="dxa"/>
            <w:vAlign w:val="top"/>
          </w:tcPr>
          <w:p w14:paraId="58EDF63F">
            <w:pPr>
              <w:spacing w:line="240" w:lineRule="auto"/>
              <w:rPr>
                <w:rFonts w:ascii="Arial"/>
                <w:sz w:val="21"/>
              </w:rPr>
            </w:pPr>
          </w:p>
          <w:p w14:paraId="4761C165">
            <w:pPr>
              <w:spacing w:line="240" w:lineRule="auto"/>
              <w:rPr>
                <w:rFonts w:ascii="Arial"/>
                <w:sz w:val="21"/>
              </w:rPr>
            </w:pPr>
          </w:p>
          <w:p w14:paraId="2528ABFF">
            <w:pPr>
              <w:spacing w:line="240" w:lineRule="auto"/>
              <w:rPr>
                <w:rFonts w:ascii="Arial"/>
                <w:sz w:val="21"/>
              </w:rPr>
            </w:pPr>
          </w:p>
          <w:p w14:paraId="07AF493E">
            <w:pPr>
              <w:spacing w:line="240" w:lineRule="auto"/>
              <w:rPr>
                <w:rFonts w:ascii="Arial"/>
                <w:sz w:val="21"/>
              </w:rPr>
            </w:pPr>
          </w:p>
          <w:p w14:paraId="7C8E2CE5">
            <w:pPr>
              <w:spacing w:line="240" w:lineRule="auto"/>
              <w:rPr>
                <w:rFonts w:ascii="Arial"/>
                <w:sz w:val="21"/>
              </w:rPr>
            </w:pPr>
          </w:p>
          <w:p w14:paraId="2A655883">
            <w:pPr>
              <w:spacing w:line="240" w:lineRule="auto"/>
              <w:rPr>
                <w:rFonts w:ascii="Arial"/>
                <w:sz w:val="21"/>
              </w:rPr>
            </w:pPr>
          </w:p>
          <w:p w14:paraId="0B08AB11">
            <w:pPr>
              <w:spacing w:line="240" w:lineRule="auto"/>
              <w:rPr>
                <w:rFonts w:ascii="Arial"/>
                <w:sz w:val="21"/>
              </w:rPr>
            </w:pPr>
          </w:p>
          <w:p w14:paraId="08DEB16A">
            <w:pPr>
              <w:spacing w:line="240" w:lineRule="auto"/>
              <w:rPr>
                <w:rFonts w:ascii="Arial"/>
                <w:sz w:val="21"/>
              </w:rPr>
            </w:pPr>
          </w:p>
          <w:p w14:paraId="27D345A8">
            <w:pPr>
              <w:pStyle w:val="9"/>
              <w:spacing w:before="91" w:line="240" w:lineRule="auto"/>
              <w:ind w:left="460"/>
              <w:rPr>
                <w:rFonts w:hint="default" w:eastAsia="宋体"/>
                <w:lang w:val="en-US" w:eastAsia="zh-CN"/>
              </w:rPr>
            </w:pPr>
            <w:r>
              <w:rPr>
                <w:rFonts w:hint="eastAsia"/>
                <w:b/>
                <w:bCs/>
                <w:spacing w:val="-8"/>
                <w:lang w:val="en-US" w:eastAsia="zh-CN"/>
              </w:rPr>
              <w:t>280</w:t>
            </w:r>
          </w:p>
        </w:tc>
      </w:tr>
    </w:tbl>
    <w:p w14:paraId="3EBA7AD2">
      <w:pPr>
        <w:spacing w:line="240" w:lineRule="auto"/>
        <w:rPr>
          <w:rFonts w:ascii="Arial"/>
          <w:sz w:val="20"/>
        </w:rPr>
      </w:pPr>
    </w:p>
    <w:p w14:paraId="48D1CF2E">
      <w:pPr>
        <w:spacing w:line="240" w:lineRule="auto"/>
        <w:rPr>
          <w:rFonts w:ascii="Arial" w:hAnsi="Arial" w:eastAsia="Arial" w:cs="Arial"/>
          <w:sz w:val="20"/>
          <w:szCs w:val="20"/>
        </w:rPr>
        <w:sectPr>
          <w:footerReference r:id="rId10" w:type="default"/>
          <w:pgSz w:w="11906" w:h="16839"/>
          <w:pgMar w:top="400" w:right="1475" w:bottom="1294" w:left="1133" w:header="0" w:footer="982" w:gutter="0"/>
          <w:pgNumType w:fmt="decimal"/>
          <w:cols w:space="720" w:num="1"/>
        </w:sectPr>
      </w:pPr>
    </w:p>
    <w:p w14:paraId="287C7C8E">
      <w:pPr>
        <w:spacing w:before="3" w:line="240" w:lineRule="auto"/>
      </w:pPr>
    </w:p>
    <w:p w14:paraId="1A0AD72B">
      <w:pPr>
        <w:spacing w:before="3" w:line="240" w:lineRule="auto"/>
      </w:pPr>
    </w:p>
    <w:p w14:paraId="0463A2F7">
      <w:pPr>
        <w:spacing w:before="3" w:line="240" w:lineRule="auto"/>
      </w:pPr>
    </w:p>
    <w:tbl>
      <w:tblPr>
        <w:tblStyle w:val="8"/>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8"/>
        <w:gridCol w:w="1379"/>
        <w:gridCol w:w="1064"/>
        <w:gridCol w:w="4866"/>
        <w:gridCol w:w="1271"/>
      </w:tblGrid>
      <w:tr w14:paraId="78837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9" w:hRule="atLeast"/>
        </w:trPr>
        <w:tc>
          <w:tcPr>
            <w:tcW w:w="530" w:type="pct"/>
            <w:vAlign w:val="top"/>
          </w:tcPr>
          <w:p w14:paraId="690D4EF2">
            <w:pPr>
              <w:spacing w:line="240" w:lineRule="auto"/>
              <w:rPr>
                <w:rFonts w:ascii="Arial"/>
                <w:sz w:val="21"/>
              </w:rPr>
            </w:pPr>
          </w:p>
          <w:p w14:paraId="56384D56">
            <w:pPr>
              <w:spacing w:line="240" w:lineRule="auto"/>
              <w:rPr>
                <w:rFonts w:ascii="Arial"/>
                <w:sz w:val="21"/>
              </w:rPr>
            </w:pPr>
          </w:p>
          <w:p w14:paraId="57B40DC4">
            <w:pPr>
              <w:spacing w:line="240" w:lineRule="auto"/>
              <w:rPr>
                <w:rFonts w:ascii="Arial"/>
                <w:sz w:val="21"/>
              </w:rPr>
            </w:pPr>
          </w:p>
          <w:p w14:paraId="1E81BBAF">
            <w:pPr>
              <w:spacing w:line="240" w:lineRule="auto"/>
              <w:rPr>
                <w:rFonts w:ascii="Arial"/>
                <w:sz w:val="21"/>
              </w:rPr>
            </w:pPr>
          </w:p>
          <w:p w14:paraId="1967C86A">
            <w:pPr>
              <w:spacing w:line="240" w:lineRule="auto"/>
              <w:rPr>
                <w:rFonts w:ascii="Arial"/>
                <w:sz w:val="21"/>
              </w:rPr>
            </w:pPr>
          </w:p>
          <w:p w14:paraId="293842D5">
            <w:pPr>
              <w:spacing w:line="240" w:lineRule="auto"/>
              <w:rPr>
                <w:rFonts w:ascii="Arial"/>
                <w:sz w:val="21"/>
              </w:rPr>
            </w:pPr>
          </w:p>
          <w:p w14:paraId="2823CF7D">
            <w:pPr>
              <w:spacing w:line="240" w:lineRule="auto"/>
              <w:rPr>
                <w:rFonts w:ascii="Arial"/>
                <w:sz w:val="21"/>
              </w:rPr>
            </w:pPr>
          </w:p>
          <w:p w14:paraId="796C92D8">
            <w:pPr>
              <w:spacing w:line="240" w:lineRule="auto"/>
              <w:rPr>
                <w:rFonts w:ascii="Arial"/>
                <w:sz w:val="21"/>
              </w:rPr>
            </w:pPr>
          </w:p>
          <w:p w14:paraId="395977EF">
            <w:pPr>
              <w:spacing w:line="240" w:lineRule="auto"/>
              <w:rPr>
                <w:rFonts w:ascii="Arial"/>
                <w:sz w:val="21"/>
              </w:rPr>
            </w:pPr>
          </w:p>
          <w:p w14:paraId="4938994C">
            <w:pPr>
              <w:spacing w:line="240" w:lineRule="auto"/>
              <w:rPr>
                <w:rFonts w:ascii="Arial"/>
                <w:sz w:val="21"/>
              </w:rPr>
            </w:pPr>
          </w:p>
          <w:p w14:paraId="34CCEC1B">
            <w:pPr>
              <w:pStyle w:val="9"/>
              <w:spacing w:before="91" w:line="240" w:lineRule="auto"/>
              <w:ind w:left="420"/>
            </w:pPr>
            <w:r>
              <w:t>3</w:t>
            </w:r>
          </w:p>
        </w:tc>
        <w:tc>
          <w:tcPr>
            <w:tcW w:w="718" w:type="pct"/>
            <w:vAlign w:val="center"/>
          </w:tcPr>
          <w:p w14:paraId="430FAD00">
            <w:pPr>
              <w:pStyle w:val="9"/>
              <w:spacing w:before="91" w:line="240" w:lineRule="auto"/>
              <w:ind w:left="236"/>
              <w:jc w:val="center"/>
            </w:pPr>
            <w:r>
              <w:rPr>
                <w:spacing w:val="-5"/>
              </w:rPr>
              <w:t>学前教</w:t>
            </w:r>
            <w:r>
              <w:rPr>
                <w:spacing w:val="-7"/>
              </w:rPr>
              <w:t>育学基</w:t>
            </w:r>
            <w:r>
              <w:rPr>
                <w:spacing w:val="-3"/>
              </w:rPr>
              <w:t>础知识</w:t>
            </w:r>
          </w:p>
        </w:tc>
        <w:tc>
          <w:tcPr>
            <w:tcW w:w="3088" w:type="pct"/>
            <w:gridSpan w:val="2"/>
            <w:vAlign w:val="center"/>
          </w:tcPr>
          <w:p w14:paraId="24FEE375">
            <w:pPr>
              <w:pStyle w:val="9"/>
              <w:spacing w:before="171" w:line="240" w:lineRule="auto"/>
              <w:ind w:left="256" w:right="233" w:firstLine="426"/>
              <w:jc w:val="left"/>
            </w:pPr>
            <w:r>
              <w:rPr>
                <w:spacing w:val="-2"/>
              </w:rPr>
              <w:t>掌握学前教育知识和幼儿教育的一般</w:t>
            </w:r>
            <w:r>
              <w:rPr>
                <w:spacing w:val="6"/>
              </w:rPr>
              <w:t xml:space="preserve">  </w:t>
            </w:r>
            <w:r>
              <w:rPr>
                <w:spacing w:val="-1"/>
              </w:rPr>
              <w:t>原理，了解幼儿体育、智育、德育、美育</w:t>
            </w:r>
            <w:r>
              <w:rPr>
                <w:spacing w:val="7"/>
              </w:rPr>
              <w:t xml:space="preserve"> </w:t>
            </w:r>
            <w:r>
              <w:rPr>
                <w:spacing w:val="-4"/>
              </w:rPr>
              <w:t>的内容，幼儿园教学、游戏、</w:t>
            </w:r>
            <w:r>
              <w:rPr>
                <w:spacing w:val="-79"/>
              </w:rPr>
              <w:t xml:space="preserve"> </w:t>
            </w:r>
            <w:r>
              <w:rPr>
                <w:spacing w:val="-4"/>
              </w:rPr>
              <w:t>日常生幼小</w:t>
            </w:r>
            <w:r>
              <w:t xml:space="preserve"> </w:t>
            </w:r>
            <w:r>
              <w:rPr>
                <w:spacing w:val="-1"/>
              </w:rPr>
              <w:t>衔接等知识。能根据学前教育发展对幼儿</w:t>
            </w:r>
            <w:r>
              <w:rPr>
                <w:spacing w:val="5"/>
              </w:rPr>
              <w:t xml:space="preserve"> </w:t>
            </w:r>
            <w:r>
              <w:rPr>
                <w:spacing w:val="-1"/>
              </w:rPr>
              <w:t>园教师的实际需要，学会从事幼教工作所</w:t>
            </w:r>
            <w:r>
              <w:rPr>
                <w:spacing w:val="7"/>
              </w:rPr>
              <w:t xml:space="preserve"> </w:t>
            </w:r>
            <w:r>
              <w:rPr>
                <w:spacing w:val="-1"/>
              </w:rPr>
              <w:t>需的教育教学技能，会正确运用幼儿园教</w:t>
            </w:r>
            <w:r>
              <w:rPr>
                <w:spacing w:val="5"/>
              </w:rPr>
              <w:t xml:space="preserve"> </w:t>
            </w:r>
            <w:r>
              <w:rPr>
                <w:spacing w:val="-1"/>
              </w:rPr>
              <w:t>育的基本方法与技能解释、解决常见幼儿</w:t>
            </w:r>
            <w:r>
              <w:rPr>
                <w:spacing w:val="5"/>
              </w:rPr>
              <w:t xml:space="preserve"> </w:t>
            </w:r>
            <w:r>
              <w:rPr>
                <w:spacing w:val="-3"/>
              </w:rPr>
              <w:t>教育问题。</w:t>
            </w:r>
          </w:p>
        </w:tc>
        <w:tc>
          <w:tcPr>
            <w:tcW w:w="662" w:type="pct"/>
            <w:vAlign w:val="top"/>
          </w:tcPr>
          <w:p w14:paraId="748414B7">
            <w:pPr>
              <w:spacing w:line="240" w:lineRule="auto"/>
              <w:rPr>
                <w:rFonts w:ascii="Arial"/>
                <w:sz w:val="21"/>
              </w:rPr>
            </w:pPr>
          </w:p>
          <w:p w14:paraId="1A1C3F45">
            <w:pPr>
              <w:spacing w:line="240" w:lineRule="auto"/>
              <w:rPr>
                <w:rFonts w:ascii="Arial"/>
                <w:sz w:val="21"/>
              </w:rPr>
            </w:pPr>
          </w:p>
          <w:p w14:paraId="237C11EB">
            <w:pPr>
              <w:spacing w:line="240" w:lineRule="auto"/>
              <w:rPr>
                <w:rFonts w:ascii="Arial"/>
                <w:sz w:val="21"/>
              </w:rPr>
            </w:pPr>
          </w:p>
          <w:p w14:paraId="7B6FC29B">
            <w:pPr>
              <w:spacing w:line="240" w:lineRule="auto"/>
              <w:rPr>
                <w:rFonts w:ascii="Arial"/>
                <w:sz w:val="21"/>
              </w:rPr>
            </w:pPr>
          </w:p>
          <w:p w14:paraId="141E76A1">
            <w:pPr>
              <w:spacing w:line="240" w:lineRule="auto"/>
              <w:rPr>
                <w:rFonts w:ascii="Arial"/>
                <w:sz w:val="21"/>
              </w:rPr>
            </w:pPr>
          </w:p>
          <w:p w14:paraId="5C58C234">
            <w:pPr>
              <w:spacing w:line="240" w:lineRule="auto"/>
              <w:rPr>
                <w:rFonts w:ascii="Arial"/>
                <w:sz w:val="21"/>
              </w:rPr>
            </w:pPr>
          </w:p>
          <w:p w14:paraId="026F2B1A">
            <w:pPr>
              <w:spacing w:line="240" w:lineRule="auto"/>
              <w:rPr>
                <w:rFonts w:ascii="Arial"/>
                <w:sz w:val="21"/>
              </w:rPr>
            </w:pPr>
          </w:p>
          <w:p w14:paraId="404F1D71">
            <w:pPr>
              <w:spacing w:line="240" w:lineRule="auto"/>
              <w:rPr>
                <w:rFonts w:ascii="Arial"/>
                <w:sz w:val="21"/>
              </w:rPr>
            </w:pPr>
          </w:p>
          <w:p w14:paraId="6EDF28CA">
            <w:pPr>
              <w:spacing w:line="240" w:lineRule="auto"/>
              <w:rPr>
                <w:rFonts w:ascii="Arial"/>
                <w:sz w:val="21"/>
              </w:rPr>
            </w:pPr>
          </w:p>
          <w:p w14:paraId="7BB261FD">
            <w:pPr>
              <w:spacing w:line="240" w:lineRule="auto"/>
              <w:rPr>
                <w:rFonts w:ascii="Arial"/>
                <w:sz w:val="21"/>
              </w:rPr>
            </w:pPr>
          </w:p>
          <w:p w14:paraId="7DD0C531">
            <w:pPr>
              <w:pStyle w:val="9"/>
              <w:spacing w:before="91" w:line="240" w:lineRule="auto"/>
              <w:ind w:left="462"/>
              <w:rPr>
                <w:rFonts w:hint="default" w:eastAsia="宋体"/>
                <w:lang w:val="en-US" w:eastAsia="zh-CN"/>
              </w:rPr>
            </w:pPr>
            <w:r>
              <w:rPr>
                <w:rFonts w:hint="eastAsia"/>
                <w:b/>
                <w:bCs/>
                <w:spacing w:val="-8"/>
                <w:lang w:val="en-US" w:eastAsia="zh-CN"/>
              </w:rPr>
              <w:t>200</w:t>
            </w:r>
          </w:p>
        </w:tc>
      </w:tr>
      <w:tr w14:paraId="1CCA8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trPr>
        <w:tc>
          <w:tcPr>
            <w:tcW w:w="530" w:type="pct"/>
            <w:vMerge w:val="restart"/>
            <w:vAlign w:val="center"/>
          </w:tcPr>
          <w:p w14:paraId="2DBEE7B5">
            <w:pPr>
              <w:pStyle w:val="9"/>
              <w:spacing w:before="91" w:line="240" w:lineRule="auto"/>
              <w:jc w:val="center"/>
            </w:pPr>
            <w:r>
              <w:t>4</w:t>
            </w:r>
          </w:p>
        </w:tc>
        <w:tc>
          <w:tcPr>
            <w:tcW w:w="718" w:type="pct"/>
            <w:vMerge w:val="restart"/>
            <w:vAlign w:val="center"/>
          </w:tcPr>
          <w:p w14:paraId="72DA4F36">
            <w:pPr>
              <w:pStyle w:val="9"/>
              <w:spacing w:before="147" w:line="240" w:lineRule="auto"/>
              <w:ind w:left="121"/>
              <w:jc w:val="center"/>
              <w:rPr>
                <w:rFonts w:hint="default" w:eastAsia="宋体"/>
                <w:lang w:val="en-US" w:eastAsia="zh-CN"/>
              </w:rPr>
            </w:pPr>
            <w:r>
              <w:rPr>
                <w:rFonts w:hint="eastAsia"/>
                <w:lang w:val="en-US" w:eastAsia="zh-CN"/>
              </w:rPr>
              <w:t>幼儿园领域活动设计</w:t>
            </w:r>
          </w:p>
        </w:tc>
        <w:tc>
          <w:tcPr>
            <w:tcW w:w="554" w:type="pct"/>
            <w:tcBorders>
              <w:bottom w:val="single" w:color="auto" w:sz="4" w:space="0"/>
              <w:right w:val="single" w:color="auto" w:sz="4" w:space="0"/>
            </w:tcBorders>
            <w:vAlign w:val="center"/>
          </w:tcPr>
          <w:p w14:paraId="6A6C0353">
            <w:pPr>
              <w:pStyle w:val="9"/>
              <w:spacing w:before="146" w:line="240" w:lineRule="auto"/>
              <w:ind w:left="115" w:right="101" w:firstLine="5"/>
              <w:jc w:val="center"/>
              <w:rPr>
                <w:rFonts w:hint="eastAsia" w:eastAsia="宋体"/>
                <w:lang w:val="en-US" w:eastAsia="zh-CN"/>
              </w:rPr>
            </w:pPr>
            <w:r>
              <w:rPr>
                <w:rFonts w:hint="eastAsia"/>
                <w:lang w:val="en-US" w:eastAsia="zh-CN"/>
              </w:rPr>
              <w:t>语言</w:t>
            </w:r>
          </w:p>
        </w:tc>
        <w:tc>
          <w:tcPr>
            <w:tcW w:w="2534" w:type="pct"/>
            <w:tcBorders>
              <w:left w:val="single" w:color="auto" w:sz="4" w:space="0"/>
              <w:bottom w:val="single" w:color="auto" w:sz="4" w:space="0"/>
            </w:tcBorders>
            <w:vAlign w:val="center"/>
          </w:tcPr>
          <w:p w14:paraId="15FB124C">
            <w:pPr>
              <w:pStyle w:val="9"/>
              <w:spacing w:before="146" w:line="240" w:lineRule="auto"/>
              <w:ind w:left="115" w:right="101" w:firstLine="401" w:firstLineChars="201"/>
              <w:jc w:val="left"/>
              <w:rPr>
                <w:rFonts w:hint="default" w:eastAsia="宋体"/>
                <w:lang w:val="en-US" w:eastAsia="zh-CN"/>
              </w:rPr>
            </w:pPr>
            <w:r>
              <w:rPr>
                <w:rFonts w:hint="eastAsia"/>
                <w:sz w:val="20"/>
                <w:szCs w:val="20"/>
                <w:lang w:val="en-US" w:eastAsia="zh-CN"/>
              </w:rPr>
              <w:t>了解幼儿语言发展的特点；掌握幼儿园语言领域活动目标及主要你内容；能根据幼儿语言活动的形势、特点；正确运用组织方法；设计并实施各年龄语言领域教育活动，能够对有语言教育活动实效进行评价。</w:t>
            </w:r>
          </w:p>
        </w:tc>
        <w:tc>
          <w:tcPr>
            <w:tcW w:w="662" w:type="pct"/>
            <w:vMerge w:val="restart"/>
            <w:vAlign w:val="top"/>
          </w:tcPr>
          <w:p w14:paraId="3431A879">
            <w:pPr>
              <w:spacing w:line="240" w:lineRule="auto"/>
              <w:rPr>
                <w:rFonts w:ascii="Arial"/>
                <w:sz w:val="21"/>
              </w:rPr>
            </w:pPr>
          </w:p>
          <w:p w14:paraId="2A7687B7">
            <w:pPr>
              <w:spacing w:line="240" w:lineRule="auto"/>
              <w:rPr>
                <w:rFonts w:ascii="Arial"/>
                <w:sz w:val="21"/>
              </w:rPr>
            </w:pPr>
          </w:p>
          <w:p w14:paraId="40F8143C">
            <w:pPr>
              <w:spacing w:line="240" w:lineRule="auto"/>
              <w:rPr>
                <w:rFonts w:ascii="Arial"/>
                <w:sz w:val="21"/>
              </w:rPr>
            </w:pPr>
          </w:p>
          <w:p w14:paraId="469F05DF">
            <w:pPr>
              <w:spacing w:line="240" w:lineRule="auto"/>
              <w:rPr>
                <w:rFonts w:ascii="Arial"/>
                <w:sz w:val="21"/>
              </w:rPr>
            </w:pPr>
          </w:p>
          <w:p w14:paraId="77CB32A7">
            <w:pPr>
              <w:spacing w:line="240" w:lineRule="auto"/>
              <w:rPr>
                <w:rFonts w:ascii="Arial"/>
                <w:sz w:val="21"/>
              </w:rPr>
            </w:pPr>
          </w:p>
          <w:p w14:paraId="159B10D8">
            <w:pPr>
              <w:spacing w:line="240" w:lineRule="auto"/>
              <w:rPr>
                <w:rFonts w:ascii="Arial"/>
                <w:sz w:val="21"/>
              </w:rPr>
            </w:pPr>
          </w:p>
          <w:p w14:paraId="36B0A35F">
            <w:pPr>
              <w:spacing w:line="240" w:lineRule="auto"/>
              <w:rPr>
                <w:rFonts w:ascii="Arial"/>
                <w:sz w:val="21"/>
              </w:rPr>
            </w:pPr>
          </w:p>
          <w:p w14:paraId="754A10D0">
            <w:pPr>
              <w:spacing w:line="240" w:lineRule="auto"/>
              <w:rPr>
                <w:rFonts w:ascii="Arial"/>
                <w:sz w:val="21"/>
              </w:rPr>
            </w:pPr>
          </w:p>
          <w:p w14:paraId="7B511DF2">
            <w:pPr>
              <w:spacing w:line="240" w:lineRule="auto"/>
              <w:rPr>
                <w:rFonts w:ascii="Arial"/>
                <w:sz w:val="21"/>
              </w:rPr>
            </w:pPr>
          </w:p>
          <w:p w14:paraId="04C22698">
            <w:pPr>
              <w:spacing w:line="240" w:lineRule="auto"/>
              <w:rPr>
                <w:rFonts w:ascii="Arial"/>
                <w:sz w:val="21"/>
              </w:rPr>
            </w:pPr>
          </w:p>
          <w:p w14:paraId="66D6B9D7">
            <w:pPr>
              <w:pStyle w:val="9"/>
              <w:spacing w:before="91" w:line="240" w:lineRule="auto"/>
              <w:ind w:left="412"/>
              <w:rPr>
                <w:rFonts w:hint="default" w:eastAsia="宋体"/>
                <w:lang w:val="en-US" w:eastAsia="zh-CN"/>
              </w:rPr>
            </w:pPr>
            <w:r>
              <w:rPr>
                <w:rFonts w:hint="eastAsia"/>
                <w:b/>
                <w:bCs/>
                <w:spacing w:val="-13"/>
                <w:lang w:val="en-US" w:eastAsia="zh-CN"/>
              </w:rPr>
              <w:t>80</w:t>
            </w:r>
          </w:p>
        </w:tc>
      </w:tr>
      <w:tr w14:paraId="572D9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trPr>
        <w:tc>
          <w:tcPr>
            <w:tcW w:w="530" w:type="pct"/>
            <w:vMerge w:val="continue"/>
            <w:vAlign w:val="top"/>
          </w:tcPr>
          <w:p w14:paraId="2F5DF387">
            <w:pPr>
              <w:pStyle w:val="9"/>
              <w:spacing w:before="91" w:line="240" w:lineRule="auto"/>
              <w:ind w:left="413"/>
            </w:pPr>
          </w:p>
        </w:tc>
        <w:tc>
          <w:tcPr>
            <w:tcW w:w="718" w:type="pct"/>
            <w:vMerge w:val="continue"/>
            <w:vAlign w:val="center"/>
          </w:tcPr>
          <w:p w14:paraId="7874B616">
            <w:pPr>
              <w:pStyle w:val="9"/>
              <w:spacing w:before="147" w:line="240" w:lineRule="auto"/>
              <w:ind w:left="121"/>
              <w:jc w:val="center"/>
              <w:rPr>
                <w:rFonts w:hint="default" w:eastAsia="宋体"/>
                <w:lang w:val="en-US" w:eastAsia="zh-CN"/>
              </w:rPr>
            </w:pPr>
          </w:p>
        </w:tc>
        <w:tc>
          <w:tcPr>
            <w:tcW w:w="554" w:type="pct"/>
            <w:tcBorders>
              <w:top w:val="single" w:color="auto" w:sz="4" w:space="0"/>
              <w:bottom w:val="single" w:color="auto" w:sz="4" w:space="0"/>
              <w:right w:val="single" w:color="auto" w:sz="4" w:space="0"/>
            </w:tcBorders>
            <w:vAlign w:val="center"/>
          </w:tcPr>
          <w:p w14:paraId="77C341F0">
            <w:pPr>
              <w:pStyle w:val="9"/>
              <w:spacing w:before="146" w:line="240" w:lineRule="auto"/>
              <w:ind w:left="115" w:right="101" w:firstLine="5"/>
              <w:jc w:val="center"/>
              <w:rPr>
                <w:rFonts w:hint="default" w:eastAsia="宋体"/>
                <w:lang w:val="en-US" w:eastAsia="zh-CN"/>
              </w:rPr>
            </w:pPr>
            <w:r>
              <w:rPr>
                <w:rFonts w:hint="eastAsia"/>
                <w:lang w:val="en-US" w:eastAsia="zh-CN"/>
              </w:rPr>
              <w:t>健康</w:t>
            </w:r>
          </w:p>
        </w:tc>
        <w:tc>
          <w:tcPr>
            <w:tcW w:w="2534" w:type="pct"/>
            <w:tcBorders>
              <w:top w:val="single" w:color="auto" w:sz="4" w:space="0"/>
              <w:left w:val="single" w:color="auto" w:sz="4" w:space="0"/>
              <w:bottom w:val="single" w:color="auto" w:sz="4" w:space="0"/>
            </w:tcBorders>
            <w:vAlign w:val="center"/>
          </w:tcPr>
          <w:p w14:paraId="6C756B22">
            <w:pPr>
              <w:pStyle w:val="9"/>
              <w:spacing w:before="146" w:line="240" w:lineRule="auto"/>
              <w:ind w:left="115" w:right="101" w:firstLine="401" w:firstLineChars="201"/>
              <w:jc w:val="left"/>
              <w:rPr>
                <w:rFonts w:hint="default" w:eastAsia="宋体"/>
                <w:lang w:val="en-US" w:eastAsia="zh-CN"/>
              </w:rPr>
            </w:pPr>
            <w:r>
              <w:rPr>
                <w:rFonts w:hint="eastAsia"/>
                <w:sz w:val="20"/>
                <w:szCs w:val="20"/>
                <w:lang w:val="en-US" w:eastAsia="zh-CN"/>
              </w:rPr>
              <w:t>了解幼儿健康发展的特点；掌握幼儿园健康领域活动的目标及主要内容；能设计并实施各年龄段健康领域教育活动方案；并能对体育课、早操活动、户外体育活动实施指导。</w:t>
            </w:r>
          </w:p>
        </w:tc>
        <w:tc>
          <w:tcPr>
            <w:tcW w:w="662" w:type="pct"/>
            <w:vMerge w:val="continue"/>
            <w:vAlign w:val="top"/>
          </w:tcPr>
          <w:p w14:paraId="08AF37F3">
            <w:pPr>
              <w:pStyle w:val="9"/>
              <w:spacing w:before="91" w:line="240" w:lineRule="auto"/>
              <w:ind w:left="412"/>
              <w:rPr>
                <w:rFonts w:hint="eastAsia"/>
                <w:b/>
                <w:bCs/>
                <w:spacing w:val="-13"/>
                <w:lang w:val="en-US" w:eastAsia="zh-CN"/>
              </w:rPr>
            </w:pPr>
          </w:p>
        </w:tc>
      </w:tr>
      <w:tr w14:paraId="33AAF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trPr>
        <w:tc>
          <w:tcPr>
            <w:tcW w:w="530" w:type="pct"/>
            <w:vMerge w:val="continue"/>
            <w:vAlign w:val="top"/>
          </w:tcPr>
          <w:p w14:paraId="68D53F0D">
            <w:pPr>
              <w:pStyle w:val="9"/>
              <w:spacing w:before="91" w:line="240" w:lineRule="auto"/>
              <w:ind w:left="413"/>
            </w:pPr>
          </w:p>
        </w:tc>
        <w:tc>
          <w:tcPr>
            <w:tcW w:w="718" w:type="pct"/>
            <w:vMerge w:val="continue"/>
            <w:vAlign w:val="center"/>
          </w:tcPr>
          <w:p w14:paraId="12BC9654">
            <w:pPr>
              <w:pStyle w:val="9"/>
              <w:spacing w:before="147" w:line="240" w:lineRule="auto"/>
              <w:ind w:left="121"/>
              <w:jc w:val="center"/>
              <w:rPr>
                <w:rFonts w:hint="default" w:eastAsia="宋体"/>
                <w:lang w:val="en-US" w:eastAsia="zh-CN"/>
              </w:rPr>
            </w:pPr>
          </w:p>
        </w:tc>
        <w:tc>
          <w:tcPr>
            <w:tcW w:w="554" w:type="pct"/>
            <w:tcBorders>
              <w:top w:val="single" w:color="auto" w:sz="4" w:space="0"/>
              <w:bottom w:val="single" w:color="auto" w:sz="4" w:space="0"/>
              <w:right w:val="single" w:color="auto" w:sz="4" w:space="0"/>
            </w:tcBorders>
            <w:vAlign w:val="center"/>
          </w:tcPr>
          <w:p w14:paraId="121627D5">
            <w:pPr>
              <w:pStyle w:val="9"/>
              <w:spacing w:before="146" w:line="240" w:lineRule="auto"/>
              <w:ind w:left="115" w:right="101" w:firstLine="5"/>
              <w:jc w:val="center"/>
              <w:rPr>
                <w:rFonts w:hint="eastAsia" w:eastAsia="宋体"/>
                <w:lang w:val="en-US" w:eastAsia="zh-CN"/>
              </w:rPr>
            </w:pPr>
            <w:r>
              <w:rPr>
                <w:rFonts w:hint="eastAsia"/>
                <w:lang w:val="en-US" w:eastAsia="zh-CN"/>
              </w:rPr>
              <w:t>科学</w:t>
            </w:r>
          </w:p>
        </w:tc>
        <w:tc>
          <w:tcPr>
            <w:tcW w:w="2534" w:type="pct"/>
            <w:tcBorders>
              <w:top w:val="single" w:color="auto" w:sz="4" w:space="0"/>
              <w:left w:val="single" w:color="auto" w:sz="4" w:space="0"/>
              <w:bottom w:val="single" w:color="auto" w:sz="4" w:space="0"/>
            </w:tcBorders>
            <w:vAlign w:val="center"/>
          </w:tcPr>
          <w:p w14:paraId="7490522C">
            <w:pPr>
              <w:pStyle w:val="9"/>
              <w:spacing w:before="146" w:line="240" w:lineRule="auto"/>
              <w:ind w:left="115" w:right="101" w:firstLine="401" w:firstLineChars="201"/>
              <w:jc w:val="left"/>
              <w:rPr>
                <w:rFonts w:hint="default" w:eastAsia="宋体"/>
                <w:lang w:val="en-US" w:eastAsia="zh-CN"/>
              </w:rPr>
            </w:pPr>
            <w:r>
              <w:rPr>
                <w:rFonts w:hint="eastAsia"/>
                <w:sz w:val="20"/>
                <w:szCs w:val="20"/>
                <w:lang w:val="en-US" w:eastAsia="zh-CN"/>
              </w:rPr>
              <w:t>了解幼儿科学数学发展的特点；掌握幼儿园科学领域活动的目标主要内容；能根据幼儿科学教育活动方案；并能够阻止实施科学小实验、数概念认知活动。</w:t>
            </w:r>
          </w:p>
        </w:tc>
        <w:tc>
          <w:tcPr>
            <w:tcW w:w="662" w:type="pct"/>
            <w:vMerge w:val="continue"/>
            <w:vAlign w:val="top"/>
          </w:tcPr>
          <w:p w14:paraId="5EBCEBAE">
            <w:pPr>
              <w:pStyle w:val="9"/>
              <w:spacing w:before="91" w:line="240" w:lineRule="auto"/>
              <w:ind w:left="412"/>
              <w:rPr>
                <w:rFonts w:hint="eastAsia"/>
                <w:b/>
                <w:bCs/>
                <w:spacing w:val="-13"/>
                <w:lang w:val="en-US" w:eastAsia="zh-CN"/>
              </w:rPr>
            </w:pPr>
          </w:p>
        </w:tc>
      </w:tr>
      <w:tr w14:paraId="4A162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trPr>
        <w:tc>
          <w:tcPr>
            <w:tcW w:w="530" w:type="pct"/>
            <w:vMerge w:val="continue"/>
            <w:vAlign w:val="top"/>
          </w:tcPr>
          <w:p w14:paraId="3901F227">
            <w:pPr>
              <w:pStyle w:val="9"/>
              <w:spacing w:before="91" w:line="240" w:lineRule="auto"/>
              <w:ind w:left="413"/>
            </w:pPr>
          </w:p>
        </w:tc>
        <w:tc>
          <w:tcPr>
            <w:tcW w:w="718" w:type="pct"/>
            <w:vMerge w:val="continue"/>
            <w:vAlign w:val="center"/>
          </w:tcPr>
          <w:p w14:paraId="312EB14A">
            <w:pPr>
              <w:pStyle w:val="9"/>
              <w:spacing w:before="147" w:line="240" w:lineRule="auto"/>
              <w:ind w:left="121"/>
              <w:jc w:val="center"/>
              <w:rPr>
                <w:rFonts w:hint="default" w:eastAsia="宋体"/>
                <w:lang w:val="en-US" w:eastAsia="zh-CN"/>
              </w:rPr>
            </w:pPr>
          </w:p>
        </w:tc>
        <w:tc>
          <w:tcPr>
            <w:tcW w:w="554" w:type="pct"/>
            <w:tcBorders>
              <w:top w:val="single" w:color="auto" w:sz="4" w:space="0"/>
              <w:bottom w:val="single" w:color="auto" w:sz="4" w:space="0"/>
              <w:right w:val="single" w:color="auto" w:sz="4" w:space="0"/>
            </w:tcBorders>
            <w:vAlign w:val="center"/>
          </w:tcPr>
          <w:p w14:paraId="51E55A79">
            <w:pPr>
              <w:pStyle w:val="9"/>
              <w:spacing w:before="146" w:line="240" w:lineRule="auto"/>
              <w:ind w:left="115" w:right="101" w:firstLine="5"/>
              <w:jc w:val="center"/>
              <w:rPr>
                <w:rFonts w:hint="eastAsia" w:eastAsia="宋体"/>
                <w:lang w:val="en-US" w:eastAsia="zh-CN"/>
              </w:rPr>
            </w:pPr>
            <w:r>
              <w:rPr>
                <w:rFonts w:hint="eastAsia"/>
                <w:lang w:val="en-US" w:eastAsia="zh-CN"/>
              </w:rPr>
              <w:t>艺术</w:t>
            </w:r>
          </w:p>
        </w:tc>
        <w:tc>
          <w:tcPr>
            <w:tcW w:w="2534" w:type="pct"/>
            <w:tcBorders>
              <w:top w:val="single" w:color="auto" w:sz="4" w:space="0"/>
              <w:left w:val="single" w:color="auto" w:sz="4" w:space="0"/>
              <w:bottom w:val="single" w:color="auto" w:sz="4" w:space="0"/>
            </w:tcBorders>
            <w:vAlign w:val="center"/>
          </w:tcPr>
          <w:p w14:paraId="00341940">
            <w:pPr>
              <w:pStyle w:val="9"/>
              <w:spacing w:before="146" w:line="240" w:lineRule="auto"/>
              <w:ind w:left="115" w:right="101" w:firstLine="401" w:firstLineChars="201"/>
              <w:jc w:val="left"/>
              <w:rPr>
                <w:rFonts w:hint="default" w:eastAsia="宋体"/>
                <w:lang w:val="en-US" w:eastAsia="zh-CN"/>
              </w:rPr>
            </w:pPr>
            <w:r>
              <w:rPr>
                <w:rFonts w:hint="eastAsia"/>
                <w:sz w:val="20"/>
                <w:szCs w:val="20"/>
                <w:lang w:val="en-US" w:eastAsia="zh-CN"/>
              </w:rPr>
              <w:t>了解幼儿音乐、美术发展的特点；掌握幼儿园艺术领域活动的目标和主要内容；能根据幼儿艺术活动的组织方法、形式和特点设计幼儿园音乐、美术教育活动方案；并能够实施歌唱活动、韵律活动、绘画活动、手工制作活动、欣赏活动的组织过程；并初步尝试评价幼儿的美术作品。</w:t>
            </w:r>
          </w:p>
        </w:tc>
        <w:tc>
          <w:tcPr>
            <w:tcW w:w="662" w:type="pct"/>
            <w:vMerge w:val="continue"/>
            <w:vAlign w:val="top"/>
          </w:tcPr>
          <w:p w14:paraId="76AAD48E">
            <w:pPr>
              <w:pStyle w:val="9"/>
              <w:spacing w:before="91" w:line="240" w:lineRule="auto"/>
              <w:ind w:left="412"/>
              <w:rPr>
                <w:rFonts w:hint="eastAsia"/>
                <w:b/>
                <w:bCs/>
                <w:spacing w:val="-13"/>
                <w:lang w:val="en-US" w:eastAsia="zh-CN"/>
              </w:rPr>
            </w:pPr>
          </w:p>
        </w:tc>
      </w:tr>
      <w:tr w14:paraId="5078E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trPr>
        <w:tc>
          <w:tcPr>
            <w:tcW w:w="530" w:type="pct"/>
            <w:vMerge w:val="continue"/>
            <w:vAlign w:val="top"/>
          </w:tcPr>
          <w:p w14:paraId="390D644F">
            <w:pPr>
              <w:pStyle w:val="9"/>
              <w:spacing w:before="91" w:line="240" w:lineRule="auto"/>
              <w:ind w:left="413"/>
            </w:pPr>
          </w:p>
        </w:tc>
        <w:tc>
          <w:tcPr>
            <w:tcW w:w="718" w:type="pct"/>
            <w:vMerge w:val="continue"/>
            <w:vAlign w:val="center"/>
          </w:tcPr>
          <w:p w14:paraId="50E4FD18">
            <w:pPr>
              <w:pStyle w:val="9"/>
              <w:spacing w:before="147" w:line="240" w:lineRule="auto"/>
              <w:ind w:left="121"/>
              <w:jc w:val="center"/>
              <w:rPr>
                <w:rFonts w:hint="default" w:eastAsia="宋体"/>
                <w:lang w:val="en-US" w:eastAsia="zh-CN"/>
              </w:rPr>
            </w:pPr>
          </w:p>
        </w:tc>
        <w:tc>
          <w:tcPr>
            <w:tcW w:w="554" w:type="pct"/>
            <w:tcBorders>
              <w:top w:val="single" w:color="auto" w:sz="4" w:space="0"/>
              <w:bottom w:val="single" w:color="auto" w:sz="4" w:space="0"/>
              <w:right w:val="single" w:color="auto" w:sz="4" w:space="0"/>
            </w:tcBorders>
            <w:vAlign w:val="center"/>
          </w:tcPr>
          <w:p w14:paraId="7FADF064">
            <w:pPr>
              <w:pStyle w:val="9"/>
              <w:spacing w:before="146" w:line="240" w:lineRule="auto"/>
              <w:ind w:left="115" w:right="101" w:firstLine="5"/>
              <w:jc w:val="center"/>
              <w:rPr>
                <w:rFonts w:hint="eastAsia" w:eastAsia="宋体"/>
                <w:lang w:val="en-US" w:eastAsia="zh-CN"/>
              </w:rPr>
            </w:pPr>
            <w:r>
              <w:rPr>
                <w:rFonts w:hint="eastAsia"/>
                <w:lang w:val="en-US" w:eastAsia="zh-CN"/>
              </w:rPr>
              <w:t>社会</w:t>
            </w:r>
          </w:p>
        </w:tc>
        <w:tc>
          <w:tcPr>
            <w:tcW w:w="2534" w:type="pct"/>
            <w:tcBorders>
              <w:top w:val="single" w:color="auto" w:sz="4" w:space="0"/>
              <w:left w:val="single" w:color="auto" w:sz="4" w:space="0"/>
            </w:tcBorders>
            <w:vAlign w:val="center"/>
          </w:tcPr>
          <w:p w14:paraId="58468B36">
            <w:pPr>
              <w:pStyle w:val="9"/>
              <w:spacing w:before="146" w:line="240" w:lineRule="auto"/>
              <w:ind w:left="115" w:right="101" w:firstLine="401" w:firstLineChars="201"/>
              <w:jc w:val="left"/>
              <w:rPr>
                <w:rFonts w:hint="default" w:eastAsia="宋体"/>
                <w:lang w:val="en-US" w:eastAsia="zh-CN"/>
              </w:rPr>
            </w:pPr>
            <w:r>
              <w:rPr>
                <w:rFonts w:hint="eastAsia"/>
                <w:sz w:val="20"/>
                <w:szCs w:val="20"/>
                <w:lang w:val="en-US" w:eastAsia="zh-CN"/>
              </w:rPr>
              <w:t>了解幼儿社会认识发展的特点；掌握幼儿园社会领域活动的目标和主要内容；能根据幼儿社会活动的组织方法、形式和特点设计、实施幼儿园社会领域教育活动方案；并尝试实施认识自我、认识社会环境的组织过程。</w:t>
            </w:r>
          </w:p>
        </w:tc>
        <w:tc>
          <w:tcPr>
            <w:tcW w:w="662" w:type="pct"/>
            <w:vMerge w:val="continue"/>
            <w:vAlign w:val="top"/>
          </w:tcPr>
          <w:p w14:paraId="0BA3E8E4">
            <w:pPr>
              <w:pStyle w:val="9"/>
              <w:spacing w:before="91" w:line="240" w:lineRule="auto"/>
              <w:ind w:left="412"/>
              <w:rPr>
                <w:rFonts w:hint="eastAsia"/>
                <w:b/>
                <w:bCs/>
                <w:spacing w:val="-13"/>
                <w:lang w:val="en-US" w:eastAsia="zh-CN"/>
              </w:rPr>
            </w:pPr>
          </w:p>
        </w:tc>
      </w:tr>
      <w:tr w14:paraId="684E8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7" w:hRule="atLeast"/>
        </w:trPr>
        <w:tc>
          <w:tcPr>
            <w:tcW w:w="530" w:type="pct"/>
            <w:vAlign w:val="center"/>
          </w:tcPr>
          <w:p w14:paraId="6A238A51">
            <w:pPr>
              <w:spacing w:line="240" w:lineRule="auto"/>
              <w:jc w:val="center"/>
              <w:rPr>
                <w:rFonts w:ascii="Arial"/>
                <w:sz w:val="21"/>
              </w:rPr>
            </w:pPr>
          </w:p>
          <w:p w14:paraId="414645D9">
            <w:pPr>
              <w:pStyle w:val="9"/>
              <w:spacing w:before="91" w:line="240" w:lineRule="auto"/>
              <w:ind w:left="420"/>
              <w:jc w:val="both"/>
            </w:pPr>
            <w:r>
              <w:t>5</w:t>
            </w:r>
          </w:p>
        </w:tc>
        <w:tc>
          <w:tcPr>
            <w:tcW w:w="718" w:type="pct"/>
            <w:vAlign w:val="center"/>
          </w:tcPr>
          <w:p w14:paraId="062ACA9C">
            <w:pPr>
              <w:pStyle w:val="9"/>
              <w:spacing w:before="292" w:line="240" w:lineRule="auto"/>
              <w:ind w:right="221"/>
              <w:jc w:val="center"/>
              <w:rPr>
                <w:rFonts w:hint="default" w:eastAsia="宋体"/>
                <w:lang w:val="en-US" w:eastAsia="zh-CN"/>
              </w:rPr>
            </w:pPr>
            <w:r>
              <w:rPr>
                <w:rFonts w:hint="eastAsia"/>
                <w:lang w:val="en-US" w:eastAsia="zh-CN"/>
              </w:rPr>
              <w:t>幼儿园游戏指导</w:t>
            </w:r>
          </w:p>
        </w:tc>
        <w:tc>
          <w:tcPr>
            <w:tcW w:w="3088" w:type="pct"/>
            <w:gridSpan w:val="2"/>
            <w:vAlign w:val="center"/>
          </w:tcPr>
          <w:p w14:paraId="2D8F303B">
            <w:pPr>
              <w:pStyle w:val="9"/>
              <w:spacing w:before="174" w:line="240" w:lineRule="auto"/>
              <w:ind w:left="261" w:right="101" w:firstLine="420"/>
              <w:jc w:val="left"/>
              <w:rPr>
                <w:rFonts w:hint="default" w:eastAsia="宋体"/>
                <w:lang w:val="en-US" w:eastAsia="zh-CN"/>
              </w:rPr>
            </w:pPr>
            <w:r>
              <w:rPr>
                <w:rFonts w:hint="eastAsia"/>
                <w:lang w:val="en-US" w:eastAsia="zh-CN"/>
              </w:rPr>
              <w:t>了解幼儿游戏的基本理论；能够创设幼儿游戏环境、组织游戏、进行观察与评价，能对多种幼儿游戏进行分类指导；能根据幼儿园活动区的需求，及时投放玩具和活动材料。</w:t>
            </w:r>
          </w:p>
        </w:tc>
        <w:tc>
          <w:tcPr>
            <w:tcW w:w="662" w:type="pct"/>
            <w:vAlign w:val="center"/>
          </w:tcPr>
          <w:p w14:paraId="1BBD633F">
            <w:pPr>
              <w:spacing w:line="240" w:lineRule="auto"/>
              <w:jc w:val="center"/>
              <w:rPr>
                <w:rFonts w:ascii="Arial"/>
                <w:sz w:val="21"/>
              </w:rPr>
            </w:pPr>
          </w:p>
          <w:p w14:paraId="22B1C7DF">
            <w:pPr>
              <w:pStyle w:val="9"/>
              <w:spacing w:before="91" w:line="240" w:lineRule="auto"/>
              <w:ind w:left="412"/>
              <w:jc w:val="both"/>
              <w:rPr>
                <w:rFonts w:hint="default" w:eastAsia="宋体"/>
                <w:lang w:val="en-US" w:eastAsia="zh-CN"/>
              </w:rPr>
            </w:pPr>
            <w:r>
              <w:rPr>
                <w:rFonts w:hint="eastAsia"/>
                <w:b/>
                <w:bCs/>
                <w:spacing w:val="-13"/>
                <w:lang w:val="en-US" w:eastAsia="zh-CN"/>
              </w:rPr>
              <w:t>80</w:t>
            </w:r>
          </w:p>
        </w:tc>
      </w:tr>
      <w:tr w14:paraId="6CD77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530" w:type="pct"/>
            <w:vAlign w:val="top"/>
          </w:tcPr>
          <w:p w14:paraId="1939466D">
            <w:pPr>
              <w:spacing w:line="240" w:lineRule="auto"/>
              <w:rPr>
                <w:rFonts w:ascii="Arial"/>
                <w:sz w:val="21"/>
              </w:rPr>
            </w:pPr>
          </w:p>
          <w:p w14:paraId="7B1C2C91">
            <w:pPr>
              <w:spacing w:line="240" w:lineRule="auto"/>
              <w:rPr>
                <w:rFonts w:ascii="Arial"/>
                <w:sz w:val="21"/>
              </w:rPr>
            </w:pPr>
          </w:p>
          <w:p w14:paraId="329EB2B3">
            <w:pPr>
              <w:spacing w:line="240" w:lineRule="auto"/>
              <w:rPr>
                <w:rFonts w:ascii="Arial"/>
                <w:sz w:val="21"/>
              </w:rPr>
            </w:pPr>
          </w:p>
          <w:p w14:paraId="70066480">
            <w:pPr>
              <w:spacing w:line="240" w:lineRule="auto"/>
              <w:rPr>
                <w:rFonts w:ascii="Arial"/>
                <w:sz w:val="21"/>
              </w:rPr>
            </w:pPr>
          </w:p>
          <w:p w14:paraId="0ADB62D0">
            <w:pPr>
              <w:spacing w:line="240" w:lineRule="auto"/>
              <w:rPr>
                <w:rFonts w:ascii="Arial"/>
                <w:sz w:val="21"/>
              </w:rPr>
            </w:pPr>
          </w:p>
          <w:p w14:paraId="72F4C9E6">
            <w:pPr>
              <w:pStyle w:val="9"/>
              <w:spacing w:before="91" w:line="240" w:lineRule="auto"/>
              <w:ind w:left="417"/>
              <w:rPr>
                <w:rFonts w:hint="eastAsia" w:eastAsia="宋体"/>
                <w:lang w:eastAsia="zh-CN"/>
              </w:rPr>
            </w:pPr>
            <w:r>
              <w:rPr>
                <w:rFonts w:hint="eastAsia"/>
                <w:lang w:val="en-US" w:eastAsia="zh-CN"/>
              </w:rPr>
              <w:t>6</w:t>
            </w:r>
          </w:p>
        </w:tc>
        <w:tc>
          <w:tcPr>
            <w:tcW w:w="718" w:type="pct"/>
            <w:vAlign w:val="top"/>
          </w:tcPr>
          <w:p w14:paraId="469EBDFB">
            <w:pPr>
              <w:spacing w:line="240" w:lineRule="auto"/>
              <w:rPr>
                <w:rFonts w:ascii="Arial"/>
                <w:sz w:val="21"/>
              </w:rPr>
            </w:pPr>
          </w:p>
          <w:p w14:paraId="7684ECD8">
            <w:pPr>
              <w:spacing w:line="240" w:lineRule="auto"/>
              <w:rPr>
                <w:rFonts w:ascii="Arial"/>
                <w:sz w:val="21"/>
              </w:rPr>
            </w:pPr>
          </w:p>
          <w:p w14:paraId="43BCA0AA">
            <w:pPr>
              <w:spacing w:line="240" w:lineRule="auto"/>
              <w:rPr>
                <w:rFonts w:ascii="Arial"/>
                <w:sz w:val="21"/>
              </w:rPr>
            </w:pPr>
          </w:p>
          <w:p w14:paraId="00D04356">
            <w:pPr>
              <w:spacing w:line="240" w:lineRule="auto"/>
              <w:rPr>
                <w:rFonts w:ascii="Arial"/>
                <w:sz w:val="21"/>
              </w:rPr>
            </w:pPr>
          </w:p>
          <w:p w14:paraId="73EE5000">
            <w:pPr>
              <w:pStyle w:val="9"/>
              <w:spacing w:before="91" w:line="240" w:lineRule="auto"/>
              <w:ind w:left="368" w:right="221" w:hanging="129"/>
            </w:pPr>
            <w:r>
              <w:rPr>
                <w:spacing w:val="-7"/>
              </w:rPr>
              <w:t>乐理与</w:t>
            </w:r>
            <w:r>
              <w:t xml:space="preserve"> </w:t>
            </w:r>
            <w:r>
              <w:rPr>
                <w:spacing w:val="-5"/>
              </w:rPr>
              <w:t>视唱</w:t>
            </w:r>
          </w:p>
        </w:tc>
        <w:tc>
          <w:tcPr>
            <w:tcW w:w="3088" w:type="pct"/>
            <w:gridSpan w:val="2"/>
            <w:vAlign w:val="center"/>
          </w:tcPr>
          <w:p w14:paraId="6C4B69DE">
            <w:pPr>
              <w:pStyle w:val="9"/>
              <w:spacing w:before="148" w:line="240" w:lineRule="auto"/>
              <w:ind w:left="114" w:right="101" w:firstLine="567"/>
              <w:jc w:val="left"/>
            </w:pPr>
            <w:r>
              <w:rPr>
                <w:spacing w:val="-2"/>
              </w:rPr>
              <w:t>掌握正确的音准、节奏和基本的情感表</w:t>
            </w:r>
            <w:r>
              <w:rPr>
                <w:spacing w:val="6"/>
              </w:rPr>
              <w:t xml:space="preserve"> </w:t>
            </w:r>
            <w:r>
              <w:rPr>
                <w:spacing w:val="-1"/>
              </w:rPr>
              <w:t>达能力；能识谱演唱一般的儿童歌曲，能听</w:t>
            </w:r>
            <w:r>
              <w:rPr>
                <w:spacing w:val="1"/>
              </w:rPr>
              <w:t xml:space="preserve"> </w:t>
            </w:r>
            <w:r>
              <w:rPr>
                <w:spacing w:val="-1"/>
              </w:rPr>
              <w:t>辨和分析一半儿童音乐作品的调式、调性、</w:t>
            </w:r>
            <w:r>
              <w:rPr>
                <w:spacing w:val="1"/>
              </w:rPr>
              <w:t xml:space="preserve"> </w:t>
            </w:r>
            <w:r>
              <w:rPr>
                <w:spacing w:val="-1"/>
              </w:rPr>
              <w:t>节拍、节奏、音程等要素，发展音乐听觉和</w:t>
            </w:r>
            <w:r>
              <w:rPr>
                <w:spacing w:val="1"/>
              </w:rPr>
              <w:t xml:space="preserve"> </w:t>
            </w:r>
            <w:r>
              <w:rPr>
                <w:spacing w:val="-1"/>
              </w:rPr>
              <w:t>记忆；积累音乐语言</w:t>
            </w:r>
          </w:p>
        </w:tc>
        <w:tc>
          <w:tcPr>
            <w:tcW w:w="662" w:type="pct"/>
            <w:vAlign w:val="top"/>
          </w:tcPr>
          <w:p w14:paraId="0BFC5D87">
            <w:pPr>
              <w:spacing w:line="240" w:lineRule="auto"/>
              <w:rPr>
                <w:rFonts w:ascii="Arial"/>
                <w:sz w:val="21"/>
              </w:rPr>
            </w:pPr>
          </w:p>
          <w:p w14:paraId="40BA9A11">
            <w:pPr>
              <w:spacing w:line="240" w:lineRule="auto"/>
              <w:rPr>
                <w:rFonts w:ascii="Arial"/>
                <w:sz w:val="21"/>
              </w:rPr>
            </w:pPr>
          </w:p>
          <w:p w14:paraId="2052E93B">
            <w:pPr>
              <w:spacing w:line="240" w:lineRule="auto"/>
              <w:rPr>
                <w:rFonts w:ascii="Arial"/>
                <w:sz w:val="21"/>
              </w:rPr>
            </w:pPr>
          </w:p>
          <w:p w14:paraId="5AE2E16B">
            <w:pPr>
              <w:spacing w:line="240" w:lineRule="auto"/>
              <w:rPr>
                <w:rFonts w:ascii="Arial"/>
                <w:sz w:val="21"/>
              </w:rPr>
            </w:pPr>
          </w:p>
          <w:p w14:paraId="72A31FE9">
            <w:pPr>
              <w:spacing w:line="240" w:lineRule="auto"/>
              <w:rPr>
                <w:rFonts w:ascii="Arial"/>
                <w:sz w:val="21"/>
              </w:rPr>
            </w:pPr>
          </w:p>
          <w:p w14:paraId="2E928C58">
            <w:pPr>
              <w:pStyle w:val="9"/>
              <w:spacing w:before="91" w:line="240" w:lineRule="auto"/>
              <w:ind w:left="395"/>
              <w:rPr>
                <w:rFonts w:hint="default" w:eastAsia="宋体"/>
                <w:lang w:val="en-US" w:eastAsia="zh-CN"/>
              </w:rPr>
            </w:pPr>
            <w:r>
              <w:rPr>
                <w:rFonts w:hint="eastAsia"/>
                <w:b/>
                <w:bCs/>
                <w:spacing w:val="-7"/>
                <w:lang w:val="en-US" w:eastAsia="zh-CN"/>
              </w:rPr>
              <w:t>160</w:t>
            </w:r>
          </w:p>
        </w:tc>
      </w:tr>
      <w:tr w14:paraId="5DE78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0" w:type="pct"/>
            <w:vAlign w:val="center"/>
          </w:tcPr>
          <w:p w14:paraId="38468BCA">
            <w:pPr>
              <w:pStyle w:val="9"/>
              <w:spacing w:before="91" w:line="240" w:lineRule="auto"/>
              <w:jc w:val="center"/>
              <w:rPr>
                <w:rFonts w:hint="eastAsia" w:eastAsia="宋体"/>
                <w:lang w:eastAsia="zh-CN"/>
              </w:rPr>
            </w:pPr>
            <w:r>
              <w:rPr>
                <w:rFonts w:hint="eastAsia"/>
                <w:lang w:val="en-US" w:eastAsia="zh-CN"/>
              </w:rPr>
              <w:t>7</w:t>
            </w:r>
          </w:p>
        </w:tc>
        <w:tc>
          <w:tcPr>
            <w:tcW w:w="718" w:type="pct"/>
            <w:vAlign w:val="center"/>
          </w:tcPr>
          <w:p w14:paraId="076DC1C6">
            <w:pPr>
              <w:pStyle w:val="9"/>
              <w:spacing w:before="91" w:line="240" w:lineRule="auto"/>
              <w:jc w:val="center"/>
            </w:pPr>
            <w:r>
              <w:rPr>
                <w:spacing w:val="-8"/>
              </w:rPr>
              <w:t>唱歌与</w:t>
            </w:r>
            <w:r>
              <w:rPr>
                <w:spacing w:val="-4"/>
              </w:rPr>
              <w:t>幼儿歌</w:t>
            </w:r>
            <w:r>
              <w:rPr>
                <w:spacing w:val="-15"/>
              </w:rPr>
              <w:t>曲弹唱</w:t>
            </w:r>
          </w:p>
        </w:tc>
        <w:tc>
          <w:tcPr>
            <w:tcW w:w="3088" w:type="pct"/>
            <w:gridSpan w:val="2"/>
            <w:vAlign w:val="center"/>
          </w:tcPr>
          <w:p w14:paraId="41538783">
            <w:pPr>
              <w:pStyle w:val="9"/>
              <w:spacing w:before="177" w:line="240" w:lineRule="auto"/>
              <w:ind w:left="256" w:right="235" w:firstLine="426"/>
              <w:jc w:val="left"/>
            </w:pPr>
            <w:r>
              <w:rPr>
                <w:spacing w:val="-1"/>
              </w:rPr>
              <w:t>掌握声风格的歌曲和声乐基础知识和</w:t>
            </w:r>
            <w:r>
              <w:t xml:space="preserve">  </w:t>
            </w:r>
            <w:r>
              <w:rPr>
                <w:spacing w:val="-1"/>
              </w:rPr>
              <w:t>歌词的技能技巧，能分析处理一般儿童声</w:t>
            </w:r>
            <w:r>
              <w:rPr>
                <w:spacing w:val="5"/>
              </w:rPr>
              <w:t xml:space="preserve"> </w:t>
            </w:r>
            <w:r>
              <w:rPr>
                <w:spacing w:val="-1"/>
              </w:rPr>
              <w:t>乐作品，准确地表现歌曲的内涵与情感，</w:t>
            </w:r>
            <w:r>
              <w:rPr>
                <w:spacing w:val="5"/>
              </w:rPr>
              <w:t xml:space="preserve"> </w:t>
            </w:r>
            <w:r>
              <w:rPr>
                <w:spacing w:val="-1"/>
              </w:rPr>
              <w:t>有表情地演唱不同风格的歌曲和幼儿歌</w:t>
            </w:r>
          </w:p>
          <w:p w14:paraId="3D4FE7E6">
            <w:pPr>
              <w:pStyle w:val="9"/>
              <w:spacing w:before="2" w:line="240" w:lineRule="auto"/>
              <w:ind w:left="259" w:right="233" w:firstLine="28"/>
              <w:jc w:val="left"/>
            </w:pPr>
            <w:r>
              <w:rPr>
                <w:spacing w:val="-3"/>
              </w:rPr>
              <w:t>曲，有一定的歌唱能力；能手口协调地进</w:t>
            </w:r>
            <w:r>
              <w:rPr>
                <w:spacing w:val="11"/>
              </w:rPr>
              <w:t xml:space="preserve"> </w:t>
            </w:r>
            <w:r>
              <w:rPr>
                <w:spacing w:val="-2"/>
              </w:rPr>
              <w:t>行简单的边唱歌边表演。</w:t>
            </w:r>
          </w:p>
        </w:tc>
        <w:tc>
          <w:tcPr>
            <w:tcW w:w="662" w:type="pct"/>
            <w:vAlign w:val="top"/>
          </w:tcPr>
          <w:p w14:paraId="1CB5F693">
            <w:pPr>
              <w:spacing w:line="240" w:lineRule="auto"/>
              <w:rPr>
                <w:rFonts w:ascii="Arial"/>
                <w:sz w:val="21"/>
              </w:rPr>
            </w:pPr>
          </w:p>
          <w:p w14:paraId="47B6E6AA">
            <w:pPr>
              <w:spacing w:line="240" w:lineRule="auto"/>
              <w:rPr>
                <w:rFonts w:ascii="Arial"/>
                <w:sz w:val="21"/>
              </w:rPr>
            </w:pPr>
          </w:p>
          <w:p w14:paraId="17E8CC33">
            <w:pPr>
              <w:spacing w:line="240" w:lineRule="auto"/>
              <w:rPr>
                <w:rFonts w:ascii="Arial"/>
                <w:sz w:val="21"/>
              </w:rPr>
            </w:pPr>
          </w:p>
          <w:p w14:paraId="31BCF4E2">
            <w:pPr>
              <w:spacing w:line="240" w:lineRule="auto"/>
              <w:rPr>
                <w:rFonts w:ascii="Arial"/>
                <w:sz w:val="21"/>
              </w:rPr>
            </w:pPr>
          </w:p>
          <w:p w14:paraId="0D379BDE">
            <w:pPr>
              <w:spacing w:line="240" w:lineRule="auto"/>
              <w:rPr>
                <w:rFonts w:ascii="Arial"/>
                <w:sz w:val="21"/>
              </w:rPr>
            </w:pPr>
          </w:p>
          <w:p w14:paraId="71A75CF9">
            <w:pPr>
              <w:spacing w:line="240" w:lineRule="auto"/>
              <w:rPr>
                <w:rFonts w:ascii="Arial"/>
                <w:sz w:val="21"/>
              </w:rPr>
            </w:pPr>
          </w:p>
          <w:p w14:paraId="1DAD603D">
            <w:pPr>
              <w:pStyle w:val="9"/>
              <w:spacing w:before="91" w:line="240" w:lineRule="auto"/>
              <w:ind w:left="395"/>
              <w:rPr>
                <w:rFonts w:hint="default" w:eastAsia="宋体"/>
                <w:lang w:val="en-US" w:eastAsia="zh-CN"/>
              </w:rPr>
            </w:pPr>
            <w:r>
              <w:rPr>
                <w:rFonts w:hint="eastAsia"/>
                <w:b/>
                <w:bCs/>
                <w:spacing w:val="-8"/>
                <w:lang w:val="en-US" w:eastAsia="zh-CN"/>
              </w:rPr>
              <w:t>160</w:t>
            </w:r>
          </w:p>
        </w:tc>
      </w:tr>
      <w:tr w14:paraId="3459C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530" w:type="pct"/>
            <w:vAlign w:val="top"/>
          </w:tcPr>
          <w:p w14:paraId="5035172C">
            <w:pPr>
              <w:spacing w:line="240" w:lineRule="auto"/>
              <w:rPr>
                <w:rFonts w:ascii="Arial"/>
                <w:sz w:val="21"/>
              </w:rPr>
            </w:pPr>
          </w:p>
          <w:p w14:paraId="35B9A021">
            <w:pPr>
              <w:spacing w:line="240" w:lineRule="auto"/>
              <w:rPr>
                <w:rFonts w:ascii="Arial"/>
                <w:sz w:val="21"/>
              </w:rPr>
            </w:pPr>
          </w:p>
          <w:p w14:paraId="7D29F06E">
            <w:pPr>
              <w:spacing w:line="240" w:lineRule="auto"/>
              <w:rPr>
                <w:rFonts w:ascii="Arial"/>
                <w:sz w:val="21"/>
              </w:rPr>
            </w:pPr>
          </w:p>
          <w:p w14:paraId="40C4CA16">
            <w:pPr>
              <w:pStyle w:val="9"/>
              <w:spacing w:before="91" w:line="240" w:lineRule="auto"/>
              <w:ind w:left="415"/>
              <w:rPr>
                <w:rFonts w:hint="eastAsia" w:eastAsia="宋体"/>
                <w:lang w:eastAsia="zh-CN"/>
              </w:rPr>
            </w:pPr>
            <w:r>
              <w:rPr>
                <w:rFonts w:hint="eastAsia"/>
                <w:lang w:val="en-US" w:eastAsia="zh-CN"/>
              </w:rPr>
              <w:t>8</w:t>
            </w:r>
          </w:p>
        </w:tc>
        <w:tc>
          <w:tcPr>
            <w:tcW w:w="718" w:type="pct"/>
            <w:vAlign w:val="center"/>
          </w:tcPr>
          <w:p w14:paraId="7955524D">
            <w:pPr>
              <w:pStyle w:val="9"/>
              <w:spacing w:before="91" w:line="240" w:lineRule="auto"/>
              <w:jc w:val="center"/>
            </w:pPr>
            <w:r>
              <w:rPr>
                <w:spacing w:val="-3"/>
              </w:rPr>
              <w:t>键盘</w:t>
            </w:r>
            <w:r>
              <w:rPr>
                <w:rFonts w:hint="eastAsia"/>
                <w:spacing w:val="-3"/>
                <w:lang w:val="en-US" w:eastAsia="zh-CN"/>
              </w:rPr>
              <w:t>与</w:t>
            </w:r>
            <w:r>
              <w:rPr>
                <w:spacing w:val="-4"/>
              </w:rPr>
              <w:t>幼儿歌</w:t>
            </w:r>
            <w:r>
              <w:rPr>
                <w:spacing w:val="-15"/>
              </w:rPr>
              <w:t>曲伴奏</w:t>
            </w:r>
          </w:p>
        </w:tc>
        <w:tc>
          <w:tcPr>
            <w:tcW w:w="3088" w:type="pct"/>
            <w:gridSpan w:val="2"/>
            <w:vAlign w:val="center"/>
          </w:tcPr>
          <w:p w14:paraId="06B37398">
            <w:pPr>
              <w:pStyle w:val="9"/>
              <w:spacing w:before="148" w:line="240" w:lineRule="auto"/>
              <w:ind w:left="255" w:right="235" w:firstLine="427"/>
              <w:jc w:val="left"/>
            </w:pPr>
            <w:r>
              <w:rPr>
                <w:spacing w:val="-2"/>
              </w:rPr>
              <w:t>掌握键盘乐器演奏的基础知识和基本</w:t>
            </w:r>
            <w:r>
              <w:rPr>
                <w:spacing w:val="6"/>
              </w:rPr>
              <w:t xml:space="preserve">  </w:t>
            </w:r>
            <w:r>
              <w:rPr>
                <w:spacing w:val="-1"/>
              </w:rPr>
              <w:t>技能，能正确演奏不同风格、内容的键盘</w:t>
            </w:r>
            <w:r>
              <w:rPr>
                <w:spacing w:val="6"/>
              </w:rPr>
              <w:t xml:space="preserve"> </w:t>
            </w:r>
            <w:r>
              <w:rPr>
                <w:spacing w:val="-1"/>
              </w:rPr>
              <w:t>乐器简单作品，能完成幼儿歌曲的简易伴</w:t>
            </w:r>
            <w:r>
              <w:rPr>
                <w:spacing w:val="6"/>
              </w:rPr>
              <w:t xml:space="preserve"> </w:t>
            </w:r>
            <w:r>
              <w:rPr>
                <w:spacing w:val="-2"/>
              </w:rPr>
              <w:t>奏的编配。</w:t>
            </w:r>
          </w:p>
        </w:tc>
        <w:tc>
          <w:tcPr>
            <w:tcW w:w="662" w:type="pct"/>
            <w:vAlign w:val="top"/>
          </w:tcPr>
          <w:p w14:paraId="681EE4BB">
            <w:pPr>
              <w:spacing w:line="240" w:lineRule="auto"/>
              <w:rPr>
                <w:rFonts w:ascii="Arial"/>
                <w:sz w:val="21"/>
              </w:rPr>
            </w:pPr>
          </w:p>
          <w:p w14:paraId="2046704B">
            <w:pPr>
              <w:spacing w:line="240" w:lineRule="auto"/>
              <w:rPr>
                <w:rFonts w:ascii="Arial"/>
                <w:sz w:val="21"/>
              </w:rPr>
            </w:pPr>
          </w:p>
          <w:p w14:paraId="1EEE70F2">
            <w:pPr>
              <w:spacing w:line="240" w:lineRule="auto"/>
              <w:rPr>
                <w:rFonts w:ascii="Arial"/>
                <w:sz w:val="21"/>
              </w:rPr>
            </w:pPr>
          </w:p>
          <w:p w14:paraId="7BF7CEED">
            <w:pPr>
              <w:pStyle w:val="9"/>
              <w:spacing w:before="91" w:line="240" w:lineRule="auto"/>
              <w:ind w:left="412"/>
            </w:pPr>
            <w:r>
              <w:rPr>
                <w:b/>
                <w:bCs/>
                <w:spacing w:val="-13"/>
              </w:rPr>
              <w:t>160</w:t>
            </w:r>
          </w:p>
        </w:tc>
      </w:tr>
      <w:tr w14:paraId="22FCA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530" w:type="pct"/>
            <w:vAlign w:val="top"/>
          </w:tcPr>
          <w:p w14:paraId="1ED6304F">
            <w:pPr>
              <w:spacing w:line="240" w:lineRule="auto"/>
              <w:rPr>
                <w:rFonts w:ascii="Arial"/>
                <w:sz w:val="21"/>
              </w:rPr>
            </w:pPr>
          </w:p>
          <w:p w14:paraId="351CD049">
            <w:pPr>
              <w:spacing w:line="240" w:lineRule="auto"/>
              <w:rPr>
                <w:rFonts w:ascii="Arial"/>
                <w:sz w:val="21"/>
              </w:rPr>
            </w:pPr>
          </w:p>
          <w:p w14:paraId="0249F4AC">
            <w:pPr>
              <w:spacing w:line="240" w:lineRule="auto"/>
              <w:rPr>
                <w:rFonts w:ascii="Arial"/>
                <w:sz w:val="21"/>
              </w:rPr>
            </w:pPr>
          </w:p>
          <w:p w14:paraId="0DB545DF">
            <w:pPr>
              <w:spacing w:line="240" w:lineRule="auto"/>
              <w:rPr>
                <w:rFonts w:ascii="Arial"/>
                <w:sz w:val="21"/>
              </w:rPr>
            </w:pPr>
          </w:p>
          <w:p w14:paraId="3A30A81A">
            <w:pPr>
              <w:pStyle w:val="9"/>
              <w:spacing w:before="91" w:line="240" w:lineRule="auto"/>
              <w:ind w:left="415"/>
              <w:rPr>
                <w:rFonts w:hint="default" w:eastAsia="宋体"/>
                <w:lang w:val="en-US" w:eastAsia="zh-CN"/>
              </w:rPr>
            </w:pPr>
            <w:r>
              <w:rPr>
                <w:rFonts w:hint="eastAsia"/>
                <w:lang w:val="en-US" w:eastAsia="zh-CN"/>
              </w:rPr>
              <w:t>9</w:t>
            </w:r>
          </w:p>
        </w:tc>
        <w:tc>
          <w:tcPr>
            <w:tcW w:w="718" w:type="pct"/>
            <w:vAlign w:val="top"/>
          </w:tcPr>
          <w:p w14:paraId="655A92BA">
            <w:pPr>
              <w:spacing w:line="240" w:lineRule="auto"/>
              <w:rPr>
                <w:rFonts w:ascii="Arial"/>
                <w:sz w:val="21"/>
              </w:rPr>
            </w:pPr>
          </w:p>
          <w:p w14:paraId="6AF276CA">
            <w:pPr>
              <w:spacing w:line="240" w:lineRule="auto"/>
              <w:rPr>
                <w:rFonts w:ascii="Arial"/>
                <w:sz w:val="21"/>
              </w:rPr>
            </w:pPr>
          </w:p>
          <w:p w14:paraId="345F3A17">
            <w:pPr>
              <w:spacing w:line="240" w:lineRule="auto"/>
              <w:rPr>
                <w:rFonts w:ascii="Arial"/>
                <w:sz w:val="21"/>
              </w:rPr>
            </w:pPr>
          </w:p>
          <w:p w14:paraId="6A05287E">
            <w:pPr>
              <w:spacing w:line="240" w:lineRule="auto"/>
              <w:rPr>
                <w:rFonts w:ascii="Arial"/>
                <w:sz w:val="21"/>
              </w:rPr>
            </w:pPr>
          </w:p>
          <w:p w14:paraId="4A26B3E3">
            <w:pPr>
              <w:pStyle w:val="9"/>
              <w:spacing w:before="91" w:line="240" w:lineRule="auto"/>
              <w:ind w:left="377"/>
            </w:pPr>
            <w:r>
              <w:rPr>
                <w:spacing w:val="-9"/>
              </w:rPr>
              <w:t>舞蹈</w:t>
            </w:r>
          </w:p>
        </w:tc>
        <w:tc>
          <w:tcPr>
            <w:tcW w:w="3088" w:type="pct"/>
            <w:gridSpan w:val="2"/>
            <w:vAlign w:val="center"/>
          </w:tcPr>
          <w:p w14:paraId="42D6A81F">
            <w:pPr>
              <w:pStyle w:val="9"/>
              <w:spacing w:before="149" w:line="240" w:lineRule="auto"/>
              <w:ind w:left="251" w:right="233" w:firstLine="430"/>
              <w:jc w:val="left"/>
            </w:pPr>
            <w:r>
              <w:rPr>
                <w:spacing w:val="-2"/>
              </w:rPr>
              <w:t>掌握我国几种主要民族舞蹈的基本步</w:t>
            </w:r>
            <w:r>
              <w:rPr>
                <w:spacing w:val="6"/>
              </w:rPr>
              <w:t xml:space="preserve">  </w:t>
            </w:r>
            <w:r>
              <w:rPr>
                <w:spacing w:val="-1"/>
              </w:rPr>
              <w:t>伐和动作组合，儿童舞的基本舞步和动作</w:t>
            </w:r>
            <w:r>
              <w:rPr>
                <w:spacing w:val="11"/>
              </w:rPr>
              <w:t xml:space="preserve"> </w:t>
            </w:r>
            <w:r>
              <w:rPr>
                <w:spacing w:val="-1"/>
              </w:rPr>
              <w:t>组合、幼儿模仿动作、幼儿表演舞和音乐</w:t>
            </w:r>
            <w:r>
              <w:rPr>
                <w:spacing w:val="9"/>
              </w:rPr>
              <w:t xml:space="preserve"> </w:t>
            </w:r>
            <w:r>
              <w:rPr>
                <w:spacing w:val="-1"/>
              </w:rPr>
              <w:t>游戏；了解幼儿舞蹈的特点，能够初步编</w:t>
            </w:r>
            <w:r>
              <w:rPr>
                <w:spacing w:val="9"/>
              </w:rPr>
              <w:t xml:space="preserve"> </w:t>
            </w:r>
            <w:r>
              <w:rPr>
                <w:spacing w:val="-1"/>
              </w:rPr>
              <w:t>排与指导幼儿舞蹈。</w:t>
            </w:r>
          </w:p>
        </w:tc>
        <w:tc>
          <w:tcPr>
            <w:tcW w:w="662" w:type="pct"/>
            <w:vAlign w:val="top"/>
          </w:tcPr>
          <w:p w14:paraId="704979D9">
            <w:pPr>
              <w:spacing w:line="240" w:lineRule="auto"/>
              <w:rPr>
                <w:rFonts w:ascii="Arial"/>
                <w:sz w:val="21"/>
              </w:rPr>
            </w:pPr>
          </w:p>
          <w:p w14:paraId="2B401A21">
            <w:pPr>
              <w:spacing w:line="240" w:lineRule="auto"/>
              <w:rPr>
                <w:rFonts w:ascii="Arial"/>
                <w:sz w:val="21"/>
              </w:rPr>
            </w:pPr>
          </w:p>
          <w:p w14:paraId="1CD1B73A">
            <w:pPr>
              <w:spacing w:line="240" w:lineRule="auto"/>
              <w:rPr>
                <w:rFonts w:ascii="Arial"/>
                <w:sz w:val="21"/>
              </w:rPr>
            </w:pPr>
          </w:p>
          <w:p w14:paraId="44135631">
            <w:pPr>
              <w:pStyle w:val="9"/>
              <w:spacing w:before="91" w:line="240" w:lineRule="auto"/>
              <w:ind w:left="395"/>
              <w:rPr>
                <w:rFonts w:hint="default" w:eastAsia="宋体"/>
                <w:lang w:val="en-US" w:eastAsia="zh-CN"/>
              </w:rPr>
            </w:pPr>
            <w:r>
              <w:rPr>
                <w:rFonts w:hint="eastAsia"/>
                <w:b/>
                <w:bCs/>
                <w:spacing w:val="-7"/>
                <w:lang w:val="en-US" w:eastAsia="zh-CN"/>
              </w:rPr>
              <w:t>160</w:t>
            </w:r>
          </w:p>
        </w:tc>
      </w:tr>
      <w:tr w14:paraId="4399D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9" w:hRule="atLeast"/>
        </w:trPr>
        <w:tc>
          <w:tcPr>
            <w:tcW w:w="530" w:type="pct"/>
            <w:vAlign w:val="top"/>
          </w:tcPr>
          <w:p w14:paraId="0800F725">
            <w:pPr>
              <w:spacing w:line="240" w:lineRule="auto"/>
              <w:rPr>
                <w:rFonts w:ascii="Arial"/>
                <w:sz w:val="21"/>
              </w:rPr>
            </w:pPr>
          </w:p>
          <w:p w14:paraId="1DB80CFC">
            <w:pPr>
              <w:spacing w:line="240" w:lineRule="auto"/>
              <w:rPr>
                <w:rFonts w:ascii="Arial"/>
                <w:sz w:val="21"/>
              </w:rPr>
            </w:pPr>
          </w:p>
          <w:p w14:paraId="1922A1D8">
            <w:pPr>
              <w:pStyle w:val="9"/>
              <w:spacing w:before="91" w:line="240" w:lineRule="auto"/>
              <w:ind w:left="365"/>
              <w:rPr>
                <w:rFonts w:hint="default" w:eastAsia="宋体"/>
                <w:lang w:val="en-US" w:eastAsia="zh-CN"/>
              </w:rPr>
            </w:pPr>
            <w:r>
              <w:rPr>
                <w:rFonts w:hint="eastAsia"/>
                <w:spacing w:val="-15"/>
                <w:lang w:val="en-US" w:eastAsia="zh-CN"/>
              </w:rPr>
              <w:t>10</w:t>
            </w:r>
          </w:p>
        </w:tc>
        <w:tc>
          <w:tcPr>
            <w:tcW w:w="718" w:type="pct"/>
            <w:vAlign w:val="top"/>
          </w:tcPr>
          <w:p w14:paraId="3929F4D3">
            <w:pPr>
              <w:spacing w:line="240" w:lineRule="auto"/>
              <w:rPr>
                <w:rFonts w:ascii="Arial"/>
                <w:sz w:val="21"/>
              </w:rPr>
            </w:pPr>
          </w:p>
          <w:p w14:paraId="12D9EF32">
            <w:pPr>
              <w:spacing w:line="240" w:lineRule="auto"/>
              <w:rPr>
                <w:rFonts w:ascii="Arial"/>
                <w:sz w:val="21"/>
              </w:rPr>
            </w:pPr>
          </w:p>
          <w:p w14:paraId="074808EE">
            <w:pPr>
              <w:pStyle w:val="9"/>
              <w:spacing w:before="91" w:line="240" w:lineRule="auto"/>
              <w:ind w:left="511" w:right="221" w:hanging="278"/>
            </w:pPr>
            <w:r>
              <w:rPr>
                <w:spacing w:val="-5"/>
              </w:rPr>
              <w:t>幼儿美</w:t>
            </w:r>
            <w:r>
              <w:t xml:space="preserve"> 术</w:t>
            </w:r>
          </w:p>
        </w:tc>
        <w:tc>
          <w:tcPr>
            <w:tcW w:w="3088" w:type="pct"/>
            <w:gridSpan w:val="2"/>
            <w:vAlign w:val="center"/>
          </w:tcPr>
          <w:p w14:paraId="40B07C05">
            <w:pPr>
              <w:pStyle w:val="9"/>
              <w:spacing w:before="177" w:line="240" w:lineRule="auto"/>
              <w:ind w:left="255" w:right="101" w:firstLine="427"/>
              <w:jc w:val="left"/>
            </w:pPr>
            <w:r>
              <w:rPr>
                <w:spacing w:val="-2"/>
              </w:rPr>
              <w:t>掌握图案、色彩、平面设计知识；能用</w:t>
            </w:r>
            <w:r>
              <w:rPr>
                <w:spacing w:val="9"/>
              </w:rPr>
              <w:t xml:space="preserve"> </w:t>
            </w:r>
            <w:r>
              <w:rPr>
                <w:spacing w:val="-1"/>
              </w:rPr>
              <w:t>基本绘画技能及简笔画，临摹、创作幼儿</w:t>
            </w:r>
            <w:r>
              <w:rPr>
                <w:spacing w:val="3"/>
              </w:rPr>
              <w:t xml:space="preserve">  </w:t>
            </w:r>
            <w:r>
              <w:t>园活动需要的美术作品和教学简笔画；能</w:t>
            </w:r>
            <w:r>
              <w:rPr>
                <w:spacing w:val="-1"/>
              </w:rPr>
              <w:t>够初步指导幼儿绘画的创作。</w:t>
            </w:r>
          </w:p>
        </w:tc>
        <w:tc>
          <w:tcPr>
            <w:tcW w:w="662" w:type="pct"/>
            <w:vAlign w:val="top"/>
          </w:tcPr>
          <w:p w14:paraId="073F65EB">
            <w:pPr>
              <w:spacing w:line="240" w:lineRule="auto"/>
              <w:rPr>
                <w:rFonts w:ascii="Arial"/>
                <w:sz w:val="21"/>
              </w:rPr>
            </w:pPr>
          </w:p>
          <w:p w14:paraId="1CC24523">
            <w:pPr>
              <w:spacing w:line="240" w:lineRule="auto"/>
              <w:rPr>
                <w:rFonts w:ascii="Arial"/>
                <w:sz w:val="21"/>
              </w:rPr>
            </w:pPr>
          </w:p>
          <w:p w14:paraId="17C017F3">
            <w:pPr>
              <w:spacing w:line="240" w:lineRule="auto"/>
              <w:rPr>
                <w:rFonts w:ascii="Arial"/>
                <w:sz w:val="21"/>
              </w:rPr>
            </w:pPr>
          </w:p>
          <w:p w14:paraId="4237CE1A">
            <w:pPr>
              <w:pStyle w:val="9"/>
              <w:spacing w:before="91" w:line="240" w:lineRule="auto"/>
              <w:ind w:left="412"/>
            </w:pPr>
            <w:r>
              <w:rPr>
                <w:b/>
                <w:bCs/>
                <w:spacing w:val="-13"/>
              </w:rPr>
              <w:t>120</w:t>
            </w:r>
          </w:p>
        </w:tc>
      </w:tr>
    </w:tbl>
    <w:p w14:paraId="453FBA04">
      <w:pPr>
        <w:spacing w:line="240" w:lineRule="auto"/>
        <w:rPr>
          <w:rFonts w:ascii="Arial" w:hAnsi="Arial" w:eastAsia="Arial" w:cs="Arial"/>
          <w:sz w:val="21"/>
          <w:szCs w:val="21"/>
        </w:rPr>
      </w:pPr>
    </w:p>
    <w:p w14:paraId="3252F283">
      <w:pPr>
        <w:spacing w:line="240" w:lineRule="auto"/>
        <w:rPr>
          <w:rFonts w:ascii="Arial" w:hAnsi="Arial" w:eastAsia="Arial" w:cs="Arial"/>
          <w:sz w:val="21"/>
          <w:szCs w:val="21"/>
        </w:rPr>
      </w:pPr>
    </w:p>
    <w:p w14:paraId="6413D5B1">
      <w:pPr>
        <w:pStyle w:val="2"/>
        <w:spacing w:before="143" w:line="221" w:lineRule="auto"/>
        <w:ind w:firstLine="480" w:firstLineChars="200"/>
        <w:rPr>
          <w:b w:val="0"/>
          <w:bCs w:val="0"/>
        </w:rPr>
      </w:pPr>
      <w:r>
        <w:rPr>
          <w:b w:val="0"/>
          <w:bCs w:val="0"/>
          <w:sz w:val="24"/>
          <w:szCs w:val="24"/>
        </w:rPr>
        <w:t>（</w:t>
      </w:r>
      <w:r>
        <w:rPr>
          <w:rFonts w:hint="eastAsia"/>
          <w:b w:val="0"/>
          <w:bCs w:val="0"/>
          <w:sz w:val="24"/>
          <w:szCs w:val="24"/>
          <w:lang w:val="en-US" w:eastAsia="zh-CN"/>
        </w:rPr>
        <w:t>三</w:t>
      </w:r>
      <w:r>
        <w:rPr>
          <w:b w:val="0"/>
          <w:bCs w:val="0"/>
          <w:sz w:val="24"/>
          <w:szCs w:val="24"/>
        </w:rPr>
        <w:t>）</w:t>
      </w:r>
      <w:r>
        <w:rPr>
          <w:b w:val="0"/>
          <w:bCs w:val="0"/>
          <w:spacing w:val="-5"/>
        </w:rPr>
        <w:t>综合实训</w:t>
      </w:r>
    </w:p>
    <w:p w14:paraId="470A8BAE">
      <w:pPr>
        <w:pStyle w:val="2"/>
        <w:spacing w:before="175" w:line="411" w:lineRule="auto"/>
        <w:ind w:left="1" w:firstLine="563"/>
        <w:jc w:val="both"/>
      </w:pPr>
      <w:r>
        <w:rPr>
          <w:spacing w:val="-1"/>
        </w:rPr>
        <w:t>综合实训时本专业必修的专业训练，包括职业见习、保育实习、教育见实</w:t>
      </w:r>
      <w:r>
        <w:rPr>
          <w:spacing w:val="15"/>
        </w:rPr>
        <w:t xml:space="preserve"> </w:t>
      </w:r>
      <w:r>
        <w:t>习。主要任务时通过了解幼儿园及幼儿园教师的</w:t>
      </w:r>
      <w:r>
        <w:rPr>
          <w:spacing w:val="-1"/>
        </w:rPr>
        <w:t>工作，增强学生的专业认同感</w:t>
      </w:r>
      <w:r>
        <w:t xml:space="preserve"> </w:t>
      </w:r>
      <w:r>
        <w:rPr>
          <w:spacing w:val="-6"/>
        </w:rPr>
        <w:t>和职业意识；学习并运用幼儿卫生与健康，实际体验幼儿园保育工作岗</w:t>
      </w:r>
      <w:r>
        <w:rPr>
          <w:spacing w:val="-7"/>
        </w:rPr>
        <w:t>位任务，</w:t>
      </w:r>
      <w:r>
        <w:t xml:space="preserve"> 熟悉保育工作流程规范；学习、、观摩幼儿园教育活动</w:t>
      </w:r>
      <w:r>
        <w:rPr>
          <w:spacing w:val="-1"/>
        </w:rPr>
        <w:t>，进一步了解学习领域</w:t>
      </w:r>
      <w:r>
        <w:t xml:space="preserve"> 目标、内容及要求，模拟教育活动或进行实操训</w:t>
      </w:r>
      <w:r>
        <w:rPr>
          <w:spacing w:val="-1"/>
        </w:rPr>
        <w:t>练，提高学生的职业素质与综</w:t>
      </w:r>
      <w:r>
        <w:t xml:space="preserve"> </w:t>
      </w:r>
      <w:r>
        <w:rPr>
          <w:spacing w:val="-3"/>
        </w:rPr>
        <w:t>合能力。</w:t>
      </w:r>
    </w:p>
    <w:p w14:paraId="2BB5393B">
      <w:pPr>
        <w:pStyle w:val="2"/>
        <w:spacing w:before="1" w:line="219" w:lineRule="auto"/>
        <w:ind w:left="562"/>
        <w:rPr>
          <w:b w:val="0"/>
          <w:bCs w:val="0"/>
        </w:rPr>
      </w:pPr>
      <w:r>
        <w:rPr>
          <w:b w:val="0"/>
          <w:bCs w:val="0"/>
          <w:sz w:val="24"/>
          <w:szCs w:val="24"/>
        </w:rPr>
        <w:t>（</w:t>
      </w:r>
      <w:r>
        <w:rPr>
          <w:rFonts w:hint="eastAsia"/>
          <w:b w:val="0"/>
          <w:bCs w:val="0"/>
          <w:sz w:val="24"/>
          <w:szCs w:val="24"/>
          <w:lang w:val="en-US" w:eastAsia="zh-CN"/>
        </w:rPr>
        <w:t>四</w:t>
      </w:r>
      <w:r>
        <w:rPr>
          <w:b w:val="0"/>
          <w:bCs w:val="0"/>
          <w:sz w:val="24"/>
          <w:szCs w:val="24"/>
        </w:rPr>
        <w:t>）</w:t>
      </w:r>
      <w:r>
        <w:rPr>
          <w:b w:val="0"/>
          <w:bCs w:val="0"/>
          <w:spacing w:val="-5"/>
        </w:rPr>
        <w:t>顶岗实习</w:t>
      </w:r>
    </w:p>
    <w:p w14:paraId="1A0FA62A">
      <w:pPr>
        <w:pStyle w:val="2"/>
        <w:spacing w:before="291" w:line="412" w:lineRule="auto"/>
        <w:ind w:right="76" w:firstLine="561"/>
        <w:jc w:val="both"/>
        <w:sectPr>
          <w:footerReference r:id="rId11" w:type="default"/>
          <w:pgSz w:w="11906" w:h="16839"/>
          <w:pgMar w:top="400" w:right="1173" w:bottom="1294" w:left="1143" w:header="0" w:footer="982" w:gutter="0"/>
          <w:pgNumType w:fmt="decimal"/>
          <w:cols w:space="720" w:num="1"/>
        </w:sectPr>
      </w:pPr>
      <w:r>
        <w:t>顶岗实习是本专业最后的实践环节。通过顶</w:t>
      </w:r>
      <w:r>
        <w:rPr>
          <w:spacing w:val="-1"/>
        </w:rPr>
        <w:t>岗实习，使学生更好地将理论</w:t>
      </w:r>
      <w:r>
        <w:t xml:space="preserve"> 与实践相结合，全面巩固、锻炼实践操作技能，为就</w:t>
      </w:r>
      <w:r>
        <w:rPr>
          <w:spacing w:val="-1"/>
        </w:rPr>
        <w:t>业打下坚实基础。顶岗实</w:t>
      </w:r>
      <w:r>
        <w:t xml:space="preserve"> 习的主要任务时让学生熟悉幼儿园教师工作的性质与职责</w:t>
      </w:r>
      <w:r>
        <w:rPr>
          <w:spacing w:val="-1"/>
        </w:rPr>
        <w:t>，进一步掌握保教工</w:t>
      </w:r>
      <w:r>
        <w:t xml:space="preserve"> 作的基本内容和特点；通过实习幼儿教师的全部工</w:t>
      </w:r>
      <w:r>
        <w:rPr>
          <w:spacing w:val="-1"/>
        </w:rPr>
        <w:t>作，培养学生组织幼儿园一</w:t>
      </w:r>
      <w:r>
        <w:t xml:space="preserve"> 日活动及幼儿游戏活动的能力，学习幼儿园教师的优秀品</w:t>
      </w:r>
      <w:r>
        <w:rPr>
          <w:spacing w:val="-1"/>
        </w:rPr>
        <w:t>质和敬业精神，增强</w:t>
      </w:r>
      <w:r>
        <w:t xml:space="preserve"> </w:t>
      </w:r>
      <w:r>
        <w:rPr>
          <w:spacing w:val="-2"/>
        </w:rPr>
        <w:t>适应岗位的能力</w:t>
      </w:r>
    </w:p>
    <w:p w14:paraId="5F79818B">
      <w:pPr>
        <w:spacing w:line="270" w:lineRule="auto"/>
        <w:rPr>
          <w:rFonts w:ascii="Arial"/>
          <w:sz w:val="21"/>
        </w:rPr>
      </w:pPr>
    </w:p>
    <w:p w14:paraId="0000BFFC">
      <w:pPr>
        <w:pStyle w:val="2"/>
        <w:spacing w:before="91" w:line="220" w:lineRule="auto"/>
      </w:pPr>
      <w:r>
        <w:rPr>
          <w:b/>
          <w:bCs/>
          <w:spacing w:val="-3"/>
        </w:rPr>
        <w:t>十、教学进程计划和时间安排</w:t>
      </w:r>
    </w:p>
    <w:p w14:paraId="0F379D20">
      <w:pPr>
        <w:spacing w:line="289" w:lineRule="auto"/>
        <w:rPr>
          <w:rFonts w:ascii="Arial"/>
          <w:sz w:val="21"/>
        </w:rPr>
      </w:pPr>
    </w:p>
    <w:tbl>
      <w:tblPr>
        <w:tblStyle w:val="8"/>
        <w:tblW w:w="10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6"/>
        <w:gridCol w:w="2008"/>
        <w:gridCol w:w="425"/>
        <w:gridCol w:w="1072"/>
        <w:gridCol w:w="564"/>
        <w:gridCol w:w="567"/>
        <w:gridCol w:w="567"/>
        <w:gridCol w:w="654"/>
        <w:gridCol w:w="655"/>
        <w:gridCol w:w="655"/>
        <w:gridCol w:w="650"/>
        <w:gridCol w:w="651"/>
        <w:gridCol w:w="713"/>
      </w:tblGrid>
      <w:tr w14:paraId="58EFB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29" w:type="dxa"/>
            <w:vMerge w:val="restart"/>
            <w:tcBorders>
              <w:bottom w:val="nil"/>
            </w:tcBorders>
            <w:noWrap w:val="0"/>
            <w:textDirection w:val="tbRlV"/>
            <w:vAlign w:val="center"/>
          </w:tcPr>
          <w:p w14:paraId="2C23D48B">
            <w:pPr>
              <w:spacing w:before="107" w:line="208" w:lineRule="auto"/>
              <w:ind w:left="0" w:leftChars="0" w:firstLine="0" w:firstLineChars="0"/>
              <w:jc w:val="center"/>
              <w:rPr>
                <w:rFonts w:ascii="仿宋" w:hAnsi="仿宋" w:eastAsia="仿宋" w:cs="仿宋"/>
                <w:sz w:val="20"/>
                <w:szCs w:val="20"/>
              </w:rPr>
            </w:pPr>
            <w:r>
              <w:rPr>
                <w:rFonts w:ascii="仿宋" w:hAnsi="仿宋" w:eastAsia="仿宋" w:cs="仿宋"/>
                <w:spacing w:val="13"/>
                <w:sz w:val="20"/>
                <w:szCs w:val="20"/>
              </w:rPr>
              <w:t>课</w:t>
            </w:r>
            <w:r>
              <w:rPr>
                <w:rFonts w:ascii="仿宋" w:hAnsi="仿宋" w:eastAsia="仿宋" w:cs="仿宋"/>
                <w:spacing w:val="-41"/>
                <w:sz w:val="20"/>
                <w:szCs w:val="20"/>
              </w:rPr>
              <w:t xml:space="preserve"> </w:t>
            </w:r>
            <w:r>
              <w:rPr>
                <w:rFonts w:ascii="仿宋" w:hAnsi="仿宋" w:eastAsia="仿宋" w:cs="仿宋"/>
                <w:spacing w:val="13"/>
                <w:sz w:val="20"/>
                <w:szCs w:val="20"/>
              </w:rPr>
              <w:t>程</w:t>
            </w:r>
            <w:r>
              <w:rPr>
                <w:rFonts w:ascii="仿宋" w:hAnsi="仿宋" w:eastAsia="仿宋" w:cs="仿宋"/>
                <w:spacing w:val="-42"/>
                <w:sz w:val="20"/>
                <w:szCs w:val="20"/>
              </w:rPr>
              <w:t xml:space="preserve"> </w:t>
            </w:r>
            <w:r>
              <w:rPr>
                <w:rFonts w:ascii="仿宋" w:hAnsi="仿宋" w:eastAsia="仿宋" w:cs="仿宋"/>
                <w:spacing w:val="13"/>
                <w:sz w:val="20"/>
                <w:szCs w:val="20"/>
              </w:rPr>
              <w:t>类</w:t>
            </w:r>
            <w:r>
              <w:rPr>
                <w:rFonts w:ascii="仿宋" w:hAnsi="仿宋" w:eastAsia="仿宋" w:cs="仿宋"/>
                <w:spacing w:val="-41"/>
                <w:sz w:val="20"/>
                <w:szCs w:val="20"/>
              </w:rPr>
              <w:t xml:space="preserve"> </w:t>
            </w:r>
            <w:r>
              <w:rPr>
                <w:rFonts w:ascii="仿宋" w:hAnsi="仿宋" w:eastAsia="仿宋" w:cs="仿宋"/>
                <w:spacing w:val="13"/>
                <w:sz w:val="20"/>
                <w:szCs w:val="20"/>
              </w:rPr>
              <w:t>型</w:t>
            </w:r>
          </w:p>
        </w:tc>
        <w:tc>
          <w:tcPr>
            <w:tcW w:w="426" w:type="dxa"/>
            <w:vMerge w:val="restart"/>
            <w:tcBorders>
              <w:bottom w:val="nil"/>
            </w:tcBorders>
            <w:noWrap w:val="0"/>
            <w:textDirection w:val="tbRlV"/>
            <w:vAlign w:val="center"/>
          </w:tcPr>
          <w:p w14:paraId="4F0F5055">
            <w:pPr>
              <w:spacing w:before="109" w:line="209" w:lineRule="auto"/>
              <w:jc w:val="center"/>
              <w:rPr>
                <w:rFonts w:ascii="仿宋" w:hAnsi="仿宋" w:eastAsia="仿宋" w:cs="仿宋"/>
                <w:sz w:val="20"/>
                <w:szCs w:val="20"/>
              </w:rPr>
            </w:pPr>
            <w:r>
              <w:rPr>
                <w:rFonts w:ascii="仿宋" w:hAnsi="仿宋" w:eastAsia="仿宋" w:cs="仿宋"/>
                <w:spacing w:val="13"/>
                <w:sz w:val="20"/>
                <w:szCs w:val="20"/>
              </w:rPr>
              <w:t>序</w:t>
            </w:r>
            <w:r>
              <w:rPr>
                <w:rFonts w:ascii="仿宋" w:hAnsi="仿宋" w:eastAsia="仿宋" w:cs="仿宋"/>
                <w:spacing w:val="-42"/>
                <w:sz w:val="20"/>
                <w:szCs w:val="20"/>
              </w:rPr>
              <w:t xml:space="preserve"> </w:t>
            </w:r>
            <w:r>
              <w:rPr>
                <w:rFonts w:ascii="仿宋" w:hAnsi="仿宋" w:eastAsia="仿宋" w:cs="仿宋"/>
                <w:spacing w:val="13"/>
                <w:sz w:val="20"/>
                <w:szCs w:val="20"/>
              </w:rPr>
              <w:t>号</w:t>
            </w:r>
          </w:p>
        </w:tc>
        <w:tc>
          <w:tcPr>
            <w:tcW w:w="2008" w:type="dxa"/>
            <w:vMerge w:val="restart"/>
            <w:tcBorders>
              <w:bottom w:val="nil"/>
            </w:tcBorders>
            <w:noWrap w:val="0"/>
            <w:vAlign w:val="center"/>
          </w:tcPr>
          <w:p w14:paraId="1A8F067D">
            <w:pPr>
              <w:spacing w:before="65" w:line="229" w:lineRule="auto"/>
              <w:ind w:left="0" w:leftChars="0" w:firstLine="0" w:firstLineChars="0"/>
              <w:jc w:val="center"/>
              <w:rPr>
                <w:rFonts w:ascii="仿宋" w:hAnsi="仿宋" w:eastAsia="仿宋" w:cs="仿宋"/>
                <w:sz w:val="20"/>
                <w:szCs w:val="20"/>
              </w:rPr>
            </w:pPr>
            <w:r>
              <w:rPr>
                <w:rFonts w:ascii="仿宋" w:hAnsi="仿宋" w:eastAsia="仿宋" w:cs="仿宋"/>
                <w:spacing w:val="5"/>
                <w:sz w:val="20"/>
                <w:szCs w:val="20"/>
              </w:rPr>
              <w:t>课程名称</w:t>
            </w:r>
          </w:p>
        </w:tc>
        <w:tc>
          <w:tcPr>
            <w:tcW w:w="425" w:type="dxa"/>
            <w:vMerge w:val="restart"/>
            <w:tcBorders>
              <w:bottom w:val="nil"/>
            </w:tcBorders>
            <w:noWrap w:val="0"/>
            <w:textDirection w:val="tbRlV"/>
            <w:vAlign w:val="top"/>
          </w:tcPr>
          <w:p w14:paraId="1035D1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Arial" w:hAnsi="宋体"/>
                <w:kern w:val="2"/>
                <w:sz w:val="21"/>
                <w:szCs w:val="22"/>
                <w:lang w:val="en-US" w:eastAsia="zh-CN" w:bidi="ar-SA"/>
              </w:rPr>
            </w:pPr>
            <w:r>
              <w:rPr>
                <w:rFonts w:ascii="仿宋" w:hAnsi="仿宋" w:eastAsia="仿宋" w:cs="仿宋"/>
                <w:spacing w:val="10"/>
                <w:sz w:val="20"/>
                <w:szCs w:val="20"/>
              </w:rPr>
              <w:t>课</w:t>
            </w:r>
            <w:r>
              <w:rPr>
                <w:rFonts w:ascii="仿宋" w:hAnsi="仿宋" w:eastAsia="仿宋" w:cs="仿宋"/>
                <w:spacing w:val="-38"/>
                <w:sz w:val="20"/>
                <w:szCs w:val="20"/>
              </w:rPr>
              <w:t xml:space="preserve"> </w:t>
            </w:r>
            <w:r>
              <w:rPr>
                <w:rFonts w:ascii="仿宋" w:hAnsi="仿宋" w:eastAsia="仿宋" w:cs="仿宋"/>
                <w:spacing w:val="10"/>
                <w:sz w:val="20"/>
                <w:szCs w:val="20"/>
              </w:rPr>
              <w:t>程</w:t>
            </w:r>
            <w:r>
              <w:rPr>
                <w:rFonts w:ascii="仿宋" w:hAnsi="仿宋" w:eastAsia="仿宋" w:cs="仿宋"/>
                <w:spacing w:val="-43"/>
                <w:sz w:val="20"/>
                <w:szCs w:val="20"/>
              </w:rPr>
              <w:t xml:space="preserve"> </w:t>
            </w:r>
            <w:r>
              <w:rPr>
                <w:rFonts w:ascii="仿宋" w:hAnsi="仿宋" w:eastAsia="仿宋" w:cs="仿宋"/>
                <w:spacing w:val="10"/>
                <w:sz w:val="20"/>
                <w:szCs w:val="20"/>
              </w:rPr>
              <w:t>属</w:t>
            </w:r>
            <w:r>
              <w:rPr>
                <w:rFonts w:ascii="仿宋" w:hAnsi="仿宋" w:eastAsia="仿宋" w:cs="仿宋"/>
                <w:spacing w:val="-40"/>
                <w:sz w:val="20"/>
                <w:szCs w:val="20"/>
              </w:rPr>
              <w:t xml:space="preserve"> </w:t>
            </w:r>
            <w:r>
              <w:rPr>
                <w:rFonts w:ascii="仿宋" w:hAnsi="仿宋" w:eastAsia="仿宋" w:cs="仿宋"/>
                <w:spacing w:val="10"/>
                <w:sz w:val="20"/>
                <w:szCs w:val="20"/>
              </w:rPr>
              <w:t>性</w:t>
            </w:r>
            <w:r>
              <w:rPr>
                <w:rFonts w:ascii="仿宋" w:hAnsi="仿宋" w:eastAsia="仿宋" w:cs="仿宋"/>
                <w:spacing w:val="-46"/>
                <w:sz w:val="20"/>
                <w:szCs w:val="20"/>
              </w:rPr>
              <w:t xml:space="preserve"> </w:t>
            </w:r>
            <w:r>
              <w:rPr>
                <w:rFonts w:ascii="仿宋" w:hAnsi="仿宋" w:eastAsia="仿宋" w:cs="仿宋"/>
                <w:spacing w:val="10"/>
                <w:sz w:val="18"/>
                <w:szCs w:val="18"/>
              </w:rPr>
              <w:t>必</w:t>
            </w:r>
            <w:r>
              <w:rPr>
                <w:rFonts w:ascii="仿宋" w:hAnsi="仿宋" w:eastAsia="仿宋" w:cs="仿宋"/>
                <w:spacing w:val="-42"/>
                <w:sz w:val="18"/>
                <w:szCs w:val="18"/>
              </w:rPr>
              <w:t xml:space="preserve"> </w:t>
            </w:r>
            <w:r>
              <w:rPr>
                <w:rFonts w:ascii="仿宋" w:hAnsi="仿宋" w:eastAsia="仿宋" w:cs="仿宋"/>
                <w:spacing w:val="10"/>
                <w:sz w:val="18"/>
                <w:szCs w:val="18"/>
              </w:rPr>
              <w:t>修</w:t>
            </w:r>
          </w:p>
          <w:p w14:paraId="323C32ED">
            <w:pPr>
              <w:spacing w:before="106" w:line="207" w:lineRule="auto"/>
              <w:ind w:left="0" w:leftChars="0" w:firstLine="0" w:firstLineChars="0"/>
              <w:rPr>
                <w:rFonts w:ascii="仿宋" w:hAnsi="仿宋" w:eastAsia="仿宋" w:cs="仿宋"/>
                <w:sz w:val="18"/>
                <w:szCs w:val="18"/>
              </w:rPr>
            </w:pPr>
          </w:p>
        </w:tc>
        <w:tc>
          <w:tcPr>
            <w:tcW w:w="1072" w:type="dxa"/>
            <w:vMerge w:val="restart"/>
            <w:tcBorders>
              <w:bottom w:val="nil"/>
            </w:tcBorders>
            <w:noWrap w:val="0"/>
            <w:vAlign w:val="center"/>
          </w:tcPr>
          <w:p w14:paraId="79A2A374">
            <w:pPr>
              <w:spacing w:before="268" w:line="230" w:lineRule="auto"/>
              <w:ind w:left="0" w:leftChars="0" w:firstLine="0" w:firstLineChars="0"/>
              <w:jc w:val="center"/>
              <w:rPr>
                <w:rFonts w:ascii="仿宋" w:hAnsi="仿宋" w:eastAsia="仿宋" w:cs="仿宋"/>
                <w:sz w:val="20"/>
                <w:szCs w:val="20"/>
              </w:rPr>
            </w:pPr>
            <w:r>
              <w:rPr>
                <w:rFonts w:ascii="仿宋" w:hAnsi="仿宋" w:eastAsia="仿宋" w:cs="仿宋"/>
                <w:spacing w:val="1"/>
                <w:sz w:val="20"/>
                <w:szCs w:val="20"/>
              </w:rPr>
              <w:t>课程</w:t>
            </w:r>
            <w:r>
              <w:rPr>
                <w:rFonts w:ascii="仿宋" w:hAnsi="仿宋" w:eastAsia="仿宋" w:cs="仿宋"/>
                <w:sz w:val="20"/>
                <w:szCs w:val="20"/>
              </w:rPr>
              <w:t>类别</w:t>
            </w:r>
          </w:p>
          <w:p w14:paraId="5F038D9C">
            <w:pPr>
              <w:spacing w:before="22" w:line="241" w:lineRule="auto"/>
              <w:ind w:left="0" w:leftChars="0" w:firstLine="0" w:firstLineChars="0"/>
              <w:jc w:val="center"/>
              <w:rPr>
                <w:rFonts w:ascii="仿宋" w:hAnsi="仿宋" w:eastAsia="仿宋" w:cs="仿宋"/>
                <w:sz w:val="20"/>
                <w:szCs w:val="20"/>
              </w:rPr>
            </w:pPr>
            <w:r>
              <w:rPr>
                <w:rFonts w:ascii="仿宋" w:hAnsi="仿宋" w:eastAsia="仿宋" w:cs="仿宋"/>
                <w:spacing w:val="1"/>
                <w:sz w:val="20"/>
                <w:szCs w:val="20"/>
              </w:rPr>
              <w:t>A</w:t>
            </w:r>
            <w:r>
              <w:rPr>
                <w:rFonts w:ascii="仿宋" w:hAnsi="仿宋" w:eastAsia="仿宋" w:cs="仿宋"/>
                <w:spacing w:val="-29"/>
                <w:sz w:val="20"/>
                <w:szCs w:val="20"/>
              </w:rPr>
              <w:t xml:space="preserve"> </w:t>
            </w:r>
            <w:r>
              <w:rPr>
                <w:rFonts w:ascii="仿宋" w:hAnsi="仿宋" w:eastAsia="仿宋" w:cs="仿宋"/>
                <w:spacing w:val="1"/>
                <w:sz w:val="20"/>
                <w:szCs w:val="20"/>
              </w:rPr>
              <w:t>理论</w:t>
            </w:r>
          </w:p>
          <w:p w14:paraId="3F1D4483">
            <w:pPr>
              <w:spacing w:before="10" w:line="241" w:lineRule="auto"/>
              <w:ind w:left="0" w:leftChars="0" w:firstLine="0" w:firstLineChars="0"/>
              <w:jc w:val="center"/>
              <w:rPr>
                <w:rFonts w:ascii="仿宋" w:hAnsi="仿宋" w:eastAsia="仿宋" w:cs="仿宋"/>
                <w:sz w:val="20"/>
                <w:szCs w:val="20"/>
              </w:rPr>
            </w:pPr>
            <w:r>
              <w:rPr>
                <w:rFonts w:ascii="仿宋" w:hAnsi="仿宋" w:eastAsia="仿宋" w:cs="仿宋"/>
                <w:spacing w:val="2"/>
                <w:sz w:val="20"/>
                <w:szCs w:val="20"/>
              </w:rPr>
              <w:t>B</w:t>
            </w:r>
            <w:r>
              <w:rPr>
                <w:rFonts w:ascii="仿宋" w:hAnsi="仿宋" w:eastAsia="仿宋" w:cs="仿宋"/>
                <w:spacing w:val="-29"/>
                <w:sz w:val="20"/>
                <w:szCs w:val="20"/>
              </w:rPr>
              <w:t xml:space="preserve"> </w:t>
            </w:r>
            <w:r>
              <w:rPr>
                <w:rFonts w:ascii="仿宋" w:hAnsi="仿宋" w:eastAsia="仿宋" w:cs="仿宋"/>
                <w:spacing w:val="2"/>
                <w:sz w:val="20"/>
                <w:szCs w:val="20"/>
              </w:rPr>
              <w:t>理论+</w:t>
            </w:r>
            <w:r>
              <w:rPr>
                <w:rFonts w:ascii="仿宋" w:hAnsi="仿宋" w:eastAsia="仿宋" w:cs="仿宋"/>
                <w:spacing w:val="-1"/>
                <w:sz w:val="20"/>
                <w:szCs w:val="20"/>
              </w:rPr>
              <w:t>实践</w:t>
            </w:r>
          </w:p>
          <w:p w14:paraId="5E2E50AE">
            <w:pPr>
              <w:spacing w:before="21" w:line="231" w:lineRule="auto"/>
              <w:ind w:left="0" w:leftChars="0" w:firstLine="0" w:firstLineChars="0"/>
              <w:jc w:val="center"/>
              <w:rPr>
                <w:rFonts w:ascii="仿宋" w:hAnsi="仿宋" w:eastAsia="仿宋" w:cs="仿宋"/>
                <w:sz w:val="20"/>
                <w:szCs w:val="20"/>
              </w:rPr>
            </w:pPr>
            <w:r>
              <w:rPr>
                <w:rFonts w:ascii="仿宋" w:hAnsi="仿宋" w:eastAsia="仿宋" w:cs="仿宋"/>
                <w:spacing w:val="-1"/>
                <w:sz w:val="20"/>
                <w:szCs w:val="20"/>
              </w:rPr>
              <w:t>C</w:t>
            </w:r>
            <w:r>
              <w:rPr>
                <w:rFonts w:ascii="仿宋" w:hAnsi="仿宋" w:eastAsia="仿宋" w:cs="仿宋"/>
                <w:spacing w:val="-28"/>
                <w:sz w:val="20"/>
                <w:szCs w:val="20"/>
              </w:rPr>
              <w:t xml:space="preserve"> </w:t>
            </w:r>
            <w:r>
              <w:rPr>
                <w:rFonts w:ascii="仿宋" w:hAnsi="仿宋" w:eastAsia="仿宋" w:cs="仿宋"/>
                <w:spacing w:val="-1"/>
                <w:sz w:val="20"/>
                <w:szCs w:val="20"/>
              </w:rPr>
              <w:t>实践</w:t>
            </w:r>
          </w:p>
        </w:tc>
        <w:tc>
          <w:tcPr>
            <w:tcW w:w="564" w:type="dxa"/>
            <w:vMerge w:val="restart"/>
            <w:tcBorders>
              <w:bottom w:val="nil"/>
            </w:tcBorders>
            <w:noWrap w:val="0"/>
            <w:vAlign w:val="top"/>
          </w:tcPr>
          <w:p w14:paraId="729C5F88">
            <w:pPr>
              <w:spacing w:line="247" w:lineRule="auto"/>
              <w:rPr>
                <w:rFonts w:ascii="Arial"/>
                <w:sz w:val="21"/>
              </w:rPr>
            </w:pPr>
          </w:p>
          <w:p w14:paraId="57B8489C">
            <w:pPr>
              <w:spacing w:line="248" w:lineRule="auto"/>
              <w:ind w:left="0" w:leftChars="0" w:firstLine="0" w:firstLineChars="0"/>
              <w:rPr>
                <w:rFonts w:ascii="Arial"/>
                <w:sz w:val="21"/>
              </w:rPr>
            </w:pPr>
          </w:p>
          <w:p w14:paraId="41A7C85F">
            <w:pPr>
              <w:spacing w:before="65" w:line="230" w:lineRule="auto"/>
              <w:ind w:left="0" w:leftChars="0" w:firstLine="0" w:firstLineChars="0"/>
              <w:rPr>
                <w:rFonts w:ascii="仿宋" w:hAnsi="仿宋" w:eastAsia="仿宋" w:cs="仿宋"/>
                <w:sz w:val="20"/>
                <w:szCs w:val="20"/>
              </w:rPr>
            </w:pPr>
            <w:r>
              <w:rPr>
                <w:rFonts w:ascii="仿宋" w:hAnsi="仿宋" w:eastAsia="仿宋" w:cs="仿宋"/>
                <w:spacing w:val="1"/>
                <w:sz w:val="20"/>
                <w:szCs w:val="20"/>
              </w:rPr>
              <w:t>课程</w:t>
            </w:r>
          </w:p>
          <w:p w14:paraId="00BEE46E">
            <w:pPr>
              <w:spacing w:before="21" w:line="232" w:lineRule="auto"/>
              <w:ind w:left="0" w:leftChars="0" w:firstLine="0" w:firstLineChars="0"/>
              <w:rPr>
                <w:rFonts w:ascii="仿宋" w:hAnsi="仿宋" w:eastAsia="仿宋" w:cs="仿宋"/>
                <w:sz w:val="20"/>
                <w:szCs w:val="20"/>
              </w:rPr>
            </w:pPr>
            <w:r>
              <w:rPr>
                <w:rFonts w:ascii="仿宋" w:hAnsi="仿宋" w:eastAsia="仿宋" w:cs="仿宋"/>
                <w:spacing w:val="-3"/>
                <w:sz w:val="20"/>
                <w:szCs w:val="20"/>
              </w:rPr>
              <w:t>学分</w:t>
            </w:r>
          </w:p>
        </w:tc>
        <w:tc>
          <w:tcPr>
            <w:tcW w:w="1134" w:type="dxa"/>
            <w:gridSpan w:val="2"/>
            <w:noWrap w:val="0"/>
            <w:vAlign w:val="center"/>
          </w:tcPr>
          <w:p w14:paraId="7C4AF6D7">
            <w:pPr>
              <w:spacing w:before="35" w:line="217" w:lineRule="auto"/>
              <w:ind w:left="0" w:leftChars="0" w:firstLine="0" w:firstLineChars="0"/>
              <w:jc w:val="center"/>
              <w:rPr>
                <w:rFonts w:ascii="仿宋" w:hAnsi="仿宋" w:eastAsia="仿宋" w:cs="仿宋"/>
                <w:sz w:val="20"/>
                <w:szCs w:val="20"/>
              </w:rPr>
            </w:pPr>
            <w:r>
              <w:rPr>
                <w:rFonts w:ascii="仿宋" w:hAnsi="仿宋" w:eastAsia="仿宋" w:cs="仿宋"/>
                <w:spacing w:val="2"/>
                <w:sz w:val="20"/>
                <w:szCs w:val="20"/>
              </w:rPr>
              <w:t>总课时</w:t>
            </w:r>
          </w:p>
        </w:tc>
        <w:tc>
          <w:tcPr>
            <w:tcW w:w="3978" w:type="dxa"/>
            <w:gridSpan w:val="6"/>
            <w:noWrap w:val="0"/>
            <w:vAlign w:val="center"/>
          </w:tcPr>
          <w:p w14:paraId="5FB837DE">
            <w:pPr>
              <w:spacing w:before="35" w:line="217" w:lineRule="auto"/>
              <w:ind w:left="844"/>
              <w:jc w:val="center"/>
              <w:rPr>
                <w:rFonts w:ascii="仿宋" w:hAnsi="仿宋" w:eastAsia="仿宋" w:cs="仿宋"/>
                <w:sz w:val="20"/>
                <w:szCs w:val="20"/>
              </w:rPr>
            </w:pPr>
            <w:r>
              <w:rPr>
                <w:rFonts w:ascii="仿宋" w:hAnsi="仿宋" w:eastAsia="仿宋" w:cs="仿宋"/>
                <w:spacing w:val="7"/>
                <w:sz w:val="20"/>
                <w:szCs w:val="20"/>
              </w:rPr>
              <w:t>建议教学安排（周课时）</w:t>
            </w:r>
          </w:p>
        </w:tc>
      </w:tr>
      <w:tr w14:paraId="04396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29" w:type="dxa"/>
            <w:vMerge w:val="continue"/>
            <w:tcBorders>
              <w:top w:val="nil"/>
              <w:bottom w:val="nil"/>
            </w:tcBorders>
            <w:noWrap w:val="0"/>
            <w:textDirection w:val="tbRlV"/>
            <w:vAlign w:val="top"/>
          </w:tcPr>
          <w:p w14:paraId="40B241F6">
            <w:pPr>
              <w:rPr>
                <w:rFonts w:ascii="Arial"/>
                <w:sz w:val="21"/>
              </w:rPr>
            </w:pPr>
          </w:p>
        </w:tc>
        <w:tc>
          <w:tcPr>
            <w:tcW w:w="426" w:type="dxa"/>
            <w:vMerge w:val="continue"/>
            <w:tcBorders>
              <w:top w:val="nil"/>
              <w:bottom w:val="nil"/>
            </w:tcBorders>
            <w:noWrap w:val="0"/>
            <w:textDirection w:val="tbRlV"/>
            <w:vAlign w:val="center"/>
          </w:tcPr>
          <w:p w14:paraId="3F2D89CB">
            <w:pPr>
              <w:jc w:val="center"/>
              <w:rPr>
                <w:rFonts w:ascii="Arial"/>
                <w:sz w:val="21"/>
              </w:rPr>
            </w:pPr>
          </w:p>
        </w:tc>
        <w:tc>
          <w:tcPr>
            <w:tcW w:w="2008" w:type="dxa"/>
            <w:vMerge w:val="continue"/>
            <w:tcBorders>
              <w:top w:val="nil"/>
              <w:bottom w:val="nil"/>
            </w:tcBorders>
            <w:noWrap w:val="0"/>
            <w:vAlign w:val="top"/>
          </w:tcPr>
          <w:p w14:paraId="6B1D150A">
            <w:pPr>
              <w:rPr>
                <w:rFonts w:ascii="Arial"/>
                <w:sz w:val="21"/>
              </w:rPr>
            </w:pPr>
          </w:p>
        </w:tc>
        <w:tc>
          <w:tcPr>
            <w:tcW w:w="425" w:type="dxa"/>
            <w:vMerge w:val="continue"/>
            <w:tcBorders>
              <w:top w:val="nil"/>
              <w:bottom w:val="nil"/>
            </w:tcBorders>
            <w:noWrap w:val="0"/>
            <w:textDirection w:val="tbRlV"/>
            <w:vAlign w:val="top"/>
          </w:tcPr>
          <w:p w14:paraId="14688A68">
            <w:pPr>
              <w:rPr>
                <w:rFonts w:ascii="Arial"/>
                <w:sz w:val="21"/>
              </w:rPr>
            </w:pPr>
          </w:p>
        </w:tc>
        <w:tc>
          <w:tcPr>
            <w:tcW w:w="1072" w:type="dxa"/>
            <w:vMerge w:val="continue"/>
            <w:tcBorders>
              <w:top w:val="nil"/>
              <w:bottom w:val="nil"/>
            </w:tcBorders>
            <w:noWrap w:val="0"/>
            <w:vAlign w:val="center"/>
          </w:tcPr>
          <w:p w14:paraId="01B00CCA">
            <w:pPr>
              <w:jc w:val="center"/>
              <w:rPr>
                <w:rFonts w:ascii="Arial"/>
                <w:sz w:val="21"/>
              </w:rPr>
            </w:pPr>
          </w:p>
        </w:tc>
        <w:tc>
          <w:tcPr>
            <w:tcW w:w="564" w:type="dxa"/>
            <w:vMerge w:val="continue"/>
            <w:tcBorders>
              <w:top w:val="nil"/>
              <w:bottom w:val="nil"/>
            </w:tcBorders>
            <w:noWrap w:val="0"/>
            <w:vAlign w:val="top"/>
          </w:tcPr>
          <w:p w14:paraId="2B969463">
            <w:pPr>
              <w:rPr>
                <w:rFonts w:ascii="Arial"/>
                <w:sz w:val="21"/>
              </w:rPr>
            </w:pPr>
          </w:p>
        </w:tc>
        <w:tc>
          <w:tcPr>
            <w:tcW w:w="567" w:type="dxa"/>
            <w:vMerge w:val="restart"/>
            <w:tcBorders>
              <w:bottom w:val="nil"/>
            </w:tcBorders>
            <w:noWrap w:val="0"/>
            <w:textDirection w:val="tbRlV"/>
            <w:vAlign w:val="center"/>
          </w:tcPr>
          <w:p w14:paraId="30D46837">
            <w:pPr>
              <w:spacing w:before="178" w:line="218" w:lineRule="auto"/>
              <w:ind w:left="0" w:leftChars="0" w:firstLine="0" w:firstLineChars="0"/>
              <w:jc w:val="center"/>
              <w:rPr>
                <w:rFonts w:ascii="仿宋" w:hAnsi="仿宋" w:eastAsia="仿宋" w:cs="仿宋"/>
                <w:sz w:val="20"/>
                <w:szCs w:val="20"/>
              </w:rPr>
            </w:pPr>
            <w:r>
              <w:rPr>
                <w:rFonts w:ascii="仿宋" w:hAnsi="仿宋" w:eastAsia="仿宋" w:cs="仿宋"/>
                <w:spacing w:val="13"/>
                <w:sz w:val="20"/>
                <w:szCs w:val="20"/>
              </w:rPr>
              <w:t>理</w:t>
            </w:r>
            <w:r>
              <w:rPr>
                <w:rFonts w:ascii="仿宋" w:hAnsi="仿宋" w:eastAsia="仿宋" w:cs="仿宋"/>
                <w:spacing w:val="-42"/>
                <w:sz w:val="20"/>
                <w:szCs w:val="20"/>
              </w:rPr>
              <w:t xml:space="preserve"> </w:t>
            </w:r>
            <w:r>
              <w:rPr>
                <w:rFonts w:ascii="仿宋" w:hAnsi="仿宋" w:eastAsia="仿宋" w:cs="仿宋"/>
                <w:spacing w:val="13"/>
                <w:sz w:val="20"/>
                <w:szCs w:val="20"/>
              </w:rPr>
              <w:t>论</w:t>
            </w:r>
          </w:p>
        </w:tc>
        <w:tc>
          <w:tcPr>
            <w:tcW w:w="567" w:type="dxa"/>
            <w:vMerge w:val="restart"/>
            <w:tcBorders>
              <w:bottom w:val="nil"/>
            </w:tcBorders>
            <w:noWrap w:val="0"/>
            <w:textDirection w:val="tbRlV"/>
            <w:vAlign w:val="center"/>
          </w:tcPr>
          <w:p w14:paraId="16AEB7C4">
            <w:pPr>
              <w:spacing w:before="176" w:line="210" w:lineRule="auto"/>
              <w:ind w:left="0" w:leftChars="0" w:firstLine="0" w:firstLineChars="0"/>
              <w:jc w:val="center"/>
              <w:rPr>
                <w:rFonts w:ascii="仿宋" w:hAnsi="仿宋" w:eastAsia="仿宋" w:cs="仿宋"/>
                <w:sz w:val="20"/>
                <w:szCs w:val="20"/>
              </w:rPr>
            </w:pPr>
            <w:r>
              <w:rPr>
                <w:rFonts w:ascii="仿宋" w:hAnsi="仿宋" w:eastAsia="仿宋" w:cs="仿宋"/>
                <w:spacing w:val="13"/>
                <w:sz w:val="20"/>
                <w:szCs w:val="20"/>
              </w:rPr>
              <w:t>实</w:t>
            </w:r>
            <w:r>
              <w:rPr>
                <w:rFonts w:ascii="仿宋" w:hAnsi="仿宋" w:eastAsia="仿宋" w:cs="仿宋"/>
                <w:spacing w:val="-42"/>
                <w:sz w:val="20"/>
                <w:szCs w:val="20"/>
              </w:rPr>
              <w:t xml:space="preserve"> </w:t>
            </w:r>
            <w:r>
              <w:rPr>
                <w:rFonts w:ascii="仿宋" w:hAnsi="仿宋" w:eastAsia="仿宋" w:cs="仿宋"/>
                <w:spacing w:val="13"/>
                <w:sz w:val="20"/>
                <w:szCs w:val="20"/>
              </w:rPr>
              <w:t>践</w:t>
            </w:r>
          </w:p>
        </w:tc>
        <w:tc>
          <w:tcPr>
            <w:tcW w:w="1309" w:type="dxa"/>
            <w:gridSpan w:val="2"/>
            <w:noWrap w:val="0"/>
            <w:vAlign w:val="center"/>
          </w:tcPr>
          <w:p w14:paraId="7A1460B0">
            <w:pPr>
              <w:spacing w:before="32" w:line="217" w:lineRule="auto"/>
              <w:ind w:left="0" w:leftChars="0" w:firstLine="0" w:firstLineChars="0"/>
              <w:jc w:val="center"/>
              <w:rPr>
                <w:rFonts w:ascii="仿宋" w:hAnsi="仿宋" w:eastAsia="仿宋" w:cs="仿宋"/>
                <w:sz w:val="20"/>
                <w:szCs w:val="20"/>
              </w:rPr>
            </w:pPr>
            <w:r>
              <w:rPr>
                <w:rFonts w:ascii="仿宋" w:hAnsi="仿宋" w:eastAsia="仿宋" w:cs="仿宋"/>
                <w:spacing w:val="3"/>
                <w:sz w:val="20"/>
                <w:szCs w:val="20"/>
              </w:rPr>
              <w:t>第一学年</w:t>
            </w:r>
          </w:p>
        </w:tc>
        <w:tc>
          <w:tcPr>
            <w:tcW w:w="1305" w:type="dxa"/>
            <w:gridSpan w:val="2"/>
            <w:noWrap w:val="0"/>
            <w:vAlign w:val="center"/>
          </w:tcPr>
          <w:p w14:paraId="78319629">
            <w:pPr>
              <w:spacing w:before="32" w:line="217" w:lineRule="auto"/>
              <w:ind w:left="0" w:leftChars="0" w:firstLine="0" w:firstLineChars="0"/>
              <w:jc w:val="center"/>
              <w:rPr>
                <w:rFonts w:ascii="仿宋" w:hAnsi="仿宋" w:eastAsia="仿宋" w:cs="仿宋"/>
                <w:sz w:val="20"/>
                <w:szCs w:val="20"/>
              </w:rPr>
            </w:pPr>
            <w:r>
              <w:rPr>
                <w:rFonts w:ascii="仿宋" w:hAnsi="仿宋" w:eastAsia="仿宋" w:cs="仿宋"/>
                <w:spacing w:val="3"/>
                <w:sz w:val="20"/>
                <w:szCs w:val="20"/>
              </w:rPr>
              <w:t>第二学年</w:t>
            </w:r>
          </w:p>
        </w:tc>
        <w:tc>
          <w:tcPr>
            <w:tcW w:w="1364" w:type="dxa"/>
            <w:gridSpan w:val="2"/>
            <w:noWrap w:val="0"/>
            <w:vAlign w:val="center"/>
          </w:tcPr>
          <w:p w14:paraId="2345EAB4">
            <w:pPr>
              <w:spacing w:before="32" w:line="217" w:lineRule="auto"/>
              <w:ind w:left="0" w:leftChars="0" w:firstLine="0" w:firstLineChars="0"/>
              <w:jc w:val="center"/>
              <w:rPr>
                <w:rFonts w:ascii="仿宋" w:hAnsi="仿宋" w:eastAsia="仿宋" w:cs="仿宋"/>
                <w:sz w:val="20"/>
                <w:szCs w:val="20"/>
              </w:rPr>
            </w:pPr>
            <w:r>
              <w:rPr>
                <w:rFonts w:ascii="仿宋" w:hAnsi="仿宋" w:eastAsia="仿宋" w:cs="仿宋"/>
                <w:spacing w:val="3"/>
                <w:sz w:val="20"/>
                <w:szCs w:val="20"/>
              </w:rPr>
              <w:t>第三学年</w:t>
            </w:r>
          </w:p>
        </w:tc>
      </w:tr>
      <w:tr w14:paraId="188AE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429" w:type="dxa"/>
            <w:vMerge w:val="continue"/>
            <w:tcBorders>
              <w:top w:val="nil"/>
            </w:tcBorders>
            <w:noWrap w:val="0"/>
            <w:textDirection w:val="tbRlV"/>
            <w:vAlign w:val="top"/>
          </w:tcPr>
          <w:p w14:paraId="7CD1895B">
            <w:pPr>
              <w:rPr>
                <w:rFonts w:ascii="Arial"/>
                <w:sz w:val="21"/>
              </w:rPr>
            </w:pPr>
          </w:p>
        </w:tc>
        <w:tc>
          <w:tcPr>
            <w:tcW w:w="426" w:type="dxa"/>
            <w:vMerge w:val="continue"/>
            <w:tcBorders>
              <w:top w:val="nil"/>
            </w:tcBorders>
            <w:noWrap w:val="0"/>
            <w:textDirection w:val="tbRlV"/>
            <w:vAlign w:val="center"/>
          </w:tcPr>
          <w:p w14:paraId="4F8BEEAA">
            <w:pPr>
              <w:jc w:val="center"/>
              <w:rPr>
                <w:rFonts w:ascii="Arial"/>
                <w:sz w:val="21"/>
              </w:rPr>
            </w:pPr>
          </w:p>
        </w:tc>
        <w:tc>
          <w:tcPr>
            <w:tcW w:w="2008" w:type="dxa"/>
            <w:vMerge w:val="continue"/>
            <w:tcBorders>
              <w:top w:val="nil"/>
            </w:tcBorders>
            <w:noWrap w:val="0"/>
            <w:vAlign w:val="top"/>
          </w:tcPr>
          <w:p w14:paraId="2AE0FDEE">
            <w:pPr>
              <w:rPr>
                <w:rFonts w:ascii="Arial"/>
                <w:sz w:val="21"/>
              </w:rPr>
            </w:pPr>
          </w:p>
        </w:tc>
        <w:tc>
          <w:tcPr>
            <w:tcW w:w="425" w:type="dxa"/>
            <w:vMerge w:val="continue"/>
            <w:tcBorders>
              <w:top w:val="nil"/>
            </w:tcBorders>
            <w:noWrap w:val="0"/>
            <w:textDirection w:val="tbRlV"/>
            <w:vAlign w:val="top"/>
          </w:tcPr>
          <w:p w14:paraId="695026FB">
            <w:pPr>
              <w:rPr>
                <w:rFonts w:ascii="Arial"/>
                <w:sz w:val="21"/>
              </w:rPr>
            </w:pPr>
          </w:p>
        </w:tc>
        <w:tc>
          <w:tcPr>
            <w:tcW w:w="1072" w:type="dxa"/>
            <w:vMerge w:val="continue"/>
            <w:tcBorders>
              <w:top w:val="nil"/>
            </w:tcBorders>
            <w:noWrap w:val="0"/>
            <w:vAlign w:val="center"/>
          </w:tcPr>
          <w:p w14:paraId="419E64C1">
            <w:pPr>
              <w:jc w:val="center"/>
              <w:rPr>
                <w:rFonts w:ascii="Arial"/>
                <w:sz w:val="21"/>
              </w:rPr>
            </w:pPr>
          </w:p>
        </w:tc>
        <w:tc>
          <w:tcPr>
            <w:tcW w:w="564" w:type="dxa"/>
            <w:vMerge w:val="continue"/>
            <w:tcBorders>
              <w:top w:val="nil"/>
            </w:tcBorders>
            <w:noWrap w:val="0"/>
            <w:vAlign w:val="top"/>
          </w:tcPr>
          <w:p w14:paraId="01A96C1D">
            <w:pPr>
              <w:rPr>
                <w:rFonts w:ascii="Arial"/>
                <w:sz w:val="21"/>
              </w:rPr>
            </w:pPr>
          </w:p>
        </w:tc>
        <w:tc>
          <w:tcPr>
            <w:tcW w:w="567" w:type="dxa"/>
            <w:vMerge w:val="continue"/>
            <w:tcBorders>
              <w:top w:val="nil"/>
            </w:tcBorders>
            <w:noWrap w:val="0"/>
            <w:textDirection w:val="tbRlV"/>
            <w:vAlign w:val="center"/>
          </w:tcPr>
          <w:p w14:paraId="28462814">
            <w:pPr>
              <w:jc w:val="center"/>
              <w:rPr>
                <w:rFonts w:ascii="Arial"/>
                <w:sz w:val="21"/>
              </w:rPr>
            </w:pPr>
          </w:p>
        </w:tc>
        <w:tc>
          <w:tcPr>
            <w:tcW w:w="567" w:type="dxa"/>
            <w:vMerge w:val="continue"/>
            <w:tcBorders>
              <w:top w:val="nil"/>
            </w:tcBorders>
            <w:noWrap w:val="0"/>
            <w:textDirection w:val="tbRlV"/>
            <w:vAlign w:val="center"/>
          </w:tcPr>
          <w:p w14:paraId="41D8E83D">
            <w:pPr>
              <w:jc w:val="center"/>
              <w:rPr>
                <w:rFonts w:ascii="Arial"/>
                <w:sz w:val="21"/>
              </w:rPr>
            </w:pPr>
          </w:p>
        </w:tc>
        <w:tc>
          <w:tcPr>
            <w:tcW w:w="654" w:type="dxa"/>
            <w:noWrap w:val="0"/>
            <w:vAlign w:val="center"/>
          </w:tcPr>
          <w:p w14:paraId="0413E4A2">
            <w:pPr>
              <w:spacing w:before="65" w:line="251" w:lineRule="auto"/>
              <w:ind w:left="0" w:leftChars="0" w:right="117" w:firstLine="0" w:firstLineChars="0"/>
              <w:jc w:val="center"/>
              <w:rPr>
                <w:rFonts w:ascii="仿宋" w:hAnsi="仿宋" w:eastAsia="仿宋" w:cs="仿宋"/>
                <w:sz w:val="20"/>
                <w:szCs w:val="20"/>
              </w:rPr>
            </w:pPr>
            <w:r>
              <w:rPr>
                <w:rFonts w:hint="eastAsia" w:ascii="仿宋" w:hAnsi="仿宋" w:eastAsia="仿宋" w:cs="仿宋"/>
                <w:spacing w:val="-3"/>
                <w:sz w:val="20"/>
                <w:szCs w:val="20"/>
                <w:lang w:val="en-US" w:eastAsia="zh-CN"/>
              </w:rPr>
              <w:t>1</w:t>
            </w:r>
            <w:r>
              <w:rPr>
                <w:rFonts w:ascii="仿宋" w:hAnsi="仿宋" w:eastAsia="仿宋" w:cs="仿宋"/>
                <w:spacing w:val="-3"/>
                <w:sz w:val="20"/>
                <w:szCs w:val="20"/>
              </w:rPr>
              <w:t>学期</w:t>
            </w:r>
          </w:p>
        </w:tc>
        <w:tc>
          <w:tcPr>
            <w:tcW w:w="655" w:type="dxa"/>
            <w:noWrap w:val="0"/>
            <w:vAlign w:val="center"/>
          </w:tcPr>
          <w:p w14:paraId="1CABE558">
            <w:pPr>
              <w:spacing w:before="65" w:line="251" w:lineRule="auto"/>
              <w:ind w:left="0" w:leftChars="0" w:right="117" w:firstLine="0" w:firstLineChars="0"/>
              <w:jc w:val="center"/>
              <w:rPr>
                <w:rFonts w:ascii="仿宋" w:hAnsi="仿宋" w:eastAsia="仿宋" w:cs="仿宋"/>
                <w:sz w:val="20"/>
                <w:szCs w:val="20"/>
              </w:rPr>
            </w:pPr>
            <w:r>
              <w:rPr>
                <w:rFonts w:ascii="仿宋" w:hAnsi="仿宋" w:eastAsia="仿宋" w:cs="仿宋"/>
                <w:spacing w:val="-6"/>
                <w:sz w:val="20"/>
                <w:szCs w:val="20"/>
              </w:rPr>
              <w:t>2</w:t>
            </w:r>
            <w:r>
              <w:rPr>
                <w:rFonts w:ascii="仿宋" w:hAnsi="仿宋" w:eastAsia="仿宋" w:cs="仿宋"/>
                <w:spacing w:val="-3"/>
                <w:sz w:val="20"/>
                <w:szCs w:val="20"/>
              </w:rPr>
              <w:t>学期</w:t>
            </w:r>
          </w:p>
        </w:tc>
        <w:tc>
          <w:tcPr>
            <w:tcW w:w="655" w:type="dxa"/>
            <w:noWrap w:val="0"/>
            <w:vAlign w:val="center"/>
          </w:tcPr>
          <w:p w14:paraId="75612639">
            <w:pPr>
              <w:spacing w:before="65" w:line="251" w:lineRule="auto"/>
              <w:ind w:left="0" w:leftChars="0" w:right="117" w:firstLine="0" w:firstLineChars="0"/>
              <w:jc w:val="center"/>
              <w:rPr>
                <w:rFonts w:ascii="仿宋" w:hAnsi="仿宋" w:eastAsia="仿宋" w:cs="仿宋"/>
                <w:sz w:val="20"/>
                <w:szCs w:val="20"/>
              </w:rPr>
            </w:pPr>
            <w:r>
              <w:rPr>
                <w:rFonts w:hint="eastAsia" w:ascii="仿宋" w:hAnsi="仿宋" w:eastAsia="仿宋" w:cs="仿宋"/>
                <w:sz w:val="20"/>
                <w:szCs w:val="20"/>
                <w:lang w:val="en-US" w:eastAsia="zh-CN"/>
              </w:rPr>
              <w:t>3</w:t>
            </w:r>
            <w:r>
              <w:rPr>
                <w:rFonts w:ascii="仿宋" w:hAnsi="仿宋" w:eastAsia="仿宋" w:cs="仿宋"/>
                <w:spacing w:val="-3"/>
                <w:sz w:val="20"/>
                <w:szCs w:val="20"/>
              </w:rPr>
              <w:t>学期</w:t>
            </w:r>
          </w:p>
        </w:tc>
        <w:tc>
          <w:tcPr>
            <w:tcW w:w="650" w:type="dxa"/>
            <w:noWrap w:val="0"/>
            <w:vAlign w:val="center"/>
          </w:tcPr>
          <w:p w14:paraId="263FB326">
            <w:pPr>
              <w:spacing w:before="65" w:line="251" w:lineRule="auto"/>
              <w:ind w:left="0" w:leftChars="0" w:right="114" w:firstLine="0" w:firstLineChars="0"/>
              <w:jc w:val="center"/>
              <w:rPr>
                <w:rFonts w:ascii="仿宋" w:hAnsi="仿宋" w:eastAsia="仿宋" w:cs="仿宋"/>
                <w:sz w:val="20"/>
                <w:szCs w:val="20"/>
              </w:rPr>
            </w:pPr>
            <w:r>
              <w:rPr>
                <w:rFonts w:hint="eastAsia" w:ascii="仿宋" w:hAnsi="仿宋" w:eastAsia="仿宋" w:cs="仿宋"/>
                <w:spacing w:val="-3"/>
                <w:sz w:val="20"/>
                <w:szCs w:val="20"/>
                <w:lang w:val="en-US" w:eastAsia="zh-CN"/>
              </w:rPr>
              <w:t>4</w:t>
            </w:r>
            <w:r>
              <w:rPr>
                <w:rFonts w:ascii="仿宋" w:hAnsi="仿宋" w:eastAsia="仿宋" w:cs="仿宋"/>
                <w:spacing w:val="-3"/>
                <w:sz w:val="20"/>
                <w:szCs w:val="20"/>
              </w:rPr>
              <w:t>学期</w:t>
            </w:r>
          </w:p>
        </w:tc>
        <w:tc>
          <w:tcPr>
            <w:tcW w:w="651" w:type="dxa"/>
            <w:noWrap w:val="0"/>
            <w:vAlign w:val="center"/>
          </w:tcPr>
          <w:p w14:paraId="5112723A">
            <w:pPr>
              <w:spacing w:before="65" w:line="251" w:lineRule="auto"/>
              <w:ind w:left="0" w:leftChars="0" w:right="112" w:firstLine="0" w:firstLineChars="0"/>
              <w:jc w:val="center"/>
              <w:rPr>
                <w:rFonts w:ascii="仿宋" w:hAnsi="仿宋" w:eastAsia="仿宋" w:cs="仿宋"/>
                <w:sz w:val="20"/>
                <w:szCs w:val="20"/>
              </w:rPr>
            </w:pPr>
            <w:r>
              <w:rPr>
                <w:rFonts w:hint="eastAsia" w:ascii="仿宋" w:hAnsi="仿宋" w:eastAsia="仿宋" w:cs="仿宋"/>
                <w:sz w:val="20"/>
                <w:szCs w:val="20"/>
                <w:lang w:val="en-US" w:eastAsia="zh-CN"/>
              </w:rPr>
              <w:t>5</w:t>
            </w:r>
            <w:r>
              <w:rPr>
                <w:rFonts w:ascii="仿宋" w:hAnsi="仿宋" w:eastAsia="仿宋" w:cs="仿宋"/>
                <w:spacing w:val="-3"/>
                <w:sz w:val="20"/>
                <w:szCs w:val="20"/>
              </w:rPr>
              <w:t>学期</w:t>
            </w:r>
          </w:p>
        </w:tc>
        <w:tc>
          <w:tcPr>
            <w:tcW w:w="713" w:type="dxa"/>
            <w:noWrap w:val="0"/>
            <w:vAlign w:val="center"/>
          </w:tcPr>
          <w:p w14:paraId="48246D0A">
            <w:pPr>
              <w:spacing w:before="65" w:line="251" w:lineRule="auto"/>
              <w:ind w:left="0" w:leftChars="0" w:right="146" w:firstLine="0" w:firstLineChars="0"/>
              <w:jc w:val="center"/>
              <w:rPr>
                <w:rFonts w:ascii="仿宋" w:hAnsi="仿宋" w:eastAsia="仿宋" w:cs="仿宋"/>
                <w:sz w:val="20"/>
                <w:szCs w:val="20"/>
              </w:rPr>
            </w:pPr>
            <w:r>
              <w:rPr>
                <w:rFonts w:hint="eastAsia" w:ascii="仿宋" w:hAnsi="仿宋" w:eastAsia="仿宋" w:cs="仿宋"/>
                <w:spacing w:val="-3"/>
                <w:sz w:val="20"/>
                <w:szCs w:val="20"/>
                <w:lang w:val="en-US" w:eastAsia="zh-CN"/>
              </w:rPr>
              <w:t>6</w:t>
            </w:r>
            <w:r>
              <w:rPr>
                <w:rFonts w:ascii="仿宋" w:hAnsi="仿宋" w:eastAsia="仿宋" w:cs="仿宋"/>
                <w:spacing w:val="-3"/>
                <w:sz w:val="20"/>
                <w:szCs w:val="20"/>
              </w:rPr>
              <w:t>学期</w:t>
            </w:r>
          </w:p>
        </w:tc>
      </w:tr>
      <w:tr w14:paraId="20F73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29" w:type="dxa"/>
            <w:vMerge w:val="restart"/>
            <w:tcBorders>
              <w:bottom w:val="nil"/>
            </w:tcBorders>
            <w:noWrap w:val="0"/>
            <w:textDirection w:val="tbRlV"/>
            <w:vAlign w:val="top"/>
          </w:tcPr>
          <w:p w14:paraId="22D37309">
            <w:pPr>
              <w:spacing w:before="108" w:line="209" w:lineRule="auto"/>
              <w:ind w:left="1137"/>
              <w:rPr>
                <w:rFonts w:ascii="仿宋" w:hAnsi="仿宋" w:eastAsia="仿宋" w:cs="仿宋"/>
                <w:sz w:val="20"/>
                <w:szCs w:val="20"/>
              </w:rPr>
            </w:pPr>
            <w:r>
              <w:rPr>
                <w:rFonts w:ascii="仿宋" w:hAnsi="仿宋" w:eastAsia="仿宋" w:cs="仿宋"/>
                <w:spacing w:val="13"/>
                <w:sz w:val="20"/>
                <w:szCs w:val="20"/>
              </w:rPr>
              <w:t>公</w:t>
            </w:r>
            <w:r>
              <w:rPr>
                <w:rFonts w:ascii="仿宋" w:hAnsi="仿宋" w:eastAsia="仿宋" w:cs="仿宋"/>
                <w:spacing w:val="-40"/>
                <w:sz w:val="20"/>
                <w:szCs w:val="20"/>
              </w:rPr>
              <w:t xml:space="preserve"> </w:t>
            </w:r>
            <w:r>
              <w:rPr>
                <w:rFonts w:ascii="仿宋" w:hAnsi="仿宋" w:eastAsia="仿宋" w:cs="仿宋"/>
                <w:spacing w:val="13"/>
                <w:sz w:val="20"/>
                <w:szCs w:val="20"/>
              </w:rPr>
              <w:t>共</w:t>
            </w:r>
            <w:r>
              <w:rPr>
                <w:rFonts w:ascii="仿宋" w:hAnsi="仿宋" w:eastAsia="仿宋" w:cs="仿宋"/>
                <w:spacing w:val="-40"/>
                <w:sz w:val="20"/>
                <w:szCs w:val="20"/>
              </w:rPr>
              <w:t xml:space="preserve"> </w:t>
            </w:r>
            <w:r>
              <w:rPr>
                <w:rFonts w:ascii="仿宋" w:hAnsi="仿宋" w:eastAsia="仿宋" w:cs="仿宋"/>
                <w:spacing w:val="13"/>
                <w:sz w:val="20"/>
                <w:szCs w:val="20"/>
              </w:rPr>
              <w:t>基</w:t>
            </w:r>
            <w:r>
              <w:rPr>
                <w:rFonts w:ascii="仿宋" w:hAnsi="仿宋" w:eastAsia="仿宋" w:cs="仿宋"/>
                <w:spacing w:val="-43"/>
                <w:sz w:val="20"/>
                <w:szCs w:val="20"/>
              </w:rPr>
              <w:t xml:space="preserve"> </w:t>
            </w:r>
            <w:r>
              <w:rPr>
                <w:rFonts w:ascii="仿宋" w:hAnsi="仿宋" w:eastAsia="仿宋" w:cs="仿宋"/>
                <w:spacing w:val="13"/>
                <w:sz w:val="20"/>
                <w:szCs w:val="20"/>
              </w:rPr>
              <w:t>础</w:t>
            </w:r>
            <w:r>
              <w:rPr>
                <w:rFonts w:ascii="仿宋" w:hAnsi="仿宋" w:eastAsia="仿宋" w:cs="仿宋"/>
                <w:spacing w:val="-40"/>
                <w:sz w:val="20"/>
                <w:szCs w:val="20"/>
              </w:rPr>
              <w:t xml:space="preserve"> </w:t>
            </w:r>
            <w:r>
              <w:rPr>
                <w:rFonts w:ascii="仿宋" w:hAnsi="仿宋" w:eastAsia="仿宋" w:cs="仿宋"/>
                <w:spacing w:val="13"/>
                <w:sz w:val="20"/>
                <w:szCs w:val="20"/>
              </w:rPr>
              <w:t>课</w:t>
            </w:r>
          </w:p>
        </w:tc>
        <w:tc>
          <w:tcPr>
            <w:tcW w:w="426" w:type="dxa"/>
            <w:noWrap w:val="0"/>
            <w:vAlign w:val="center"/>
          </w:tcPr>
          <w:p w14:paraId="17EF8ADB">
            <w:pPr>
              <w:spacing w:before="127" w:line="272" w:lineRule="exact"/>
              <w:ind w:left="0" w:leftChars="0" w:firstLine="0" w:firstLineChars="0"/>
              <w:jc w:val="center"/>
              <w:rPr>
                <w:rFonts w:ascii="仿宋" w:hAnsi="仿宋" w:eastAsia="仿宋" w:cs="仿宋"/>
                <w:sz w:val="20"/>
                <w:szCs w:val="20"/>
              </w:rPr>
            </w:pPr>
            <w:r>
              <w:rPr>
                <w:rFonts w:ascii="仿宋" w:hAnsi="仿宋" w:eastAsia="仿宋" w:cs="仿宋"/>
                <w:position w:val="1"/>
                <w:sz w:val="20"/>
                <w:szCs w:val="20"/>
              </w:rPr>
              <w:t>1</w:t>
            </w:r>
          </w:p>
        </w:tc>
        <w:tc>
          <w:tcPr>
            <w:tcW w:w="2008" w:type="dxa"/>
            <w:noWrap w:val="0"/>
            <w:vAlign w:val="center"/>
          </w:tcPr>
          <w:p w14:paraId="732442FE">
            <w:pPr>
              <w:spacing w:before="28" w:line="222" w:lineRule="auto"/>
              <w:ind w:left="0" w:leftChars="0" w:right="106" w:firstLine="0" w:firstLineChars="0"/>
              <w:jc w:val="center"/>
              <w:rPr>
                <w:rFonts w:ascii="仿宋" w:hAnsi="仿宋" w:eastAsia="仿宋" w:cs="仿宋"/>
                <w:sz w:val="18"/>
                <w:szCs w:val="18"/>
              </w:rPr>
            </w:pPr>
            <w:r>
              <w:rPr>
                <w:rFonts w:ascii="仿宋" w:hAnsi="仿宋" w:eastAsia="仿宋" w:cs="仿宋"/>
                <w:spacing w:val="-5"/>
                <w:sz w:val="18"/>
                <w:szCs w:val="18"/>
              </w:rPr>
              <w:t>中国特色社会主义（习</w:t>
            </w:r>
            <w:r>
              <w:rPr>
                <w:rFonts w:ascii="仿宋" w:hAnsi="仿宋" w:eastAsia="仿宋" w:cs="仿宋"/>
                <w:spacing w:val="-3"/>
                <w:sz w:val="18"/>
                <w:szCs w:val="18"/>
              </w:rPr>
              <w:t>近平读本）</w:t>
            </w:r>
          </w:p>
        </w:tc>
        <w:tc>
          <w:tcPr>
            <w:tcW w:w="425" w:type="dxa"/>
            <w:vMerge w:val="restart"/>
            <w:tcBorders>
              <w:bottom w:val="nil"/>
            </w:tcBorders>
            <w:noWrap w:val="0"/>
            <w:textDirection w:val="tbRlV"/>
            <w:vAlign w:val="center"/>
          </w:tcPr>
          <w:p w14:paraId="6A545D6E">
            <w:pPr>
              <w:spacing w:before="121" w:line="202" w:lineRule="auto"/>
              <w:ind w:left="1438"/>
              <w:jc w:val="both"/>
              <w:rPr>
                <w:rFonts w:ascii="仿宋" w:hAnsi="仿宋" w:eastAsia="仿宋" w:cs="仿宋"/>
                <w:sz w:val="18"/>
                <w:szCs w:val="18"/>
              </w:rPr>
            </w:pPr>
            <w:r>
              <w:rPr>
                <w:rFonts w:ascii="仿宋" w:hAnsi="仿宋" w:eastAsia="仿宋" w:cs="仿宋"/>
                <w:spacing w:val="28"/>
                <w:sz w:val="18"/>
                <w:szCs w:val="18"/>
              </w:rPr>
              <w:t>必修</w:t>
            </w:r>
          </w:p>
        </w:tc>
        <w:tc>
          <w:tcPr>
            <w:tcW w:w="1072" w:type="dxa"/>
            <w:noWrap w:val="0"/>
            <w:vAlign w:val="center"/>
          </w:tcPr>
          <w:p w14:paraId="6582403A">
            <w:pPr>
              <w:spacing w:before="65" w:line="188" w:lineRule="auto"/>
              <w:jc w:val="center"/>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022633AE">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567" w:type="dxa"/>
            <w:noWrap w:val="0"/>
            <w:vAlign w:val="center"/>
          </w:tcPr>
          <w:p w14:paraId="336413A4">
            <w:pPr>
              <w:keepNext w:val="0"/>
              <w:keepLines w:val="0"/>
              <w:widowControl/>
              <w:suppressLineNumbers w:val="0"/>
              <w:ind w:left="0" w:leftChars="0" w:firstLine="0" w:firstLineChars="0"/>
              <w:jc w:val="center"/>
              <w:textAlignment w:val="center"/>
              <w:rPr>
                <w:rFonts w:ascii="Times New Roman" w:hAnsi="Times New Roman" w:eastAsia="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567" w:type="dxa"/>
            <w:noWrap w:val="0"/>
            <w:vAlign w:val="center"/>
          </w:tcPr>
          <w:p w14:paraId="6B4E6E9F">
            <w:pPr>
              <w:jc w:val="center"/>
              <w:rPr>
                <w:rFonts w:ascii="Arial"/>
                <w:sz w:val="21"/>
              </w:rPr>
            </w:pPr>
          </w:p>
        </w:tc>
        <w:tc>
          <w:tcPr>
            <w:tcW w:w="654" w:type="dxa"/>
            <w:noWrap w:val="0"/>
            <w:vAlign w:val="center"/>
          </w:tcPr>
          <w:p w14:paraId="6B9E9D5D">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5" w:type="dxa"/>
            <w:noWrap w:val="0"/>
            <w:vAlign w:val="center"/>
          </w:tcPr>
          <w:p w14:paraId="6C54219C">
            <w:pPr>
              <w:jc w:val="center"/>
              <w:rPr>
                <w:rFonts w:ascii="Arial"/>
                <w:sz w:val="21"/>
              </w:rPr>
            </w:pPr>
          </w:p>
        </w:tc>
        <w:tc>
          <w:tcPr>
            <w:tcW w:w="655" w:type="dxa"/>
            <w:noWrap w:val="0"/>
            <w:vAlign w:val="center"/>
          </w:tcPr>
          <w:p w14:paraId="5275FDC2">
            <w:pPr>
              <w:jc w:val="center"/>
              <w:rPr>
                <w:rFonts w:ascii="Arial"/>
                <w:sz w:val="21"/>
              </w:rPr>
            </w:pPr>
          </w:p>
        </w:tc>
        <w:tc>
          <w:tcPr>
            <w:tcW w:w="650" w:type="dxa"/>
            <w:noWrap w:val="0"/>
            <w:vAlign w:val="center"/>
          </w:tcPr>
          <w:p w14:paraId="5254F54E">
            <w:pPr>
              <w:jc w:val="center"/>
              <w:rPr>
                <w:rFonts w:ascii="Arial"/>
                <w:sz w:val="21"/>
              </w:rPr>
            </w:pPr>
          </w:p>
        </w:tc>
        <w:tc>
          <w:tcPr>
            <w:tcW w:w="651" w:type="dxa"/>
            <w:noWrap w:val="0"/>
            <w:vAlign w:val="center"/>
          </w:tcPr>
          <w:p w14:paraId="4A2311CD">
            <w:pPr>
              <w:jc w:val="center"/>
              <w:rPr>
                <w:rFonts w:ascii="Arial"/>
                <w:sz w:val="21"/>
              </w:rPr>
            </w:pPr>
          </w:p>
        </w:tc>
        <w:tc>
          <w:tcPr>
            <w:tcW w:w="713" w:type="dxa"/>
            <w:noWrap w:val="0"/>
            <w:vAlign w:val="center"/>
          </w:tcPr>
          <w:p w14:paraId="47A1F9C6">
            <w:pPr>
              <w:jc w:val="center"/>
              <w:rPr>
                <w:rFonts w:ascii="Arial"/>
                <w:sz w:val="21"/>
              </w:rPr>
            </w:pPr>
          </w:p>
        </w:tc>
      </w:tr>
      <w:tr w14:paraId="06181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5B91C90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76F2D34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2</w:t>
            </w:r>
          </w:p>
        </w:tc>
        <w:tc>
          <w:tcPr>
            <w:tcW w:w="2008" w:type="dxa"/>
            <w:noWrap w:val="0"/>
            <w:vAlign w:val="center"/>
          </w:tcPr>
          <w:p w14:paraId="402AFEF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spacing w:val="-2"/>
                <w:sz w:val="18"/>
                <w:szCs w:val="18"/>
              </w:rPr>
              <w:t>心理健康与职业生涯</w:t>
            </w:r>
          </w:p>
        </w:tc>
        <w:tc>
          <w:tcPr>
            <w:tcW w:w="425" w:type="dxa"/>
            <w:vMerge w:val="continue"/>
            <w:tcBorders>
              <w:top w:val="nil"/>
              <w:bottom w:val="nil"/>
            </w:tcBorders>
            <w:noWrap w:val="0"/>
            <w:textDirection w:val="tbRlV"/>
            <w:vAlign w:val="center"/>
          </w:tcPr>
          <w:p w14:paraId="7EAF24D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28AB254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197F3C9F">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567" w:type="dxa"/>
            <w:noWrap w:val="0"/>
            <w:vAlign w:val="center"/>
          </w:tcPr>
          <w:p w14:paraId="56DA587F">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60</w:t>
            </w:r>
          </w:p>
        </w:tc>
        <w:tc>
          <w:tcPr>
            <w:tcW w:w="567" w:type="dxa"/>
            <w:noWrap w:val="0"/>
            <w:vAlign w:val="center"/>
          </w:tcPr>
          <w:p w14:paraId="58956063">
            <w:pPr>
              <w:jc w:val="center"/>
              <w:rPr>
                <w:rFonts w:ascii="Arial"/>
                <w:sz w:val="21"/>
              </w:rPr>
            </w:pPr>
          </w:p>
        </w:tc>
        <w:tc>
          <w:tcPr>
            <w:tcW w:w="654" w:type="dxa"/>
            <w:noWrap w:val="0"/>
            <w:vAlign w:val="center"/>
          </w:tcPr>
          <w:p w14:paraId="19725D23">
            <w:pPr>
              <w:jc w:val="center"/>
              <w:rPr>
                <w:rFonts w:ascii="Arial"/>
                <w:sz w:val="21"/>
              </w:rPr>
            </w:pPr>
          </w:p>
        </w:tc>
        <w:tc>
          <w:tcPr>
            <w:tcW w:w="655" w:type="dxa"/>
            <w:noWrap w:val="0"/>
            <w:vAlign w:val="center"/>
          </w:tcPr>
          <w:p w14:paraId="05390D36">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5" w:type="dxa"/>
            <w:noWrap w:val="0"/>
            <w:vAlign w:val="center"/>
          </w:tcPr>
          <w:p w14:paraId="0D054BAF">
            <w:pPr>
              <w:jc w:val="center"/>
              <w:rPr>
                <w:rFonts w:ascii="Arial"/>
                <w:sz w:val="21"/>
              </w:rPr>
            </w:pPr>
          </w:p>
        </w:tc>
        <w:tc>
          <w:tcPr>
            <w:tcW w:w="650" w:type="dxa"/>
            <w:noWrap w:val="0"/>
            <w:vAlign w:val="center"/>
          </w:tcPr>
          <w:p w14:paraId="1B54A971">
            <w:pPr>
              <w:jc w:val="center"/>
              <w:rPr>
                <w:rFonts w:ascii="Arial"/>
                <w:sz w:val="21"/>
              </w:rPr>
            </w:pPr>
          </w:p>
        </w:tc>
        <w:tc>
          <w:tcPr>
            <w:tcW w:w="651" w:type="dxa"/>
            <w:noWrap w:val="0"/>
            <w:vAlign w:val="center"/>
          </w:tcPr>
          <w:p w14:paraId="374A897F">
            <w:pPr>
              <w:jc w:val="center"/>
              <w:rPr>
                <w:rFonts w:ascii="Arial"/>
                <w:sz w:val="21"/>
              </w:rPr>
            </w:pPr>
          </w:p>
        </w:tc>
        <w:tc>
          <w:tcPr>
            <w:tcW w:w="713" w:type="dxa"/>
            <w:noWrap w:val="0"/>
            <w:vAlign w:val="center"/>
          </w:tcPr>
          <w:p w14:paraId="0412AA4F">
            <w:pPr>
              <w:jc w:val="center"/>
              <w:rPr>
                <w:rFonts w:ascii="Arial"/>
                <w:sz w:val="21"/>
              </w:rPr>
            </w:pPr>
          </w:p>
        </w:tc>
      </w:tr>
      <w:tr w14:paraId="58C2B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4B8BA1AE">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026DEFFB">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3</w:t>
            </w:r>
          </w:p>
        </w:tc>
        <w:tc>
          <w:tcPr>
            <w:tcW w:w="2008" w:type="dxa"/>
            <w:noWrap w:val="0"/>
            <w:vAlign w:val="center"/>
          </w:tcPr>
          <w:p w14:paraId="14F51C5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spacing w:val="-4"/>
                <w:sz w:val="18"/>
                <w:szCs w:val="18"/>
              </w:rPr>
              <w:t>哲学与人生</w:t>
            </w:r>
          </w:p>
        </w:tc>
        <w:tc>
          <w:tcPr>
            <w:tcW w:w="425" w:type="dxa"/>
            <w:vMerge w:val="continue"/>
            <w:tcBorders>
              <w:top w:val="nil"/>
              <w:bottom w:val="nil"/>
            </w:tcBorders>
            <w:noWrap w:val="0"/>
            <w:textDirection w:val="tbRlV"/>
            <w:vAlign w:val="center"/>
          </w:tcPr>
          <w:p w14:paraId="2AC948B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3C11E9C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211AFDD3">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567" w:type="dxa"/>
            <w:noWrap w:val="0"/>
            <w:vAlign w:val="center"/>
          </w:tcPr>
          <w:p w14:paraId="6CCBC85C">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60</w:t>
            </w:r>
          </w:p>
        </w:tc>
        <w:tc>
          <w:tcPr>
            <w:tcW w:w="567" w:type="dxa"/>
            <w:noWrap w:val="0"/>
            <w:vAlign w:val="center"/>
          </w:tcPr>
          <w:p w14:paraId="33B313E7">
            <w:pPr>
              <w:jc w:val="center"/>
              <w:rPr>
                <w:rFonts w:ascii="Arial"/>
                <w:sz w:val="21"/>
              </w:rPr>
            </w:pPr>
          </w:p>
        </w:tc>
        <w:tc>
          <w:tcPr>
            <w:tcW w:w="654" w:type="dxa"/>
            <w:noWrap w:val="0"/>
            <w:vAlign w:val="center"/>
          </w:tcPr>
          <w:p w14:paraId="3214AD85">
            <w:pPr>
              <w:jc w:val="center"/>
              <w:rPr>
                <w:rFonts w:ascii="Arial"/>
                <w:sz w:val="21"/>
              </w:rPr>
            </w:pPr>
          </w:p>
        </w:tc>
        <w:tc>
          <w:tcPr>
            <w:tcW w:w="655" w:type="dxa"/>
            <w:noWrap w:val="0"/>
            <w:vAlign w:val="center"/>
          </w:tcPr>
          <w:p w14:paraId="011D1267">
            <w:pPr>
              <w:jc w:val="center"/>
              <w:rPr>
                <w:rFonts w:ascii="Arial"/>
                <w:sz w:val="21"/>
              </w:rPr>
            </w:pPr>
          </w:p>
        </w:tc>
        <w:tc>
          <w:tcPr>
            <w:tcW w:w="655" w:type="dxa"/>
            <w:noWrap w:val="0"/>
            <w:vAlign w:val="center"/>
          </w:tcPr>
          <w:p w14:paraId="3C587D33">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0" w:type="dxa"/>
            <w:noWrap w:val="0"/>
            <w:vAlign w:val="center"/>
          </w:tcPr>
          <w:p w14:paraId="752C5F28">
            <w:pPr>
              <w:jc w:val="center"/>
              <w:rPr>
                <w:rFonts w:ascii="Arial"/>
                <w:sz w:val="21"/>
              </w:rPr>
            </w:pPr>
          </w:p>
        </w:tc>
        <w:tc>
          <w:tcPr>
            <w:tcW w:w="651" w:type="dxa"/>
            <w:noWrap w:val="0"/>
            <w:vAlign w:val="center"/>
          </w:tcPr>
          <w:p w14:paraId="20F3823E">
            <w:pPr>
              <w:jc w:val="center"/>
              <w:rPr>
                <w:rFonts w:ascii="Arial"/>
                <w:sz w:val="21"/>
              </w:rPr>
            </w:pPr>
          </w:p>
        </w:tc>
        <w:tc>
          <w:tcPr>
            <w:tcW w:w="713" w:type="dxa"/>
            <w:noWrap w:val="0"/>
            <w:vAlign w:val="center"/>
          </w:tcPr>
          <w:p w14:paraId="60BB3BC3">
            <w:pPr>
              <w:jc w:val="center"/>
              <w:rPr>
                <w:rFonts w:ascii="Arial"/>
                <w:sz w:val="21"/>
              </w:rPr>
            </w:pPr>
          </w:p>
        </w:tc>
      </w:tr>
      <w:tr w14:paraId="6241E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1573E8F0">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040BD23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4</w:t>
            </w:r>
          </w:p>
        </w:tc>
        <w:tc>
          <w:tcPr>
            <w:tcW w:w="2008" w:type="dxa"/>
            <w:noWrap w:val="0"/>
            <w:vAlign w:val="center"/>
          </w:tcPr>
          <w:p w14:paraId="614C9AD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spacing w:val="-2"/>
                <w:sz w:val="18"/>
                <w:szCs w:val="18"/>
              </w:rPr>
              <w:t>职业道德与法治</w:t>
            </w:r>
          </w:p>
        </w:tc>
        <w:tc>
          <w:tcPr>
            <w:tcW w:w="425" w:type="dxa"/>
            <w:vMerge w:val="continue"/>
            <w:tcBorders>
              <w:top w:val="nil"/>
              <w:bottom w:val="nil"/>
            </w:tcBorders>
            <w:noWrap w:val="0"/>
            <w:textDirection w:val="tbRlV"/>
            <w:vAlign w:val="center"/>
          </w:tcPr>
          <w:p w14:paraId="418151A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33EA6AF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36B3D117">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567" w:type="dxa"/>
            <w:noWrap w:val="0"/>
            <w:vAlign w:val="center"/>
          </w:tcPr>
          <w:p w14:paraId="22B18D7E">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60</w:t>
            </w:r>
          </w:p>
        </w:tc>
        <w:tc>
          <w:tcPr>
            <w:tcW w:w="567" w:type="dxa"/>
            <w:noWrap w:val="0"/>
            <w:vAlign w:val="center"/>
          </w:tcPr>
          <w:p w14:paraId="037F9DB8">
            <w:pPr>
              <w:jc w:val="center"/>
              <w:rPr>
                <w:rFonts w:ascii="Arial"/>
                <w:sz w:val="21"/>
              </w:rPr>
            </w:pPr>
          </w:p>
        </w:tc>
        <w:tc>
          <w:tcPr>
            <w:tcW w:w="654" w:type="dxa"/>
            <w:noWrap w:val="0"/>
            <w:vAlign w:val="center"/>
          </w:tcPr>
          <w:p w14:paraId="53E4DB14">
            <w:pPr>
              <w:jc w:val="center"/>
              <w:rPr>
                <w:rFonts w:ascii="Arial"/>
                <w:sz w:val="21"/>
              </w:rPr>
            </w:pPr>
          </w:p>
        </w:tc>
        <w:tc>
          <w:tcPr>
            <w:tcW w:w="655" w:type="dxa"/>
            <w:noWrap w:val="0"/>
            <w:vAlign w:val="center"/>
          </w:tcPr>
          <w:p w14:paraId="6F31D199">
            <w:pPr>
              <w:jc w:val="center"/>
              <w:rPr>
                <w:rFonts w:ascii="Arial"/>
                <w:sz w:val="21"/>
              </w:rPr>
            </w:pPr>
          </w:p>
        </w:tc>
        <w:tc>
          <w:tcPr>
            <w:tcW w:w="655" w:type="dxa"/>
            <w:noWrap w:val="0"/>
            <w:vAlign w:val="center"/>
          </w:tcPr>
          <w:p w14:paraId="65DCC93F">
            <w:pPr>
              <w:jc w:val="center"/>
              <w:rPr>
                <w:rFonts w:ascii="Arial"/>
                <w:sz w:val="21"/>
              </w:rPr>
            </w:pPr>
          </w:p>
        </w:tc>
        <w:tc>
          <w:tcPr>
            <w:tcW w:w="650" w:type="dxa"/>
            <w:noWrap w:val="0"/>
            <w:vAlign w:val="center"/>
          </w:tcPr>
          <w:p w14:paraId="555CAE0F">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1" w:type="dxa"/>
            <w:noWrap w:val="0"/>
            <w:vAlign w:val="center"/>
          </w:tcPr>
          <w:p w14:paraId="2FD7EB00">
            <w:pPr>
              <w:jc w:val="center"/>
              <w:rPr>
                <w:rFonts w:ascii="Arial"/>
                <w:sz w:val="21"/>
              </w:rPr>
            </w:pPr>
          </w:p>
        </w:tc>
        <w:tc>
          <w:tcPr>
            <w:tcW w:w="713" w:type="dxa"/>
            <w:noWrap w:val="0"/>
            <w:vAlign w:val="center"/>
          </w:tcPr>
          <w:p w14:paraId="28C80263">
            <w:pPr>
              <w:jc w:val="center"/>
              <w:rPr>
                <w:rFonts w:ascii="Arial"/>
                <w:sz w:val="21"/>
              </w:rPr>
            </w:pPr>
          </w:p>
        </w:tc>
      </w:tr>
      <w:tr w14:paraId="215D7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41BA67CF">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0BFD838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5</w:t>
            </w:r>
          </w:p>
        </w:tc>
        <w:tc>
          <w:tcPr>
            <w:tcW w:w="2008" w:type="dxa"/>
            <w:noWrap w:val="0"/>
            <w:vAlign w:val="center"/>
          </w:tcPr>
          <w:p w14:paraId="7E3FEB7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spacing w:val="-6"/>
                <w:sz w:val="18"/>
                <w:szCs w:val="18"/>
              </w:rPr>
              <w:t>语文</w:t>
            </w:r>
          </w:p>
        </w:tc>
        <w:tc>
          <w:tcPr>
            <w:tcW w:w="425" w:type="dxa"/>
            <w:vMerge w:val="continue"/>
            <w:tcBorders>
              <w:top w:val="nil"/>
              <w:bottom w:val="nil"/>
            </w:tcBorders>
            <w:noWrap w:val="0"/>
            <w:textDirection w:val="tbRlV"/>
            <w:vAlign w:val="center"/>
          </w:tcPr>
          <w:p w14:paraId="38391EE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1EBC718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3FA72A5B">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14</w:t>
            </w:r>
          </w:p>
        </w:tc>
        <w:tc>
          <w:tcPr>
            <w:tcW w:w="567" w:type="dxa"/>
            <w:noWrap w:val="0"/>
            <w:vAlign w:val="center"/>
          </w:tcPr>
          <w:p w14:paraId="5BCEEC04">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210</w:t>
            </w:r>
          </w:p>
        </w:tc>
        <w:tc>
          <w:tcPr>
            <w:tcW w:w="567" w:type="dxa"/>
            <w:noWrap w:val="0"/>
            <w:vAlign w:val="center"/>
          </w:tcPr>
          <w:p w14:paraId="029CF458">
            <w:pPr>
              <w:keepNext w:val="0"/>
              <w:keepLines w:val="0"/>
              <w:widowControl/>
              <w:suppressLineNumbers w:val="0"/>
              <w:ind w:left="0" w:leftChars="0" w:firstLine="0" w:firstLineChars="0"/>
              <w:jc w:val="center"/>
              <w:textAlignment w:val="center"/>
              <w:rPr>
                <w:rFonts w:ascii="Arial"/>
                <w:sz w:val="21"/>
              </w:rPr>
            </w:pPr>
            <w:r>
              <w:rPr>
                <w:rFonts w:hint="default" w:ascii="Arial" w:hAnsi="Arial" w:eastAsia="宋体" w:cs="Arial"/>
                <w:i w:val="0"/>
                <w:iCs w:val="0"/>
                <w:color w:val="000000"/>
                <w:kern w:val="0"/>
                <w:sz w:val="21"/>
                <w:szCs w:val="21"/>
                <w:u w:val="none"/>
                <w:lang w:val="en-US" w:eastAsia="zh-CN" w:bidi="ar"/>
              </w:rPr>
              <w:t>70</w:t>
            </w:r>
          </w:p>
        </w:tc>
        <w:tc>
          <w:tcPr>
            <w:tcW w:w="654" w:type="dxa"/>
            <w:noWrap w:val="0"/>
            <w:vAlign w:val="center"/>
          </w:tcPr>
          <w:p w14:paraId="3492A4D9">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5" w:type="dxa"/>
            <w:noWrap w:val="0"/>
            <w:vAlign w:val="center"/>
          </w:tcPr>
          <w:p w14:paraId="2B8B4D02">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3</w:t>
            </w:r>
          </w:p>
        </w:tc>
        <w:tc>
          <w:tcPr>
            <w:tcW w:w="655" w:type="dxa"/>
            <w:noWrap w:val="0"/>
            <w:vAlign w:val="center"/>
          </w:tcPr>
          <w:p w14:paraId="775CAE76">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0" w:type="dxa"/>
            <w:noWrap w:val="0"/>
            <w:vAlign w:val="center"/>
          </w:tcPr>
          <w:p w14:paraId="0EC5E9BB">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14:paraId="5FFA6A2C">
            <w:pPr>
              <w:jc w:val="center"/>
              <w:rPr>
                <w:rFonts w:ascii="Arial"/>
                <w:sz w:val="21"/>
              </w:rPr>
            </w:pPr>
          </w:p>
        </w:tc>
        <w:tc>
          <w:tcPr>
            <w:tcW w:w="713" w:type="dxa"/>
            <w:noWrap w:val="0"/>
            <w:vAlign w:val="center"/>
          </w:tcPr>
          <w:p w14:paraId="77A75272">
            <w:pPr>
              <w:jc w:val="center"/>
              <w:rPr>
                <w:rFonts w:ascii="Arial"/>
                <w:sz w:val="21"/>
              </w:rPr>
            </w:pPr>
          </w:p>
        </w:tc>
      </w:tr>
      <w:tr w14:paraId="78EEF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6D6E03F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84F96A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6</w:t>
            </w:r>
          </w:p>
        </w:tc>
        <w:tc>
          <w:tcPr>
            <w:tcW w:w="2008" w:type="dxa"/>
            <w:noWrap w:val="0"/>
            <w:vAlign w:val="center"/>
          </w:tcPr>
          <w:p w14:paraId="7F4CBA6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spacing w:val="-6"/>
                <w:sz w:val="18"/>
                <w:szCs w:val="18"/>
              </w:rPr>
              <w:t>数学</w:t>
            </w:r>
          </w:p>
        </w:tc>
        <w:tc>
          <w:tcPr>
            <w:tcW w:w="425" w:type="dxa"/>
            <w:vMerge w:val="continue"/>
            <w:tcBorders>
              <w:top w:val="nil"/>
              <w:bottom w:val="nil"/>
            </w:tcBorders>
            <w:noWrap w:val="0"/>
            <w:textDirection w:val="tbRlV"/>
            <w:vAlign w:val="center"/>
          </w:tcPr>
          <w:p w14:paraId="4AA8C27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666A6C0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0BEF0E89">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16</w:t>
            </w:r>
          </w:p>
        </w:tc>
        <w:tc>
          <w:tcPr>
            <w:tcW w:w="567" w:type="dxa"/>
            <w:noWrap w:val="0"/>
            <w:vAlign w:val="center"/>
          </w:tcPr>
          <w:p w14:paraId="7DE6C910">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240</w:t>
            </w:r>
          </w:p>
        </w:tc>
        <w:tc>
          <w:tcPr>
            <w:tcW w:w="567" w:type="dxa"/>
            <w:noWrap w:val="0"/>
            <w:vAlign w:val="center"/>
          </w:tcPr>
          <w:p w14:paraId="2045C48D">
            <w:pPr>
              <w:keepNext w:val="0"/>
              <w:keepLines w:val="0"/>
              <w:widowControl/>
              <w:suppressLineNumbers w:val="0"/>
              <w:ind w:left="0" w:leftChars="0" w:firstLine="0" w:firstLineChars="0"/>
              <w:jc w:val="center"/>
              <w:textAlignment w:val="center"/>
              <w:rPr>
                <w:rFonts w:ascii="Arial"/>
                <w:sz w:val="21"/>
              </w:rPr>
            </w:pPr>
            <w:r>
              <w:rPr>
                <w:rFonts w:hint="default" w:ascii="Arial" w:hAnsi="Arial" w:eastAsia="宋体" w:cs="Arial"/>
                <w:i w:val="0"/>
                <w:iCs w:val="0"/>
                <w:color w:val="000000"/>
                <w:kern w:val="0"/>
                <w:sz w:val="21"/>
                <w:szCs w:val="21"/>
                <w:u w:val="none"/>
                <w:lang w:val="en-US" w:eastAsia="zh-CN" w:bidi="ar"/>
              </w:rPr>
              <w:t>80</w:t>
            </w:r>
          </w:p>
        </w:tc>
        <w:tc>
          <w:tcPr>
            <w:tcW w:w="654" w:type="dxa"/>
            <w:noWrap w:val="0"/>
            <w:vAlign w:val="center"/>
          </w:tcPr>
          <w:p w14:paraId="28ECA7DF">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14:paraId="271B6EB6">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14:paraId="4218E836">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4</w:t>
            </w:r>
          </w:p>
        </w:tc>
        <w:tc>
          <w:tcPr>
            <w:tcW w:w="650" w:type="dxa"/>
            <w:noWrap w:val="0"/>
            <w:vAlign w:val="center"/>
          </w:tcPr>
          <w:p w14:paraId="74FAF91E">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14:paraId="13568C32">
            <w:pPr>
              <w:jc w:val="center"/>
              <w:rPr>
                <w:rFonts w:ascii="Arial"/>
                <w:sz w:val="21"/>
              </w:rPr>
            </w:pPr>
          </w:p>
        </w:tc>
        <w:tc>
          <w:tcPr>
            <w:tcW w:w="713" w:type="dxa"/>
            <w:noWrap w:val="0"/>
            <w:vAlign w:val="center"/>
          </w:tcPr>
          <w:p w14:paraId="11D65B4C">
            <w:pPr>
              <w:jc w:val="center"/>
              <w:rPr>
                <w:rFonts w:ascii="Arial"/>
                <w:sz w:val="21"/>
              </w:rPr>
            </w:pPr>
          </w:p>
        </w:tc>
      </w:tr>
      <w:tr w14:paraId="7B6D7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2EB512E7">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4EB16ED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7</w:t>
            </w:r>
          </w:p>
        </w:tc>
        <w:tc>
          <w:tcPr>
            <w:tcW w:w="2008" w:type="dxa"/>
            <w:noWrap w:val="0"/>
            <w:vAlign w:val="center"/>
          </w:tcPr>
          <w:p w14:paraId="79F586E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spacing w:val="-6"/>
                <w:sz w:val="18"/>
                <w:szCs w:val="18"/>
              </w:rPr>
              <w:t>英语</w:t>
            </w:r>
          </w:p>
        </w:tc>
        <w:tc>
          <w:tcPr>
            <w:tcW w:w="425" w:type="dxa"/>
            <w:vMerge w:val="continue"/>
            <w:tcBorders>
              <w:top w:val="nil"/>
              <w:bottom w:val="nil"/>
            </w:tcBorders>
            <w:noWrap w:val="0"/>
            <w:textDirection w:val="tbRlV"/>
            <w:vAlign w:val="center"/>
          </w:tcPr>
          <w:p w14:paraId="3603A65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0F8F0CB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0FA0FD49">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16</w:t>
            </w:r>
          </w:p>
        </w:tc>
        <w:tc>
          <w:tcPr>
            <w:tcW w:w="567" w:type="dxa"/>
            <w:noWrap w:val="0"/>
            <w:vAlign w:val="center"/>
          </w:tcPr>
          <w:p w14:paraId="38743FC9">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240</w:t>
            </w:r>
          </w:p>
        </w:tc>
        <w:tc>
          <w:tcPr>
            <w:tcW w:w="567" w:type="dxa"/>
            <w:noWrap w:val="0"/>
            <w:vAlign w:val="center"/>
          </w:tcPr>
          <w:p w14:paraId="40E7BAAD">
            <w:pPr>
              <w:keepNext w:val="0"/>
              <w:keepLines w:val="0"/>
              <w:widowControl/>
              <w:suppressLineNumbers w:val="0"/>
              <w:ind w:left="0" w:leftChars="0" w:firstLine="0" w:firstLineChars="0"/>
              <w:jc w:val="center"/>
              <w:textAlignment w:val="center"/>
              <w:rPr>
                <w:rFonts w:ascii="Arial"/>
                <w:sz w:val="21"/>
              </w:rPr>
            </w:pPr>
            <w:r>
              <w:rPr>
                <w:rFonts w:hint="default" w:ascii="Arial" w:hAnsi="Arial" w:eastAsia="宋体" w:cs="Arial"/>
                <w:i w:val="0"/>
                <w:iCs w:val="0"/>
                <w:color w:val="000000"/>
                <w:kern w:val="0"/>
                <w:sz w:val="21"/>
                <w:szCs w:val="21"/>
                <w:u w:val="none"/>
                <w:lang w:val="en-US" w:eastAsia="zh-CN" w:bidi="ar"/>
              </w:rPr>
              <w:t>80</w:t>
            </w:r>
          </w:p>
        </w:tc>
        <w:tc>
          <w:tcPr>
            <w:tcW w:w="654" w:type="dxa"/>
            <w:noWrap w:val="0"/>
            <w:vAlign w:val="center"/>
          </w:tcPr>
          <w:p w14:paraId="63A5803D">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14:paraId="3E5FCBD8">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w:t>
            </w:r>
          </w:p>
        </w:tc>
        <w:tc>
          <w:tcPr>
            <w:tcW w:w="655" w:type="dxa"/>
            <w:noWrap w:val="0"/>
            <w:vAlign w:val="center"/>
          </w:tcPr>
          <w:p w14:paraId="4CC39573">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w:t>
            </w:r>
          </w:p>
        </w:tc>
        <w:tc>
          <w:tcPr>
            <w:tcW w:w="650" w:type="dxa"/>
            <w:noWrap w:val="0"/>
            <w:vAlign w:val="center"/>
          </w:tcPr>
          <w:p w14:paraId="15B1373A">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w:t>
            </w:r>
          </w:p>
        </w:tc>
        <w:tc>
          <w:tcPr>
            <w:tcW w:w="651" w:type="dxa"/>
            <w:noWrap w:val="0"/>
            <w:vAlign w:val="center"/>
          </w:tcPr>
          <w:p w14:paraId="1D77A8A0">
            <w:pPr>
              <w:jc w:val="center"/>
              <w:rPr>
                <w:rFonts w:ascii="Arial"/>
                <w:sz w:val="21"/>
              </w:rPr>
            </w:pPr>
          </w:p>
        </w:tc>
        <w:tc>
          <w:tcPr>
            <w:tcW w:w="713" w:type="dxa"/>
            <w:noWrap w:val="0"/>
            <w:vAlign w:val="center"/>
          </w:tcPr>
          <w:p w14:paraId="54CD67E7">
            <w:pPr>
              <w:jc w:val="center"/>
              <w:rPr>
                <w:rFonts w:ascii="Arial"/>
                <w:sz w:val="21"/>
              </w:rPr>
            </w:pPr>
          </w:p>
        </w:tc>
      </w:tr>
      <w:tr w14:paraId="5FDDF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4FB61C80">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40AD259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8</w:t>
            </w:r>
          </w:p>
        </w:tc>
        <w:tc>
          <w:tcPr>
            <w:tcW w:w="2008" w:type="dxa"/>
            <w:noWrap w:val="0"/>
            <w:vAlign w:val="center"/>
          </w:tcPr>
          <w:p w14:paraId="090B3D4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spacing w:val="-2"/>
                <w:sz w:val="18"/>
                <w:szCs w:val="18"/>
              </w:rPr>
              <w:t>信息技术基础</w:t>
            </w:r>
          </w:p>
        </w:tc>
        <w:tc>
          <w:tcPr>
            <w:tcW w:w="425" w:type="dxa"/>
            <w:vMerge w:val="continue"/>
            <w:tcBorders>
              <w:top w:val="nil"/>
              <w:bottom w:val="nil"/>
            </w:tcBorders>
            <w:noWrap w:val="0"/>
            <w:textDirection w:val="tbRlV"/>
            <w:vAlign w:val="center"/>
          </w:tcPr>
          <w:p w14:paraId="3ABD2AB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3414E73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1"/>
                <w:sz w:val="20"/>
                <w:szCs w:val="20"/>
              </w:rPr>
              <w:t>B</w:t>
            </w:r>
          </w:p>
        </w:tc>
        <w:tc>
          <w:tcPr>
            <w:tcW w:w="564" w:type="dxa"/>
            <w:noWrap w:val="0"/>
            <w:vAlign w:val="center"/>
          </w:tcPr>
          <w:p w14:paraId="4E2A5B8F">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567" w:type="dxa"/>
            <w:noWrap w:val="0"/>
            <w:vAlign w:val="center"/>
          </w:tcPr>
          <w:p w14:paraId="2E2A3597">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40</w:t>
            </w:r>
          </w:p>
        </w:tc>
        <w:tc>
          <w:tcPr>
            <w:tcW w:w="567" w:type="dxa"/>
            <w:noWrap w:val="0"/>
            <w:vAlign w:val="center"/>
          </w:tcPr>
          <w:p w14:paraId="4C1DD5C4">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40</w:t>
            </w:r>
          </w:p>
        </w:tc>
        <w:tc>
          <w:tcPr>
            <w:tcW w:w="654" w:type="dxa"/>
            <w:noWrap w:val="0"/>
            <w:vAlign w:val="center"/>
          </w:tcPr>
          <w:p w14:paraId="462BAF38">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14:paraId="7245BD3F">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14:paraId="680A41B5">
            <w:pPr>
              <w:jc w:val="center"/>
              <w:rPr>
                <w:rFonts w:ascii="Arial"/>
                <w:sz w:val="21"/>
              </w:rPr>
            </w:pPr>
          </w:p>
        </w:tc>
        <w:tc>
          <w:tcPr>
            <w:tcW w:w="650" w:type="dxa"/>
            <w:noWrap w:val="0"/>
            <w:vAlign w:val="center"/>
          </w:tcPr>
          <w:p w14:paraId="249A0729">
            <w:pPr>
              <w:jc w:val="center"/>
              <w:rPr>
                <w:rFonts w:ascii="Arial"/>
                <w:sz w:val="21"/>
              </w:rPr>
            </w:pPr>
          </w:p>
        </w:tc>
        <w:tc>
          <w:tcPr>
            <w:tcW w:w="651" w:type="dxa"/>
            <w:noWrap w:val="0"/>
            <w:vAlign w:val="center"/>
          </w:tcPr>
          <w:p w14:paraId="653CCA92">
            <w:pPr>
              <w:jc w:val="center"/>
              <w:rPr>
                <w:rFonts w:ascii="Arial"/>
                <w:sz w:val="21"/>
              </w:rPr>
            </w:pPr>
          </w:p>
        </w:tc>
        <w:tc>
          <w:tcPr>
            <w:tcW w:w="713" w:type="dxa"/>
            <w:noWrap w:val="0"/>
            <w:vAlign w:val="center"/>
          </w:tcPr>
          <w:p w14:paraId="40209A15">
            <w:pPr>
              <w:jc w:val="center"/>
              <w:rPr>
                <w:rFonts w:ascii="Arial"/>
                <w:sz w:val="21"/>
              </w:rPr>
            </w:pPr>
          </w:p>
        </w:tc>
      </w:tr>
      <w:tr w14:paraId="4A279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5BE2675D">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79C9AA7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9</w:t>
            </w:r>
          </w:p>
        </w:tc>
        <w:tc>
          <w:tcPr>
            <w:tcW w:w="2008" w:type="dxa"/>
            <w:noWrap w:val="0"/>
            <w:vAlign w:val="center"/>
          </w:tcPr>
          <w:p w14:paraId="71AD742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spacing w:val="-3"/>
                <w:sz w:val="18"/>
                <w:szCs w:val="18"/>
              </w:rPr>
              <w:t>体育与健康</w:t>
            </w:r>
          </w:p>
        </w:tc>
        <w:tc>
          <w:tcPr>
            <w:tcW w:w="425" w:type="dxa"/>
            <w:vMerge w:val="continue"/>
            <w:tcBorders>
              <w:top w:val="nil"/>
              <w:bottom w:val="nil"/>
            </w:tcBorders>
            <w:noWrap w:val="0"/>
            <w:textDirection w:val="tbRlV"/>
            <w:vAlign w:val="center"/>
          </w:tcPr>
          <w:p w14:paraId="617BEF3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33DB759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z w:val="20"/>
                <w:szCs w:val="20"/>
              </w:rPr>
              <w:t>C</w:t>
            </w:r>
          </w:p>
        </w:tc>
        <w:tc>
          <w:tcPr>
            <w:tcW w:w="564" w:type="dxa"/>
            <w:noWrap w:val="0"/>
            <w:vAlign w:val="center"/>
          </w:tcPr>
          <w:p w14:paraId="62366616">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10</w:t>
            </w:r>
          </w:p>
        </w:tc>
        <w:tc>
          <w:tcPr>
            <w:tcW w:w="567" w:type="dxa"/>
            <w:noWrap w:val="0"/>
            <w:vAlign w:val="center"/>
          </w:tcPr>
          <w:p w14:paraId="25FD938D">
            <w:pPr>
              <w:keepNext w:val="0"/>
              <w:keepLines w:val="0"/>
              <w:widowControl/>
              <w:suppressLineNumbers w:val="0"/>
              <w:ind w:left="0" w:leftChars="0" w:firstLine="0" w:firstLineChars="0"/>
              <w:jc w:val="center"/>
              <w:textAlignment w:val="center"/>
              <w:rPr>
                <w:rFonts w:ascii="Arial"/>
                <w:sz w:val="21"/>
              </w:rPr>
            </w:pPr>
            <w:r>
              <w:rPr>
                <w:rFonts w:hint="default" w:ascii="Arial" w:hAnsi="Arial" w:eastAsia="宋体" w:cs="Arial"/>
                <w:i w:val="0"/>
                <w:iCs w:val="0"/>
                <w:color w:val="000000"/>
                <w:kern w:val="0"/>
                <w:sz w:val="21"/>
                <w:szCs w:val="21"/>
                <w:u w:val="none"/>
                <w:lang w:val="en-US" w:eastAsia="zh-CN" w:bidi="ar"/>
              </w:rPr>
              <w:t>0</w:t>
            </w:r>
          </w:p>
        </w:tc>
        <w:tc>
          <w:tcPr>
            <w:tcW w:w="567" w:type="dxa"/>
            <w:noWrap w:val="0"/>
            <w:vAlign w:val="center"/>
          </w:tcPr>
          <w:p w14:paraId="41E2916A">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200</w:t>
            </w:r>
          </w:p>
        </w:tc>
        <w:tc>
          <w:tcPr>
            <w:tcW w:w="654" w:type="dxa"/>
            <w:noWrap w:val="0"/>
            <w:vAlign w:val="center"/>
          </w:tcPr>
          <w:p w14:paraId="7E149423">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14:paraId="11F0D06E">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655" w:type="dxa"/>
            <w:noWrap w:val="0"/>
            <w:vAlign w:val="center"/>
          </w:tcPr>
          <w:p w14:paraId="606B0F01">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650" w:type="dxa"/>
            <w:noWrap w:val="0"/>
            <w:vAlign w:val="center"/>
          </w:tcPr>
          <w:p w14:paraId="4F0D3685">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651" w:type="dxa"/>
            <w:noWrap w:val="0"/>
            <w:vAlign w:val="center"/>
          </w:tcPr>
          <w:p w14:paraId="72CBE882">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713" w:type="dxa"/>
            <w:noWrap w:val="0"/>
            <w:vAlign w:val="center"/>
          </w:tcPr>
          <w:p w14:paraId="5308BDD3">
            <w:pPr>
              <w:jc w:val="center"/>
              <w:rPr>
                <w:rFonts w:ascii="Arial"/>
                <w:sz w:val="21"/>
              </w:rPr>
            </w:pPr>
          </w:p>
        </w:tc>
      </w:tr>
      <w:tr w14:paraId="3F480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30C0D94C">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7EBAFAB">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7"/>
                <w:sz w:val="20"/>
                <w:szCs w:val="20"/>
              </w:rPr>
              <w:t>10</w:t>
            </w:r>
          </w:p>
        </w:tc>
        <w:tc>
          <w:tcPr>
            <w:tcW w:w="2008" w:type="dxa"/>
            <w:noWrap w:val="0"/>
            <w:vAlign w:val="center"/>
          </w:tcPr>
          <w:p w14:paraId="6E7499C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spacing w:val="-7"/>
                <w:sz w:val="18"/>
                <w:szCs w:val="18"/>
              </w:rPr>
              <w:t>历史</w:t>
            </w:r>
          </w:p>
        </w:tc>
        <w:tc>
          <w:tcPr>
            <w:tcW w:w="425" w:type="dxa"/>
            <w:vMerge w:val="continue"/>
            <w:tcBorders>
              <w:top w:val="nil"/>
              <w:bottom w:val="nil"/>
            </w:tcBorders>
            <w:noWrap w:val="0"/>
            <w:textDirection w:val="tbRlV"/>
            <w:vAlign w:val="center"/>
          </w:tcPr>
          <w:p w14:paraId="1025F37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68E58D4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3"/>
                <w:sz w:val="20"/>
                <w:szCs w:val="20"/>
              </w:rPr>
              <w:t>A</w:t>
            </w:r>
          </w:p>
        </w:tc>
        <w:tc>
          <w:tcPr>
            <w:tcW w:w="564" w:type="dxa"/>
            <w:noWrap w:val="0"/>
            <w:vAlign w:val="center"/>
          </w:tcPr>
          <w:p w14:paraId="42081628">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i w:val="0"/>
                <w:iCs w:val="0"/>
                <w:color w:val="000000"/>
                <w:kern w:val="0"/>
                <w:sz w:val="20"/>
                <w:szCs w:val="20"/>
                <w:u w:val="none"/>
                <w:lang w:val="en-US" w:eastAsia="zh-CN" w:bidi="ar"/>
              </w:rPr>
              <w:t>4</w:t>
            </w:r>
          </w:p>
        </w:tc>
        <w:tc>
          <w:tcPr>
            <w:tcW w:w="567" w:type="dxa"/>
            <w:noWrap w:val="0"/>
            <w:vAlign w:val="center"/>
          </w:tcPr>
          <w:p w14:paraId="31A4DF17">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80</w:t>
            </w:r>
          </w:p>
        </w:tc>
        <w:tc>
          <w:tcPr>
            <w:tcW w:w="567" w:type="dxa"/>
            <w:noWrap w:val="0"/>
            <w:vAlign w:val="center"/>
          </w:tcPr>
          <w:p w14:paraId="58ED54EA">
            <w:pPr>
              <w:jc w:val="center"/>
              <w:rPr>
                <w:rFonts w:ascii="Arial"/>
                <w:sz w:val="21"/>
              </w:rPr>
            </w:pPr>
          </w:p>
        </w:tc>
        <w:tc>
          <w:tcPr>
            <w:tcW w:w="654" w:type="dxa"/>
            <w:noWrap w:val="0"/>
            <w:vAlign w:val="center"/>
          </w:tcPr>
          <w:p w14:paraId="4E885166">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w:t>
            </w:r>
          </w:p>
        </w:tc>
        <w:tc>
          <w:tcPr>
            <w:tcW w:w="655" w:type="dxa"/>
            <w:noWrap w:val="0"/>
            <w:vAlign w:val="center"/>
          </w:tcPr>
          <w:p w14:paraId="0D9088E6">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1</w:t>
            </w:r>
          </w:p>
        </w:tc>
        <w:tc>
          <w:tcPr>
            <w:tcW w:w="655" w:type="dxa"/>
            <w:noWrap w:val="0"/>
            <w:vAlign w:val="center"/>
          </w:tcPr>
          <w:p w14:paraId="56EF9B0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650" w:type="dxa"/>
            <w:noWrap w:val="0"/>
            <w:vAlign w:val="center"/>
          </w:tcPr>
          <w:p w14:paraId="78D5A88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651" w:type="dxa"/>
            <w:noWrap w:val="0"/>
            <w:vAlign w:val="center"/>
          </w:tcPr>
          <w:p w14:paraId="0BBAC66D">
            <w:pPr>
              <w:jc w:val="center"/>
              <w:rPr>
                <w:rFonts w:ascii="仿宋" w:hAnsi="仿宋" w:eastAsia="仿宋" w:cs="仿宋"/>
                <w:sz w:val="20"/>
                <w:szCs w:val="20"/>
              </w:rPr>
            </w:pPr>
          </w:p>
        </w:tc>
        <w:tc>
          <w:tcPr>
            <w:tcW w:w="713" w:type="dxa"/>
            <w:noWrap w:val="0"/>
            <w:vAlign w:val="center"/>
          </w:tcPr>
          <w:p w14:paraId="2C95E669">
            <w:pPr>
              <w:jc w:val="center"/>
              <w:rPr>
                <w:rFonts w:ascii="Arial"/>
                <w:sz w:val="21"/>
              </w:rPr>
            </w:pPr>
          </w:p>
        </w:tc>
      </w:tr>
      <w:tr w14:paraId="55BC6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62505C77">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01EDE7D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7"/>
                <w:sz w:val="20"/>
                <w:szCs w:val="20"/>
              </w:rPr>
              <w:t>11</w:t>
            </w:r>
          </w:p>
        </w:tc>
        <w:tc>
          <w:tcPr>
            <w:tcW w:w="2008" w:type="dxa"/>
            <w:noWrap w:val="0"/>
            <w:vAlign w:val="center"/>
          </w:tcPr>
          <w:p w14:paraId="1AE7B40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spacing w:val="-9"/>
                <w:sz w:val="18"/>
                <w:szCs w:val="18"/>
              </w:rPr>
              <w:t>艺术</w:t>
            </w:r>
          </w:p>
        </w:tc>
        <w:tc>
          <w:tcPr>
            <w:tcW w:w="425" w:type="dxa"/>
            <w:vMerge w:val="continue"/>
            <w:tcBorders>
              <w:top w:val="nil"/>
            </w:tcBorders>
            <w:noWrap w:val="0"/>
            <w:textDirection w:val="tbRlV"/>
            <w:vAlign w:val="center"/>
          </w:tcPr>
          <w:p w14:paraId="684C25A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06E37FDB">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1"/>
                <w:sz w:val="20"/>
                <w:szCs w:val="20"/>
              </w:rPr>
              <w:t>B</w:t>
            </w:r>
          </w:p>
        </w:tc>
        <w:tc>
          <w:tcPr>
            <w:tcW w:w="564" w:type="dxa"/>
            <w:noWrap w:val="0"/>
            <w:vAlign w:val="center"/>
          </w:tcPr>
          <w:p w14:paraId="1FEBB602">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567" w:type="dxa"/>
            <w:noWrap w:val="0"/>
            <w:vAlign w:val="center"/>
          </w:tcPr>
          <w:p w14:paraId="4A2B8C1E">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20</w:t>
            </w:r>
          </w:p>
        </w:tc>
        <w:tc>
          <w:tcPr>
            <w:tcW w:w="567" w:type="dxa"/>
            <w:noWrap w:val="0"/>
            <w:vAlign w:val="center"/>
          </w:tcPr>
          <w:p w14:paraId="11841DA2">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20</w:t>
            </w:r>
          </w:p>
        </w:tc>
        <w:tc>
          <w:tcPr>
            <w:tcW w:w="654" w:type="dxa"/>
            <w:noWrap w:val="0"/>
            <w:vAlign w:val="center"/>
          </w:tcPr>
          <w:p w14:paraId="36C104E8">
            <w:pPr>
              <w:jc w:val="center"/>
              <w:rPr>
                <w:rFonts w:ascii="Arial"/>
                <w:sz w:val="21"/>
              </w:rPr>
            </w:pPr>
          </w:p>
        </w:tc>
        <w:tc>
          <w:tcPr>
            <w:tcW w:w="655" w:type="dxa"/>
            <w:noWrap w:val="0"/>
            <w:vAlign w:val="center"/>
          </w:tcPr>
          <w:p w14:paraId="50E58A76">
            <w:pPr>
              <w:jc w:val="center"/>
              <w:rPr>
                <w:rFonts w:ascii="Arial"/>
                <w:sz w:val="21"/>
              </w:rPr>
            </w:pPr>
          </w:p>
        </w:tc>
        <w:tc>
          <w:tcPr>
            <w:tcW w:w="655" w:type="dxa"/>
            <w:noWrap w:val="0"/>
            <w:vAlign w:val="center"/>
          </w:tcPr>
          <w:p w14:paraId="0596A47A">
            <w:pPr>
              <w:jc w:val="center"/>
              <w:rPr>
                <w:rFonts w:ascii="Arial"/>
                <w:sz w:val="21"/>
              </w:rPr>
            </w:pPr>
          </w:p>
        </w:tc>
        <w:tc>
          <w:tcPr>
            <w:tcW w:w="650" w:type="dxa"/>
            <w:noWrap w:val="0"/>
            <w:vAlign w:val="center"/>
          </w:tcPr>
          <w:p w14:paraId="25B30671">
            <w:pPr>
              <w:jc w:val="center"/>
              <w:rPr>
                <w:rFonts w:ascii="Arial"/>
                <w:sz w:val="21"/>
              </w:rPr>
            </w:pPr>
          </w:p>
        </w:tc>
        <w:tc>
          <w:tcPr>
            <w:tcW w:w="651" w:type="dxa"/>
            <w:noWrap w:val="0"/>
            <w:vAlign w:val="center"/>
          </w:tcPr>
          <w:p w14:paraId="2273533C">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2</w:t>
            </w:r>
          </w:p>
        </w:tc>
        <w:tc>
          <w:tcPr>
            <w:tcW w:w="713" w:type="dxa"/>
            <w:noWrap w:val="0"/>
            <w:vAlign w:val="center"/>
          </w:tcPr>
          <w:p w14:paraId="0160D264">
            <w:pPr>
              <w:jc w:val="center"/>
              <w:rPr>
                <w:rFonts w:ascii="Arial"/>
                <w:sz w:val="21"/>
              </w:rPr>
            </w:pPr>
          </w:p>
        </w:tc>
      </w:tr>
      <w:tr w14:paraId="29352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tcBorders>
            <w:noWrap w:val="0"/>
            <w:textDirection w:val="tbRlV"/>
            <w:vAlign w:val="top"/>
          </w:tcPr>
          <w:p w14:paraId="269925F3">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711B630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2008" w:type="dxa"/>
            <w:noWrap w:val="0"/>
            <w:vAlign w:val="center"/>
          </w:tcPr>
          <w:p w14:paraId="4552C5B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b/>
                <w:bCs/>
                <w:spacing w:val="-8"/>
                <w:sz w:val="18"/>
                <w:szCs w:val="18"/>
              </w:rPr>
              <w:t>小计</w:t>
            </w:r>
          </w:p>
        </w:tc>
        <w:tc>
          <w:tcPr>
            <w:tcW w:w="425" w:type="dxa"/>
            <w:noWrap w:val="0"/>
            <w:vAlign w:val="center"/>
          </w:tcPr>
          <w:p w14:paraId="146145D1">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1072" w:type="dxa"/>
            <w:noWrap w:val="0"/>
            <w:vAlign w:val="center"/>
          </w:tcPr>
          <w:p w14:paraId="3B6C482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564" w:type="dxa"/>
            <w:noWrap w:val="0"/>
            <w:vAlign w:val="center"/>
          </w:tcPr>
          <w:p w14:paraId="5C8528FB">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78</w:t>
            </w:r>
          </w:p>
        </w:tc>
        <w:tc>
          <w:tcPr>
            <w:tcW w:w="567" w:type="dxa"/>
            <w:noWrap w:val="0"/>
            <w:vAlign w:val="center"/>
          </w:tcPr>
          <w:p w14:paraId="351FC9E6">
            <w:pPr>
              <w:keepNext w:val="0"/>
              <w:keepLines w:val="0"/>
              <w:widowControl/>
              <w:suppressLineNumbers w:val="0"/>
              <w:ind w:left="0" w:leftChars="0" w:firstLine="0" w:firstLineChars="0"/>
              <w:jc w:val="center"/>
              <w:textAlignment w:val="center"/>
              <w:rPr>
                <w:rFonts w:hint="default" w:ascii="仿宋" w:hAnsi="仿宋" w:eastAsia="仿宋" w:cs="仿宋"/>
                <w:sz w:val="14"/>
                <w:szCs w:val="14"/>
                <w:lang w:val="en-US" w:eastAsia="zh-CN"/>
              </w:rPr>
            </w:pPr>
            <w:r>
              <w:rPr>
                <w:rFonts w:hint="eastAsia" w:ascii="仿宋" w:hAnsi="仿宋" w:eastAsia="仿宋" w:cs="仿宋"/>
                <w:b/>
                <w:bCs/>
                <w:i w:val="0"/>
                <w:iCs w:val="0"/>
                <w:color w:val="000000"/>
                <w:kern w:val="0"/>
                <w:sz w:val="20"/>
                <w:szCs w:val="20"/>
                <w:u w:val="none"/>
                <w:lang w:val="en-US" w:eastAsia="zh-CN" w:bidi="ar"/>
              </w:rPr>
              <w:t>1070</w:t>
            </w:r>
          </w:p>
        </w:tc>
        <w:tc>
          <w:tcPr>
            <w:tcW w:w="567" w:type="dxa"/>
            <w:noWrap w:val="0"/>
            <w:vAlign w:val="center"/>
          </w:tcPr>
          <w:p w14:paraId="736CD36D">
            <w:pPr>
              <w:keepNext w:val="0"/>
              <w:keepLines w:val="0"/>
              <w:widowControl/>
              <w:suppressLineNumbers w:val="0"/>
              <w:ind w:left="0" w:leftChars="0" w:firstLine="0" w:firstLineChars="0"/>
              <w:jc w:val="center"/>
              <w:textAlignment w:val="center"/>
              <w:rPr>
                <w:rFonts w:ascii="仿宋" w:hAnsi="仿宋" w:eastAsia="仿宋" w:cs="仿宋"/>
                <w:sz w:val="20"/>
                <w:szCs w:val="20"/>
              </w:rPr>
            </w:pPr>
            <w:r>
              <w:rPr>
                <w:rFonts w:hint="eastAsia" w:ascii="仿宋" w:hAnsi="仿宋" w:eastAsia="仿宋" w:cs="仿宋"/>
                <w:b/>
                <w:bCs/>
                <w:i w:val="0"/>
                <w:iCs w:val="0"/>
                <w:color w:val="000000"/>
                <w:kern w:val="0"/>
                <w:sz w:val="20"/>
                <w:szCs w:val="20"/>
                <w:u w:val="none"/>
                <w:lang w:val="en-US" w:eastAsia="zh-CN" w:bidi="ar"/>
              </w:rPr>
              <w:t>490</w:t>
            </w:r>
          </w:p>
        </w:tc>
        <w:tc>
          <w:tcPr>
            <w:tcW w:w="654" w:type="dxa"/>
            <w:noWrap w:val="0"/>
            <w:vAlign w:val="center"/>
          </w:tcPr>
          <w:p w14:paraId="4BA6A08C">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19</w:t>
            </w:r>
          </w:p>
        </w:tc>
        <w:tc>
          <w:tcPr>
            <w:tcW w:w="655" w:type="dxa"/>
            <w:noWrap w:val="0"/>
            <w:vAlign w:val="center"/>
          </w:tcPr>
          <w:p w14:paraId="4B435150">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19</w:t>
            </w:r>
          </w:p>
        </w:tc>
        <w:tc>
          <w:tcPr>
            <w:tcW w:w="655" w:type="dxa"/>
            <w:noWrap w:val="0"/>
            <w:vAlign w:val="center"/>
          </w:tcPr>
          <w:p w14:paraId="60A3D07C">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b/>
                <w:bCs/>
                <w:i w:val="0"/>
                <w:iCs w:val="0"/>
                <w:color w:val="000000"/>
                <w:kern w:val="0"/>
                <w:sz w:val="20"/>
                <w:szCs w:val="20"/>
                <w:u w:val="none"/>
                <w:lang w:val="en-US" w:eastAsia="zh-CN" w:bidi="ar"/>
              </w:rPr>
              <w:t>18</w:t>
            </w:r>
          </w:p>
        </w:tc>
        <w:tc>
          <w:tcPr>
            <w:tcW w:w="650" w:type="dxa"/>
            <w:noWrap w:val="0"/>
            <w:vAlign w:val="center"/>
          </w:tcPr>
          <w:p w14:paraId="62CD7AB0">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eastAsia="zh-CN"/>
              </w:rPr>
            </w:pPr>
            <w:r>
              <w:rPr>
                <w:rFonts w:hint="eastAsia" w:ascii="仿宋" w:hAnsi="仿宋" w:eastAsia="仿宋" w:cs="仿宋"/>
                <w:b/>
                <w:bCs/>
                <w:i w:val="0"/>
                <w:iCs w:val="0"/>
                <w:color w:val="000000"/>
                <w:kern w:val="0"/>
                <w:sz w:val="20"/>
                <w:szCs w:val="20"/>
                <w:u w:val="none"/>
                <w:lang w:val="en-US" w:eastAsia="zh-CN" w:bidi="ar"/>
              </w:rPr>
              <w:t>18</w:t>
            </w:r>
          </w:p>
        </w:tc>
        <w:tc>
          <w:tcPr>
            <w:tcW w:w="651" w:type="dxa"/>
            <w:noWrap w:val="0"/>
            <w:vAlign w:val="center"/>
          </w:tcPr>
          <w:p w14:paraId="5EB2AF2E">
            <w:pPr>
              <w:keepNext w:val="0"/>
              <w:keepLines w:val="0"/>
              <w:widowControl/>
              <w:suppressLineNumbers w:val="0"/>
              <w:ind w:left="0" w:leftChars="0" w:firstLine="0" w:firstLineChars="0"/>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4</w:t>
            </w:r>
          </w:p>
        </w:tc>
        <w:tc>
          <w:tcPr>
            <w:tcW w:w="713" w:type="dxa"/>
            <w:noWrap w:val="0"/>
            <w:vAlign w:val="center"/>
          </w:tcPr>
          <w:p w14:paraId="6D128391">
            <w:pPr>
              <w:jc w:val="center"/>
              <w:rPr>
                <w:rFonts w:ascii="Arial"/>
                <w:sz w:val="21"/>
              </w:rPr>
            </w:pPr>
          </w:p>
        </w:tc>
      </w:tr>
      <w:tr w14:paraId="75AA5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restart"/>
            <w:tcBorders>
              <w:bottom w:val="nil"/>
            </w:tcBorders>
            <w:noWrap w:val="0"/>
            <w:textDirection w:val="tbRlV"/>
            <w:vAlign w:val="top"/>
          </w:tcPr>
          <w:p w14:paraId="06C035D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pacing w:val="2"/>
                <w:sz w:val="20"/>
                <w:szCs w:val="20"/>
              </w:rPr>
              <w:t>专</w:t>
            </w:r>
            <w:r>
              <w:rPr>
                <w:rFonts w:ascii="仿宋" w:hAnsi="仿宋" w:eastAsia="仿宋" w:cs="仿宋"/>
                <w:spacing w:val="-39"/>
                <w:sz w:val="20"/>
                <w:szCs w:val="20"/>
              </w:rPr>
              <w:t xml:space="preserve"> </w:t>
            </w:r>
            <w:r>
              <w:rPr>
                <w:rFonts w:ascii="仿宋" w:hAnsi="仿宋" w:eastAsia="仿宋" w:cs="仿宋"/>
                <w:spacing w:val="2"/>
                <w:sz w:val="20"/>
                <w:szCs w:val="20"/>
              </w:rPr>
              <w:t>业</w:t>
            </w:r>
            <w:r>
              <w:rPr>
                <w:rFonts w:ascii="仿宋" w:hAnsi="仿宋" w:eastAsia="仿宋" w:cs="仿宋"/>
                <w:spacing w:val="-43"/>
                <w:sz w:val="20"/>
                <w:szCs w:val="20"/>
              </w:rPr>
              <w:t xml:space="preserve"> </w:t>
            </w:r>
            <w:r>
              <w:rPr>
                <w:rFonts w:ascii="仿宋" w:hAnsi="仿宋" w:eastAsia="仿宋" w:cs="仿宋"/>
                <w:spacing w:val="2"/>
                <w:sz w:val="20"/>
                <w:szCs w:val="20"/>
              </w:rPr>
              <w:t>核</w:t>
            </w:r>
            <w:r>
              <w:rPr>
                <w:rFonts w:ascii="仿宋" w:hAnsi="仿宋" w:eastAsia="仿宋" w:cs="仿宋"/>
                <w:spacing w:val="-16"/>
                <w:sz w:val="20"/>
                <w:szCs w:val="20"/>
              </w:rPr>
              <w:t xml:space="preserve"> </w:t>
            </w:r>
            <w:r>
              <w:rPr>
                <w:rFonts w:ascii="仿宋" w:hAnsi="仿宋" w:eastAsia="仿宋" w:cs="仿宋"/>
                <w:spacing w:val="2"/>
                <w:sz w:val="20"/>
                <w:szCs w:val="20"/>
              </w:rPr>
              <w:t>心</w:t>
            </w:r>
            <w:r>
              <w:rPr>
                <w:rFonts w:ascii="仿宋" w:hAnsi="仿宋" w:eastAsia="仿宋" w:cs="仿宋"/>
                <w:spacing w:val="-10"/>
                <w:sz w:val="20"/>
                <w:szCs w:val="20"/>
              </w:rPr>
              <w:t xml:space="preserve"> </w:t>
            </w:r>
            <w:r>
              <w:rPr>
                <w:rFonts w:ascii="仿宋" w:hAnsi="仿宋" w:eastAsia="仿宋" w:cs="仿宋"/>
                <w:spacing w:val="2"/>
                <w:sz w:val="20"/>
                <w:szCs w:val="20"/>
              </w:rPr>
              <w:t>课</w:t>
            </w:r>
          </w:p>
        </w:tc>
        <w:tc>
          <w:tcPr>
            <w:tcW w:w="426" w:type="dxa"/>
            <w:noWrap w:val="0"/>
            <w:vAlign w:val="center"/>
          </w:tcPr>
          <w:p w14:paraId="09B77D4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1</w:t>
            </w:r>
          </w:p>
        </w:tc>
        <w:tc>
          <w:tcPr>
            <w:tcW w:w="2008" w:type="dxa"/>
            <w:noWrap w:val="0"/>
            <w:vAlign w:val="top"/>
          </w:tcPr>
          <w:p w14:paraId="76A0A9B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学前儿童发展心理</w:t>
            </w:r>
          </w:p>
        </w:tc>
        <w:tc>
          <w:tcPr>
            <w:tcW w:w="425" w:type="dxa"/>
            <w:vMerge w:val="restart"/>
            <w:tcBorders>
              <w:bottom w:val="nil"/>
            </w:tcBorders>
            <w:noWrap w:val="0"/>
            <w:vAlign w:val="top"/>
          </w:tcPr>
          <w:p w14:paraId="3C61E0F3">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53B6620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A</w:t>
            </w:r>
          </w:p>
        </w:tc>
        <w:tc>
          <w:tcPr>
            <w:tcW w:w="564" w:type="dxa"/>
            <w:noWrap w:val="0"/>
            <w:vAlign w:val="center"/>
          </w:tcPr>
          <w:p w14:paraId="062DEB75">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567" w:type="dxa"/>
            <w:noWrap w:val="0"/>
            <w:vAlign w:val="center"/>
          </w:tcPr>
          <w:p w14:paraId="2E1242A1">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280</w:t>
            </w:r>
          </w:p>
        </w:tc>
        <w:tc>
          <w:tcPr>
            <w:tcW w:w="567" w:type="dxa"/>
            <w:noWrap w:val="0"/>
            <w:vAlign w:val="center"/>
          </w:tcPr>
          <w:p w14:paraId="315A03DD">
            <w:pPr>
              <w:keepNext w:val="0"/>
              <w:keepLines w:val="0"/>
              <w:widowControl/>
              <w:suppressLineNumbers w:val="0"/>
              <w:ind w:firstLine="400" w:firstLineChars="200"/>
              <w:jc w:val="center"/>
              <w:textAlignment w:val="center"/>
              <w:rPr>
                <w:rFonts w:ascii="仿宋" w:hAnsi="仿宋" w:eastAsia="仿宋" w:cs="仿宋"/>
                <w:sz w:val="20"/>
                <w:szCs w:val="20"/>
              </w:rPr>
            </w:pPr>
          </w:p>
        </w:tc>
        <w:tc>
          <w:tcPr>
            <w:tcW w:w="654" w:type="dxa"/>
            <w:shd w:val="clear" w:color="auto" w:fill="auto"/>
            <w:noWrap w:val="0"/>
            <w:vAlign w:val="center"/>
          </w:tcPr>
          <w:p w14:paraId="7658C8D1">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3</w:t>
            </w:r>
          </w:p>
        </w:tc>
        <w:tc>
          <w:tcPr>
            <w:tcW w:w="655" w:type="dxa"/>
            <w:shd w:val="clear" w:color="auto" w:fill="auto"/>
            <w:noWrap w:val="0"/>
            <w:vAlign w:val="center"/>
          </w:tcPr>
          <w:p w14:paraId="71CF227B">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3</w:t>
            </w:r>
          </w:p>
        </w:tc>
        <w:tc>
          <w:tcPr>
            <w:tcW w:w="655" w:type="dxa"/>
            <w:shd w:val="clear" w:color="auto" w:fill="auto"/>
            <w:noWrap w:val="0"/>
            <w:vAlign w:val="center"/>
          </w:tcPr>
          <w:p w14:paraId="32BE2D6E">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4</w:t>
            </w:r>
          </w:p>
        </w:tc>
        <w:tc>
          <w:tcPr>
            <w:tcW w:w="650" w:type="dxa"/>
            <w:shd w:val="clear" w:color="auto" w:fill="auto"/>
            <w:noWrap w:val="0"/>
            <w:vAlign w:val="center"/>
          </w:tcPr>
          <w:p w14:paraId="045C7165">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4</w:t>
            </w:r>
          </w:p>
        </w:tc>
        <w:tc>
          <w:tcPr>
            <w:tcW w:w="651" w:type="dxa"/>
            <w:shd w:val="clear" w:color="auto" w:fill="auto"/>
            <w:noWrap w:val="0"/>
            <w:vAlign w:val="center"/>
          </w:tcPr>
          <w:p w14:paraId="75F76CED">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713" w:type="dxa"/>
            <w:noWrap w:val="0"/>
            <w:vAlign w:val="center"/>
          </w:tcPr>
          <w:p w14:paraId="31DA452F">
            <w:pPr>
              <w:jc w:val="center"/>
              <w:rPr>
                <w:rFonts w:ascii="Arial"/>
                <w:sz w:val="21"/>
              </w:rPr>
            </w:pPr>
          </w:p>
        </w:tc>
      </w:tr>
      <w:tr w14:paraId="15920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0E7DC85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71E4789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2</w:t>
            </w:r>
          </w:p>
        </w:tc>
        <w:tc>
          <w:tcPr>
            <w:tcW w:w="2008" w:type="dxa"/>
            <w:noWrap w:val="0"/>
            <w:vAlign w:val="top"/>
          </w:tcPr>
          <w:p w14:paraId="7D3504E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学前教育基础知识</w:t>
            </w:r>
          </w:p>
        </w:tc>
        <w:tc>
          <w:tcPr>
            <w:tcW w:w="425" w:type="dxa"/>
            <w:vMerge w:val="continue"/>
            <w:tcBorders>
              <w:top w:val="nil"/>
              <w:bottom w:val="nil"/>
            </w:tcBorders>
            <w:noWrap w:val="0"/>
            <w:vAlign w:val="top"/>
          </w:tcPr>
          <w:p w14:paraId="65018D9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68517FDB">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A</w:t>
            </w:r>
          </w:p>
        </w:tc>
        <w:tc>
          <w:tcPr>
            <w:tcW w:w="564" w:type="dxa"/>
            <w:noWrap w:val="0"/>
            <w:vAlign w:val="center"/>
          </w:tcPr>
          <w:p w14:paraId="2B9D4D4F">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567" w:type="dxa"/>
            <w:noWrap w:val="0"/>
            <w:vAlign w:val="center"/>
          </w:tcPr>
          <w:p w14:paraId="35F2E261">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200</w:t>
            </w:r>
          </w:p>
        </w:tc>
        <w:tc>
          <w:tcPr>
            <w:tcW w:w="567" w:type="dxa"/>
            <w:noWrap w:val="0"/>
            <w:vAlign w:val="center"/>
          </w:tcPr>
          <w:p w14:paraId="4F3F4F58">
            <w:pPr>
              <w:keepNext w:val="0"/>
              <w:keepLines w:val="0"/>
              <w:widowControl/>
              <w:suppressLineNumbers w:val="0"/>
              <w:ind w:firstLine="400" w:firstLineChars="200"/>
              <w:jc w:val="center"/>
              <w:textAlignment w:val="center"/>
              <w:rPr>
                <w:rFonts w:hint="default" w:ascii="仿宋" w:hAnsi="仿宋" w:eastAsia="仿宋" w:cs="仿宋"/>
                <w:sz w:val="20"/>
                <w:szCs w:val="20"/>
                <w:lang w:val="en-US" w:eastAsia="zh-CN"/>
              </w:rPr>
            </w:pPr>
          </w:p>
        </w:tc>
        <w:tc>
          <w:tcPr>
            <w:tcW w:w="654" w:type="dxa"/>
            <w:shd w:val="clear" w:color="auto" w:fill="auto"/>
            <w:noWrap w:val="0"/>
            <w:vAlign w:val="center"/>
          </w:tcPr>
          <w:p w14:paraId="14C59C09">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2</w:t>
            </w:r>
          </w:p>
        </w:tc>
        <w:tc>
          <w:tcPr>
            <w:tcW w:w="655" w:type="dxa"/>
            <w:shd w:val="clear" w:color="auto" w:fill="auto"/>
            <w:noWrap w:val="0"/>
            <w:vAlign w:val="center"/>
          </w:tcPr>
          <w:p w14:paraId="4C7EEB31">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2</w:t>
            </w:r>
          </w:p>
        </w:tc>
        <w:tc>
          <w:tcPr>
            <w:tcW w:w="655" w:type="dxa"/>
            <w:shd w:val="clear" w:color="auto" w:fill="auto"/>
            <w:noWrap w:val="0"/>
            <w:vAlign w:val="center"/>
          </w:tcPr>
          <w:p w14:paraId="45A78914">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3</w:t>
            </w:r>
          </w:p>
        </w:tc>
        <w:tc>
          <w:tcPr>
            <w:tcW w:w="650" w:type="dxa"/>
            <w:shd w:val="clear" w:color="auto" w:fill="auto"/>
            <w:noWrap w:val="0"/>
            <w:vAlign w:val="center"/>
          </w:tcPr>
          <w:p w14:paraId="5B4C1B21">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3</w:t>
            </w:r>
          </w:p>
        </w:tc>
        <w:tc>
          <w:tcPr>
            <w:tcW w:w="651" w:type="dxa"/>
            <w:shd w:val="clear" w:color="auto" w:fill="auto"/>
            <w:noWrap w:val="0"/>
            <w:vAlign w:val="center"/>
          </w:tcPr>
          <w:p w14:paraId="66DEAF62">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713" w:type="dxa"/>
            <w:noWrap w:val="0"/>
            <w:vAlign w:val="center"/>
          </w:tcPr>
          <w:p w14:paraId="4E386775">
            <w:pPr>
              <w:jc w:val="center"/>
              <w:rPr>
                <w:rFonts w:ascii="Arial"/>
                <w:sz w:val="21"/>
              </w:rPr>
            </w:pPr>
          </w:p>
        </w:tc>
      </w:tr>
      <w:tr w14:paraId="7BB49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3722208D">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3B1E1B2B">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3</w:t>
            </w:r>
          </w:p>
        </w:tc>
        <w:tc>
          <w:tcPr>
            <w:tcW w:w="2008" w:type="dxa"/>
            <w:noWrap w:val="0"/>
            <w:vAlign w:val="top"/>
          </w:tcPr>
          <w:p w14:paraId="0573677B">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学前儿童卫生与保健</w:t>
            </w:r>
          </w:p>
        </w:tc>
        <w:tc>
          <w:tcPr>
            <w:tcW w:w="425" w:type="dxa"/>
            <w:vMerge w:val="continue"/>
            <w:tcBorders>
              <w:top w:val="nil"/>
              <w:bottom w:val="nil"/>
            </w:tcBorders>
            <w:noWrap w:val="0"/>
            <w:vAlign w:val="top"/>
          </w:tcPr>
          <w:p w14:paraId="4918ABB5">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1A9F462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A</w:t>
            </w:r>
          </w:p>
        </w:tc>
        <w:tc>
          <w:tcPr>
            <w:tcW w:w="564" w:type="dxa"/>
            <w:noWrap w:val="0"/>
            <w:vAlign w:val="center"/>
          </w:tcPr>
          <w:p w14:paraId="0724541F">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567" w:type="dxa"/>
            <w:noWrap w:val="0"/>
            <w:vAlign w:val="center"/>
          </w:tcPr>
          <w:p w14:paraId="5A6FFDF6">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200</w:t>
            </w:r>
          </w:p>
        </w:tc>
        <w:tc>
          <w:tcPr>
            <w:tcW w:w="567" w:type="dxa"/>
            <w:noWrap w:val="0"/>
            <w:vAlign w:val="center"/>
          </w:tcPr>
          <w:p w14:paraId="2082B6B3">
            <w:pPr>
              <w:keepNext w:val="0"/>
              <w:keepLines w:val="0"/>
              <w:widowControl/>
              <w:suppressLineNumbers w:val="0"/>
              <w:ind w:firstLine="400" w:firstLineChars="200"/>
              <w:jc w:val="center"/>
              <w:textAlignment w:val="center"/>
              <w:rPr>
                <w:rFonts w:ascii="仿宋" w:hAnsi="仿宋" w:eastAsia="仿宋" w:cs="仿宋"/>
                <w:sz w:val="20"/>
                <w:szCs w:val="20"/>
              </w:rPr>
            </w:pPr>
          </w:p>
        </w:tc>
        <w:tc>
          <w:tcPr>
            <w:tcW w:w="654" w:type="dxa"/>
            <w:shd w:val="clear" w:color="auto" w:fill="auto"/>
            <w:noWrap w:val="0"/>
            <w:vAlign w:val="center"/>
          </w:tcPr>
          <w:p w14:paraId="454944B7">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2</w:t>
            </w:r>
          </w:p>
        </w:tc>
        <w:tc>
          <w:tcPr>
            <w:tcW w:w="655" w:type="dxa"/>
            <w:shd w:val="clear" w:color="auto" w:fill="auto"/>
            <w:noWrap w:val="0"/>
            <w:vAlign w:val="center"/>
          </w:tcPr>
          <w:p w14:paraId="76166F51">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2</w:t>
            </w:r>
          </w:p>
        </w:tc>
        <w:tc>
          <w:tcPr>
            <w:tcW w:w="655" w:type="dxa"/>
            <w:shd w:val="clear" w:color="auto" w:fill="auto"/>
            <w:noWrap w:val="0"/>
            <w:vAlign w:val="center"/>
          </w:tcPr>
          <w:p w14:paraId="786F0EDD">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3</w:t>
            </w:r>
          </w:p>
        </w:tc>
        <w:tc>
          <w:tcPr>
            <w:tcW w:w="650" w:type="dxa"/>
            <w:shd w:val="clear" w:color="auto" w:fill="auto"/>
            <w:noWrap w:val="0"/>
            <w:vAlign w:val="center"/>
          </w:tcPr>
          <w:p w14:paraId="275472EF">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3</w:t>
            </w:r>
          </w:p>
        </w:tc>
        <w:tc>
          <w:tcPr>
            <w:tcW w:w="651" w:type="dxa"/>
            <w:shd w:val="clear" w:color="auto" w:fill="auto"/>
            <w:noWrap w:val="0"/>
            <w:vAlign w:val="center"/>
          </w:tcPr>
          <w:p w14:paraId="55D0687D">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713" w:type="dxa"/>
            <w:noWrap w:val="0"/>
            <w:vAlign w:val="center"/>
          </w:tcPr>
          <w:p w14:paraId="1D59B75C">
            <w:pPr>
              <w:jc w:val="center"/>
              <w:rPr>
                <w:rFonts w:ascii="Arial"/>
                <w:sz w:val="21"/>
              </w:rPr>
            </w:pPr>
          </w:p>
        </w:tc>
      </w:tr>
      <w:tr w14:paraId="069CA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77D352FC">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2740097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4</w:t>
            </w:r>
          </w:p>
        </w:tc>
        <w:tc>
          <w:tcPr>
            <w:tcW w:w="2008" w:type="dxa"/>
            <w:noWrap w:val="0"/>
            <w:vAlign w:val="top"/>
          </w:tcPr>
          <w:p w14:paraId="50A41CBD">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幼儿园领域活动设计</w:t>
            </w:r>
          </w:p>
        </w:tc>
        <w:tc>
          <w:tcPr>
            <w:tcW w:w="425" w:type="dxa"/>
            <w:vMerge w:val="continue"/>
            <w:tcBorders>
              <w:top w:val="nil"/>
              <w:bottom w:val="nil"/>
            </w:tcBorders>
            <w:noWrap w:val="0"/>
            <w:vAlign w:val="top"/>
          </w:tcPr>
          <w:p w14:paraId="33AD845F">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307A9A1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B</w:t>
            </w:r>
          </w:p>
        </w:tc>
        <w:tc>
          <w:tcPr>
            <w:tcW w:w="564" w:type="dxa"/>
            <w:noWrap w:val="0"/>
            <w:vAlign w:val="center"/>
          </w:tcPr>
          <w:p w14:paraId="43972AD9">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567" w:type="dxa"/>
            <w:noWrap w:val="0"/>
            <w:vAlign w:val="center"/>
          </w:tcPr>
          <w:p w14:paraId="7D299200">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40</w:t>
            </w:r>
          </w:p>
        </w:tc>
        <w:tc>
          <w:tcPr>
            <w:tcW w:w="567" w:type="dxa"/>
            <w:noWrap w:val="0"/>
            <w:vAlign w:val="center"/>
          </w:tcPr>
          <w:p w14:paraId="32E04EAE">
            <w:pPr>
              <w:keepNext w:val="0"/>
              <w:keepLines w:val="0"/>
              <w:widowControl/>
              <w:suppressLineNumbers w:val="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40</w:t>
            </w:r>
          </w:p>
        </w:tc>
        <w:tc>
          <w:tcPr>
            <w:tcW w:w="654" w:type="dxa"/>
            <w:shd w:val="clear" w:color="auto" w:fill="auto"/>
            <w:noWrap w:val="0"/>
            <w:vAlign w:val="center"/>
          </w:tcPr>
          <w:p w14:paraId="0377CAD0">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5" w:type="dxa"/>
            <w:shd w:val="clear" w:color="auto" w:fill="auto"/>
            <w:noWrap w:val="0"/>
            <w:vAlign w:val="center"/>
          </w:tcPr>
          <w:p w14:paraId="1440C287">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5" w:type="dxa"/>
            <w:shd w:val="clear" w:color="auto" w:fill="auto"/>
            <w:noWrap w:val="0"/>
            <w:vAlign w:val="center"/>
          </w:tcPr>
          <w:p w14:paraId="6D7B9FCC">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0" w:type="dxa"/>
            <w:shd w:val="clear" w:color="auto" w:fill="auto"/>
            <w:noWrap w:val="0"/>
            <w:vAlign w:val="center"/>
          </w:tcPr>
          <w:p w14:paraId="35B1923C">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1" w:type="dxa"/>
            <w:shd w:val="clear" w:color="auto" w:fill="auto"/>
            <w:noWrap w:val="0"/>
            <w:vAlign w:val="center"/>
          </w:tcPr>
          <w:p w14:paraId="35439FB1">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713" w:type="dxa"/>
            <w:noWrap w:val="0"/>
            <w:vAlign w:val="center"/>
          </w:tcPr>
          <w:p w14:paraId="255B06CB">
            <w:pPr>
              <w:jc w:val="center"/>
              <w:rPr>
                <w:rFonts w:ascii="Arial"/>
                <w:sz w:val="21"/>
              </w:rPr>
            </w:pPr>
          </w:p>
        </w:tc>
      </w:tr>
      <w:tr w14:paraId="3C2B7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04B7326F">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525CC76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5</w:t>
            </w:r>
          </w:p>
        </w:tc>
        <w:tc>
          <w:tcPr>
            <w:tcW w:w="2008" w:type="dxa"/>
            <w:noWrap w:val="0"/>
            <w:vAlign w:val="top"/>
          </w:tcPr>
          <w:p w14:paraId="0690278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幼儿园游戏指导</w:t>
            </w:r>
          </w:p>
        </w:tc>
        <w:tc>
          <w:tcPr>
            <w:tcW w:w="425" w:type="dxa"/>
            <w:vMerge w:val="continue"/>
            <w:tcBorders>
              <w:top w:val="nil"/>
              <w:bottom w:val="nil"/>
            </w:tcBorders>
            <w:noWrap w:val="0"/>
            <w:vAlign w:val="top"/>
          </w:tcPr>
          <w:p w14:paraId="36D1F577">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5279DD6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B</w:t>
            </w:r>
          </w:p>
        </w:tc>
        <w:tc>
          <w:tcPr>
            <w:tcW w:w="564" w:type="dxa"/>
            <w:noWrap w:val="0"/>
            <w:vAlign w:val="center"/>
          </w:tcPr>
          <w:p w14:paraId="1CD0AEA7">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567" w:type="dxa"/>
            <w:shd w:val="clear" w:color="auto" w:fill="auto"/>
            <w:noWrap w:val="0"/>
            <w:vAlign w:val="center"/>
          </w:tcPr>
          <w:p w14:paraId="5851728E">
            <w:pPr>
              <w:keepNext w:val="0"/>
              <w:keepLines w:val="0"/>
              <w:widowControl/>
              <w:suppressLineNumbers w:val="0"/>
              <w:ind w:left="0" w:leftChars="0" w:firstLine="0" w:firstLineChars="0"/>
              <w:jc w:val="center"/>
              <w:textAlignment w:val="center"/>
              <w:rPr>
                <w:rFonts w:hint="default"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40</w:t>
            </w:r>
          </w:p>
        </w:tc>
        <w:tc>
          <w:tcPr>
            <w:tcW w:w="567" w:type="dxa"/>
            <w:shd w:val="clear" w:color="auto" w:fill="auto"/>
            <w:noWrap w:val="0"/>
            <w:vAlign w:val="center"/>
          </w:tcPr>
          <w:p w14:paraId="30C28BDD">
            <w:pPr>
              <w:keepNext w:val="0"/>
              <w:keepLines w:val="0"/>
              <w:widowControl/>
              <w:suppressLineNumbers w:val="0"/>
              <w:jc w:val="center"/>
              <w:textAlignment w:val="center"/>
              <w:rPr>
                <w:rFonts w:hint="default"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40</w:t>
            </w:r>
          </w:p>
        </w:tc>
        <w:tc>
          <w:tcPr>
            <w:tcW w:w="654" w:type="dxa"/>
            <w:shd w:val="clear" w:color="auto" w:fill="auto"/>
            <w:noWrap w:val="0"/>
            <w:vAlign w:val="center"/>
          </w:tcPr>
          <w:p w14:paraId="0C4507F9">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5" w:type="dxa"/>
            <w:shd w:val="clear" w:color="auto" w:fill="auto"/>
            <w:noWrap w:val="0"/>
            <w:vAlign w:val="center"/>
          </w:tcPr>
          <w:p w14:paraId="708DE135">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5" w:type="dxa"/>
            <w:shd w:val="clear" w:color="auto" w:fill="auto"/>
            <w:noWrap w:val="0"/>
            <w:vAlign w:val="center"/>
          </w:tcPr>
          <w:p w14:paraId="21BB3D5A">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0" w:type="dxa"/>
            <w:shd w:val="clear" w:color="auto" w:fill="auto"/>
            <w:noWrap w:val="0"/>
            <w:vAlign w:val="center"/>
          </w:tcPr>
          <w:p w14:paraId="26C39A22">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1" w:type="dxa"/>
            <w:shd w:val="clear" w:color="auto" w:fill="auto"/>
            <w:noWrap w:val="0"/>
            <w:vAlign w:val="center"/>
          </w:tcPr>
          <w:p w14:paraId="790028B8">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713" w:type="dxa"/>
            <w:noWrap w:val="0"/>
            <w:vAlign w:val="center"/>
          </w:tcPr>
          <w:p w14:paraId="7E522284">
            <w:pPr>
              <w:jc w:val="center"/>
              <w:rPr>
                <w:rFonts w:ascii="Arial"/>
                <w:sz w:val="21"/>
              </w:rPr>
            </w:pPr>
          </w:p>
        </w:tc>
      </w:tr>
      <w:tr w14:paraId="1D439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05FB585B">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B02162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p>
        </w:tc>
        <w:tc>
          <w:tcPr>
            <w:tcW w:w="2008" w:type="dxa"/>
            <w:noWrap w:val="0"/>
            <w:vAlign w:val="top"/>
          </w:tcPr>
          <w:p w14:paraId="379E483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仿宋" w:hAnsi="仿宋" w:eastAsia="仿宋" w:cs="仿宋"/>
                <w:sz w:val="18"/>
                <w:szCs w:val="18"/>
                <w:lang w:val="en-US" w:eastAsia="zh-CN"/>
              </w:rPr>
            </w:pPr>
          </w:p>
        </w:tc>
        <w:tc>
          <w:tcPr>
            <w:tcW w:w="425" w:type="dxa"/>
            <w:vMerge w:val="continue"/>
            <w:tcBorders>
              <w:top w:val="nil"/>
            </w:tcBorders>
            <w:noWrap w:val="0"/>
            <w:vAlign w:val="top"/>
          </w:tcPr>
          <w:p w14:paraId="49A49FC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2F25950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p>
        </w:tc>
        <w:tc>
          <w:tcPr>
            <w:tcW w:w="564" w:type="dxa"/>
            <w:noWrap w:val="0"/>
            <w:vAlign w:val="center"/>
          </w:tcPr>
          <w:p w14:paraId="39280900">
            <w:pPr>
              <w:keepNext w:val="0"/>
              <w:keepLines w:val="0"/>
              <w:widowControl/>
              <w:suppressLineNumbers w:val="0"/>
              <w:ind w:left="0" w:leftChars="0" w:firstLine="0" w:firstLineChars="0"/>
              <w:jc w:val="center"/>
              <w:textAlignment w:val="center"/>
              <w:rPr>
                <w:rFonts w:hint="eastAsia" w:ascii="仿宋" w:hAnsi="仿宋" w:eastAsia="仿宋" w:cs="仿宋"/>
                <w:sz w:val="20"/>
                <w:szCs w:val="20"/>
                <w:lang w:val="en-US" w:eastAsia="zh-CN"/>
              </w:rPr>
            </w:pPr>
          </w:p>
        </w:tc>
        <w:tc>
          <w:tcPr>
            <w:tcW w:w="567" w:type="dxa"/>
            <w:noWrap w:val="0"/>
            <w:vAlign w:val="center"/>
          </w:tcPr>
          <w:p w14:paraId="36ADB52D">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p>
        </w:tc>
        <w:tc>
          <w:tcPr>
            <w:tcW w:w="567" w:type="dxa"/>
            <w:noWrap w:val="0"/>
            <w:vAlign w:val="center"/>
          </w:tcPr>
          <w:p w14:paraId="09853793">
            <w:pPr>
              <w:keepNext w:val="0"/>
              <w:keepLines w:val="0"/>
              <w:widowControl/>
              <w:suppressLineNumbers w:val="0"/>
              <w:jc w:val="center"/>
              <w:textAlignment w:val="center"/>
              <w:rPr>
                <w:rFonts w:hint="default" w:ascii="仿宋" w:hAnsi="仿宋" w:eastAsia="仿宋" w:cs="仿宋"/>
                <w:sz w:val="20"/>
                <w:szCs w:val="20"/>
                <w:lang w:val="en-US" w:eastAsia="zh-CN"/>
              </w:rPr>
            </w:pPr>
          </w:p>
        </w:tc>
        <w:tc>
          <w:tcPr>
            <w:tcW w:w="654" w:type="dxa"/>
            <w:shd w:val="clear" w:color="auto" w:fill="auto"/>
            <w:noWrap w:val="0"/>
            <w:vAlign w:val="center"/>
          </w:tcPr>
          <w:p w14:paraId="0BA53A2B">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5" w:type="dxa"/>
            <w:shd w:val="clear" w:color="auto" w:fill="auto"/>
            <w:noWrap w:val="0"/>
            <w:vAlign w:val="center"/>
          </w:tcPr>
          <w:p w14:paraId="14C3D333">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5" w:type="dxa"/>
            <w:shd w:val="clear" w:color="auto" w:fill="auto"/>
            <w:noWrap w:val="0"/>
            <w:vAlign w:val="center"/>
          </w:tcPr>
          <w:p w14:paraId="1F309B0C">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0" w:type="dxa"/>
            <w:shd w:val="clear" w:color="auto" w:fill="auto"/>
            <w:noWrap w:val="0"/>
            <w:vAlign w:val="center"/>
          </w:tcPr>
          <w:p w14:paraId="51052778">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1" w:type="dxa"/>
            <w:shd w:val="clear" w:color="auto" w:fill="auto"/>
            <w:noWrap w:val="0"/>
            <w:vAlign w:val="center"/>
          </w:tcPr>
          <w:p w14:paraId="3B69A9CF">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p>
        </w:tc>
        <w:tc>
          <w:tcPr>
            <w:tcW w:w="713" w:type="dxa"/>
            <w:noWrap w:val="0"/>
            <w:vAlign w:val="center"/>
          </w:tcPr>
          <w:p w14:paraId="7C91BEC3">
            <w:pPr>
              <w:jc w:val="center"/>
              <w:rPr>
                <w:rFonts w:ascii="Arial"/>
                <w:sz w:val="21"/>
              </w:rPr>
            </w:pPr>
          </w:p>
        </w:tc>
      </w:tr>
      <w:tr w14:paraId="7A57F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tcBorders>
            <w:noWrap w:val="0"/>
            <w:textDirection w:val="tbRlV"/>
            <w:vAlign w:val="top"/>
          </w:tcPr>
          <w:p w14:paraId="0A6D4838">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59E56D8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2008" w:type="dxa"/>
            <w:noWrap w:val="0"/>
            <w:vAlign w:val="top"/>
          </w:tcPr>
          <w:p w14:paraId="5E7D600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b/>
                <w:bCs/>
                <w:spacing w:val="-8"/>
                <w:sz w:val="18"/>
                <w:szCs w:val="18"/>
              </w:rPr>
              <w:t>小计</w:t>
            </w:r>
          </w:p>
        </w:tc>
        <w:tc>
          <w:tcPr>
            <w:tcW w:w="425" w:type="dxa"/>
            <w:noWrap w:val="0"/>
            <w:vAlign w:val="top"/>
          </w:tcPr>
          <w:p w14:paraId="61D464B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56708F6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564" w:type="dxa"/>
            <w:noWrap w:val="0"/>
            <w:vAlign w:val="center"/>
          </w:tcPr>
          <w:p w14:paraId="40A43BBC">
            <w:pPr>
              <w:keepNext w:val="0"/>
              <w:keepLines w:val="0"/>
              <w:widowControl/>
              <w:suppressLineNumbers w:val="0"/>
              <w:ind w:left="0" w:leftChars="0" w:firstLine="0" w:firstLineChars="0"/>
              <w:jc w:val="center"/>
              <w:textAlignment w:val="center"/>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30</w:t>
            </w:r>
          </w:p>
        </w:tc>
        <w:tc>
          <w:tcPr>
            <w:tcW w:w="567" w:type="dxa"/>
            <w:noWrap w:val="0"/>
            <w:vAlign w:val="center"/>
          </w:tcPr>
          <w:p w14:paraId="1B9F57AC">
            <w:pPr>
              <w:keepNext w:val="0"/>
              <w:keepLines w:val="0"/>
              <w:widowControl/>
              <w:suppressLineNumbers w:val="0"/>
              <w:ind w:left="0" w:leftChars="0" w:firstLine="0" w:firstLineChars="0"/>
              <w:jc w:val="center"/>
              <w:textAlignment w:val="center"/>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780</w:t>
            </w:r>
          </w:p>
        </w:tc>
        <w:tc>
          <w:tcPr>
            <w:tcW w:w="567" w:type="dxa"/>
            <w:noWrap w:val="0"/>
            <w:vAlign w:val="center"/>
          </w:tcPr>
          <w:p w14:paraId="28812EED">
            <w:pPr>
              <w:keepNext w:val="0"/>
              <w:keepLines w:val="0"/>
              <w:widowControl/>
              <w:suppressLineNumbers w:val="0"/>
              <w:ind w:left="0" w:leftChars="0" w:firstLine="0" w:firstLineChars="0"/>
              <w:jc w:val="center"/>
              <w:textAlignment w:val="center"/>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100</w:t>
            </w:r>
          </w:p>
        </w:tc>
        <w:tc>
          <w:tcPr>
            <w:tcW w:w="654" w:type="dxa"/>
            <w:shd w:val="clear" w:color="auto" w:fill="auto"/>
            <w:noWrap w:val="0"/>
            <w:vAlign w:val="center"/>
          </w:tcPr>
          <w:p w14:paraId="053195AA">
            <w:pPr>
              <w:keepNext w:val="0"/>
              <w:keepLines w:val="0"/>
              <w:widowControl/>
              <w:suppressLineNumbers w:val="0"/>
              <w:ind w:left="0" w:leftChars="0" w:firstLine="0" w:firstLineChars="0"/>
              <w:jc w:val="center"/>
              <w:textAlignment w:val="center"/>
              <w:rPr>
                <w:rFonts w:hint="default" w:ascii="仿宋" w:hAnsi="仿宋" w:eastAsia="仿宋" w:cs="仿宋"/>
                <w:b/>
                <w:bCs/>
                <w:kern w:val="2"/>
                <w:sz w:val="20"/>
                <w:szCs w:val="20"/>
                <w:lang w:val="en-US" w:eastAsia="zh-CN" w:bidi="ar-SA"/>
              </w:rPr>
            </w:pPr>
            <w:r>
              <w:rPr>
                <w:rFonts w:hint="eastAsia" w:ascii="仿宋" w:hAnsi="仿宋" w:eastAsia="仿宋" w:cs="仿宋"/>
                <w:b/>
                <w:bCs/>
                <w:kern w:val="2"/>
                <w:sz w:val="20"/>
                <w:szCs w:val="20"/>
                <w:lang w:val="en-US" w:eastAsia="zh-CN" w:bidi="ar-SA"/>
              </w:rPr>
              <w:t>7</w:t>
            </w:r>
          </w:p>
        </w:tc>
        <w:tc>
          <w:tcPr>
            <w:tcW w:w="655" w:type="dxa"/>
            <w:shd w:val="clear" w:color="auto" w:fill="auto"/>
            <w:noWrap w:val="0"/>
            <w:vAlign w:val="center"/>
          </w:tcPr>
          <w:p w14:paraId="04DD96BA">
            <w:pPr>
              <w:keepNext w:val="0"/>
              <w:keepLines w:val="0"/>
              <w:widowControl/>
              <w:suppressLineNumbers w:val="0"/>
              <w:ind w:left="0" w:leftChars="0" w:firstLine="0" w:firstLineChars="0"/>
              <w:jc w:val="center"/>
              <w:textAlignment w:val="center"/>
              <w:rPr>
                <w:rFonts w:hint="default" w:ascii="仿宋" w:hAnsi="仿宋" w:eastAsia="仿宋" w:cs="仿宋"/>
                <w:b/>
                <w:bCs/>
                <w:kern w:val="2"/>
                <w:sz w:val="20"/>
                <w:szCs w:val="20"/>
                <w:lang w:val="en-US" w:eastAsia="zh-CN" w:bidi="ar-SA"/>
              </w:rPr>
            </w:pPr>
            <w:r>
              <w:rPr>
                <w:rFonts w:hint="eastAsia" w:ascii="仿宋" w:hAnsi="仿宋" w:eastAsia="仿宋" w:cs="仿宋"/>
                <w:b/>
                <w:bCs/>
                <w:kern w:val="2"/>
                <w:sz w:val="20"/>
                <w:szCs w:val="20"/>
                <w:lang w:val="en-US" w:eastAsia="zh-CN" w:bidi="ar-SA"/>
              </w:rPr>
              <w:t>7</w:t>
            </w:r>
          </w:p>
        </w:tc>
        <w:tc>
          <w:tcPr>
            <w:tcW w:w="655" w:type="dxa"/>
            <w:shd w:val="clear" w:color="auto" w:fill="auto"/>
            <w:noWrap w:val="0"/>
            <w:vAlign w:val="center"/>
          </w:tcPr>
          <w:p w14:paraId="26077C22">
            <w:pPr>
              <w:keepNext w:val="0"/>
              <w:keepLines w:val="0"/>
              <w:widowControl/>
              <w:suppressLineNumbers w:val="0"/>
              <w:ind w:left="0" w:leftChars="0" w:firstLine="0" w:firstLineChars="0"/>
              <w:jc w:val="center"/>
              <w:textAlignment w:val="center"/>
              <w:rPr>
                <w:rFonts w:hint="default" w:ascii="仿宋" w:hAnsi="仿宋" w:eastAsia="仿宋" w:cs="仿宋"/>
                <w:b/>
                <w:bCs/>
                <w:kern w:val="2"/>
                <w:sz w:val="20"/>
                <w:szCs w:val="20"/>
                <w:lang w:val="en-US" w:eastAsia="zh-CN" w:bidi="ar-SA"/>
              </w:rPr>
            </w:pPr>
            <w:r>
              <w:rPr>
                <w:rFonts w:hint="eastAsia" w:ascii="仿宋" w:hAnsi="仿宋" w:eastAsia="仿宋" w:cs="仿宋"/>
                <w:b/>
                <w:bCs/>
                <w:kern w:val="2"/>
                <w:sz w:val="20"/>
                <w:szCs w:val="20"/>
                <w:lang w:val="en-US" w:eastAsia="zh-CN" w:bidi="ar-SA"/>
              </w:rPr>
              <w:t>10</w:t>
            </w:r>
          </w:p>
        </w:tc>
        <w:tc>
          <w:tcPr>
            <w:tcW w:w="650" w:type="dxa"/>
            <w:shd w:val="clear" w:color="auto" w:fill="auto"/>
            <w:noWrap w:val="0"/>
            <w:vAlign w:val="center"/>
          </w:tcPr>
          <w:p w14:paraId="192CE577">
            <w:pPr>
              <w:keepNext w:val="0"/>
              <w:keepLines w:val="0"/>
              <w:widowControl/>
              <w:suppressLineNumbers w:val="0"/>
              <w:ind w:left="0" w:leftChars="0" w:firstLine="0" w:firstLineChars="0"/>
              <w:jc w:val="center"/>
              <w:textAlignment w:val="center"/>
              <w:rPr>
                <w:rFonts w:hint="default" w:ascii="仿宋" w:hAnsi="仿宋" w:eastAsia="仿宋" w:cs="仿宋"/>
                <w:b/>
                <w:bCs/>
                <w:kern w:val="2"/>
                <w:sz w:val="20"/>
                <w:szCs w:val="20"/>
                <w:lang w:val="en-US" w:eastAsia="zh-CN" w:bidi="ar-SA"/>
              </w:rPr>
            </w:pPr>
            <w:r>
              <w:rPr>
                <w:rFonts w:hint="eastAsia" w:ascii="仿宋" w:hAnsi="仿宋" w:eastAsia="仿宋" w:cs="仿宋"/>
                <w:b/>
                <w:bCs/>
                <w:kern w:val="2"/>
                <w:sz w:val="20"/>
                <w:szCs w:val="20"/>
                <w:lang w:val="en-US" w:eastAsia="zh-CN" w:bidi="ar-SA"/>
              </w:rPr>
              <w:t>10</w:t>
            </w:r>
          </w:p>
        </w:tc>
        <w:tc>
          <w:tcPr>
            <w:tcW w:w="651" w:type="dxa"/>
            <w:shd w:val="clear" w:color="auto" w:fill="auto"/>
            <w:noWrap w:val="0"/>
            <w:vAlign w:val="center"/>
          </w:tcPr>
          <w:p w14:paraId="3E7AB3DF">
            <w:pPr>
              <w:keepNext w:val="0"/>
              <w:keepLines w:val="0"/>
              <w:widowControl/>
              <w:suppressLineNumbers w:val="0"/>
              <w:ind w:left="0" w:leftChars="0" w:firstLine="0" w:firstLineChars="0"/>
              <w:jc w:val="center"/>
              <w:textAlignment w:val="center"/>
              <w:rPr>
                <w:rFonts w:hint="default" w:ascii="仿宋" w:hAnsi="仿宋" w:eastAsia="仿宋" w:cs="仿宋"/>
                <w:b/>
                <w:bCs/>
                <w:kern w:val="2"/>
                <w:sz w:val="20"/>
                <w:szCs w:val="20"/>
                <w:lang w:val="en-US" w:eastAsia="zh-CN" w:bidi="ar-SA"/>
              </w:rPr>
            </w:pPr>
            <w:r>
              <w:rPr>
                <w:rFonts w:hint="eastAsia" w:ascii="仿宋" w:hAnsi="仿宋" w:eastAsia="仿宋" w:cs="仿宋"/>
                <w:b/>
                <w:bCs/>
                <w:kern w:val="2"/>
                <w:sz w:val="20"/>
                <w:szCs w:val="20"/>
                <w:lang w:val="en-US" w:eastAsia="zh-CN" w:bidi="ar-SA"/>
              </w:rPr>
              <w:t>8</w:t>
            </w:r>
          </w:p>
        </w:tc>
        <w:tc>
          <w:tcPr>
            <w:tcW w:w="713" w:type="dxa"/>
            <w:noWrap w:val="0"/>
            <w:vAlign w:val="center"/>
          </w:tcPr>
          <w:p w14:paraId="541769D6">
            <w:pPr>
              <w:jc w:val="center"/>
              <w:rPr>
                <w:rFonts w:ascii="Arial"/>
                <w:sz w:val="21"/>
              </w:rPr>
            </w:pPr>
          </w:p>
        </w:tc>
      </w:tr>
      <w:tr w14:paraId="7D45D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restart"/>
            <w:tcBorders>
              <w:bottom w:val="nil"/>
            </w:tcBorders>
            <w:noWrap w:val="0"/>
            <w:textDirection w:val="tbRlV"/>
            <w:vAlign w:val="top"/>
          </w:tcPr>
          <w:p w14:paraId="7B031DE9">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spacing w:val="13"/>
                <w:sz w:val="20"/>
                <w:szCs w:val="20"/>
              </w:rPr>
              <w:t>专</w:t>
            </w:r>
            <w:r>
              <w:rPr>
                <w:rFonts w:ascii="仿宋" w:hAnsi="仿宋" w:eastAsia="仿宋" w:cs="仿宋"/>
                <w:spacing w:val="-40"/>
                <w:sz w:val="20"/>
                <w:szCs w:val="20"/>
              </w:rPr>
              <w:t xml:space="preserve"> </w:t>
            </w:r>
            <w:r>
              <w:rPr>
                <w:rFonts w:ascii="仿宋" w:hAnsi="仿宋" w:eastAsia="仿宋" w:cs="仿宋"/>
                <w:spacing w:val="13"/>
                <w:sz w:val="20"/>
                <w:szCs w:val="20"/>
              </w:rPr>
              <w:t>业</w:t>
            </w:r>
            <w:r>
              <w:rPr>
                <w:rFonts w:ascii="仿宋" w:hAnsi="仿宋" w:eastAsia="仿宋" w:cs="仿宋"/>
                <w:spacing w:val="-40"/>
                <w:sz w:val="20"/>
                <w:szCs w:val="20"/>
              </w:rPr>
              <w:t xml:space="preserve"> </w:t>
            </w:r>
            <w:r>
              <w:rPr>
                <w:rFonts w:ascii="仿宋" w:hAnsi="仿宋" w:eastAsia="仿宋" w:cs="仿宋"/>
                <w:spacing w:val="13"/>
                <w:sz w:val="20"/>
                <w:szCs w:val="20"/>
              </w:rPr>
              <w:t>技</w:t>
            </w:r>
            <w:r>
              <w:rPr>
                <w:rFonts w:ascii="仿宋" w:hAnsi="仿宋" w:eastAsia="仿宋" w:cs="仿宋"/>
                <w:spacing w:val="-43"/>
                <w:sz w:val="20"/>
                <w:szCs w:val="20"/>
              </w:rPr>
              <w:t xml:space="preserve"> </w:t>
            </w:r>
            <w:r>
              <w:rPr>
                <w:rFonts w:ascii="仿宋" w:hAnsi="仿宋" w:eastAsia="仿宋" w:cs="仿宋"/>
                <w:spacing w:val="13"/>
                <w:sz w:val="20"/>
                <w:szCs w:val="20"/>
              </w:rPr>
              <w:t>能</w:t>
            </w:r>
            <w:r>
              <w:rPr>
                <w:rFonts w:ascii="仿宋" w:hAnsi="仿宋" w:eastAsia="仿宋" w:cs="仿宋"/>
                <w:spacing w:val="-40"/>
                <w:sz w:val="20"/>
                <w:szCs w:val="20"/>
              </w:rPr>
              <w:t xml:space="preserve"> </w:t>
            </w:r>
            <w:r>
              <w:rPr>
                <w:rFonts w:ascii="仿宋" w:hAnsi="仿宋" w:eastAsia="仿宋" w:cs="仿宋"/>
                <w:spacing w:val="13"/>
                <w:sz w:val="20"/>
                <w:szCs w:val="20"/>
              </w:rPr>
              <w:t>课</w:t>
            </w:r>
          </w:p>
        </w:tc>
        <w:tc>
          <w:tcPr>
            <w:tcW w:w="426" w:type="dxa"/>
            <w:noWrap w:val="0"/>
            <w:vAlign w:val="center"/>
          </w:tcPr>
          <w:p w14:paraId="448EEC7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1</w:t>
            </w:r>
          </w:p>
        </w:tc>
        <w:tc>
          <w:tcPr>
            <w:tcW w:w="2008" w:type="dxa"/>
            <w:noWrap w:val="0"/>
            <w:vAlign w:val="top"/>
          </w:tcPr>
          <w:p w14:paraId="0928BA0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舞蹈</w:t>
            </w:r>
          </w:p>
        </w:tc>
        <w:tc>
          <w:tcPr>
            <w:tcW w:w="425" w:type="dxa"/>
            <w:vMerge w:val="restart"/>
            <w:tcBorders>
              <w:bottom w:val="nil"/>
            </w:tcBorders>
            <w:noWrap w:val="0"/>
            <w:textDirection w:val="tbRlV"/>
            <w:vAlign w:val="top"/>
          </w:tcPr>
          <w:p w14:paraId="209484B3">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仿宋" w:hAnsi="仿宋" w:eastAsia="仿宋" w:cs="仿宋"/>
                <w:sz w:val="18"/>
                <w:szCs w:val="18"/>
              </w:rPr>
            </w:pPr>
            <w:r>
              <w:rPr>
                <w:rFonts w:ascii="仿宋" w:hAnsi="仿宋" w:eastAsia="仿宋" w:cs="仿宋"/>
                <w:spacing w:val="28"/>
                <w:sz w:val="18"/>
                <w:szCs w:val="18"/>
              </w:rPr>
              <w:t>必修</w:t>
            </w:r>
          </w:p>
        </w:tc>
        <w:tc>
          <w:tcPr>
            <w:tcW w:w="1072" w:type="dxa"/>
            <w:noWrap w:val="0"/>
            <w:vAlign w:val="center"/>
          </w:tcPr>
          <w:p w14:paraId="6A931E5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C</w:t>
            </w:r>
          </w:p>
        </w:tc>
        <w:tc>
          <w:tcPr>
            <w:tcW w:w="564" w:type="dxa"/>
            <w:noWrap w:val="0"/>
            <w:vAlign w:val="center"/>
          </w:tcPr>
          <w:p w14:paraId="3806BC1E">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567" w:type="dxa"/>
            <w:noWrap w:val="0"/>
            <w:vAlign w:val="center"/>
          </w:tcPr>
          <w:p w14:paraId="4E837D8C">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14:paraId="2D0AC130">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160</w:t>
            </w:r>
          </w:p>
        </w:tc>
        <w:tc>
          <w:tcPr>
            <w:tcW w:w="654" w:type="dxa"/>
            <w:shd w:val="clear" w:color="auto" w:fill="auto"/>
            <w:noWrap w:val="0"/>
            <w:vAlign w:val="center"/>
          </w:tcPr>
          <w:p w14:paraId="4F3C2939">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w:t>
            </w:r>
          </w:p>
        </w:tc>
        <w:tc>
          <w:tcPr>
            <w:tcW w:w="655" w:type="dxa"/>
            <w:shd w:val="clear" w:color="auto" w:fill="auto"/>
            <w:noWrap w:val="0"/>
            <w:vAlign w:val="center"/>
          </w:tcPr>
          <w:p w14:paraId="10209749">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w:t>
            </w:r>
          </w:p>
        </w:tc>
        <w:tc>
          <w:tcPr>
            <w:tcW w:w="655" w:type="dxa"/>
            <w:shd w:val="clear" w:color="auto" w:fill="auto"/>
            <w:noWrap w:val="0"/>
            <w:vAlign w:val="center"/>
          </w:tcPr>
          <w:p w14:paraId="78266EC6">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w:t>
            </w:r>
          </w:p>
        </w:tc>
        <w:tc>
          <w:tcPr>
            <w:tcW w:w="650" w:type="dxa"/>
            <w:shd w:val="clear" w:color="auto" w:fill="auto"/>
            <w:noWrap w:val="0"/>
            <w:vAlign w:val="center"/>
          </w:tcPr>
          <w:p w14:paraId="12A0AA93">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w:t>
            </w:r>
          </w:p>
        </w:tc>
        <w:tc>
          <w:tcPr>
            <w:tcW w:w="651" w:type="dxa"/>
            <w:shd w:val="clear" w:color="auto" w:fill="auto"/>
            <w:noWrap w:val="0"/>
            <w:vAlign w:val="center"/>
          </w:tcPr>
          <w:p w14:paraId="7F4E1ED0">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713" w:type="dxa"/>
            <w:noWrap w:val="0"/>
            <w:vAlign w:val="center"/>
          </w:tcPr>
          <w:p w14:paraId="649B2911">
            <w:pPr>
              <w:jc w:val="center"/>
              <w:rPr>
                <w:rFonts w:ascii="Arial"/>
                <w:sz w:val="21"/>
              </w:rPr>
            </w:pPr>
          </w:p>
        </w:tc>
      </w:tr>
      <w:tr w14:paraId="100FC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43D414E7">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53B2D7DA">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2</w:t>
            </w:r>
          </w:p>
        </w:tc>
        <w:tc>
          <w:tcPr>
            <w:tcW w:w="2008" w:type="dxa"/>
            <w:noWrap w:val="0"/>
            <w:vAlign w:val="top"/>
          </w:tcPr>
          <w:p w14:paraId="5BE8E6E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18"/>
                <w:szCs w:val="18"/>
              </w:rPr>
            </w:pPr>
            <w:r>
              <w:rPr>
                <w:rFonts w:hint="eastAsia" w:ascii="仿宋" w:hAnsi="仿宋" w:eastAsia="仿宋" w:cs="仿宋"/>
                <w:sz w:val="18"/>
                <w:szCs w:val="18"/>
              </w:rPr>
              <w:t>键盘与幼儿歌曲伴奏</w:t>
            </w:r>
          </w:p>
        </w:tc>
        <w:tc>
          <w:tcPr>
            <w:tcW w:w="425" w:type="dxa"/>
            <w:vMerge w:val="continue"/>
            <w:tcBorders>
              <w:top w:val="nil"/>
              <w:bottom w:val="nil"/>
            </w:tcBorders>
            <w:noWrap w:val="0"/>
            <w:textDirection w:val="tbRlV"/>
            <w:vAlign w:val="top"/>
          </w:tcPr>
          <w:p w14:paraId="56E62F78">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6A6F591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C</w:t>
            </w:r>
          </w:p>
        </w:tc>
        <w:tc>
          <w:tcPr>
            <w:tcW w:w="564" w:type="dxa"/>
            <w:noWrap w:val="0"/>
            <w:vAlign w:val="center"/>
          </w:tcPr>
          <w:p w14:paraId="37812C1E">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567" w:type="dxa"/>
            <w:noWrap w:val="0"/>
            <w:vAlign w:val="center"/>
          </w:tcPr>
          <w:p w14:paraId="79A80133">
            <w:pPr>
              <w:jc w:val="center"/>
              <w:rPr>
                <w:rFonts w:ascii="Arial"/>
                <w:sz w:val="21"/>
              </w:rPr>
            </w:pPr>
          </w:p>
        </w:tc>
        <w:tc>
          <w:tcPr>
            <w:tcW w:w="567" w:type="dxa"/>
            <w:noWrap w:val="0"/>
            <w:vAlign w:val="center"/>
          </w:tcPr>
          <w:p w14:paraId="32F46F62">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rPr>
            </w:pPr>
            <w:r>
              <w:rPr>
                <w:rFonts w:hint="eastAsia" w:ascii="仿宋" w:hAnsi="仿宋" w:eastAsia="仿宋" w:cs="仿宋"/>
                <w:sz w:val="20"/>
                <w:szCs w:val="20"/>
                <w:lang w:val="en-US" w:eastAsia="zh-CN"/>
              </w:rPr>
              <w:t>160</w:t>
            </w:r>
          </w:p>
        </w:tc>
        <w:tc>
          <w:tcPr>
            <w:tcW w:w="654" w:type="dxa"/>
            <w:shd w:val="clear" w:color="auto" w:fill="auto"/>
            <w:noWrap w:val="0"/>
            <w:vAlign w:val="center"/>
          </w:tcPr>
          <w:p w14:paraId="0416039A">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w:t>
            </w:r>
          </w:p>
        </w:tc>
        <w:tc>
          <w:tcPr>
            <w:tcW w:w="655" w:type="dxa"/>
            <w:shd w:val="clear" w:color="auto" w:fill="auto"/>
            <w:noWrap w:val="0"/>
            <w:vAlign w:val="center"/>
          </w:tcPr>
          <w:p w14:paraId="5F506674">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w:t>
            </w:r>
          </w:p>
        </w:tc>
        <w:tc>
          <w:tcPr>
            <w:tcW w:w="655" w:type="dxa"/>
            <w:shd w:val="clear" w:color="auto" w:fill="auto"/>
            <w:noWrap w:val="0"/>
            <w:vAlign w:val="center"/>
          </w:tcPr>
          <w:p w14:paraId="3B1E38FA">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w:t>
            </w:r>
          </w:p>
        </w:tc>
        <w:tc>
          <w:tcPr>
            <w:tcW w:w="650" w:type="dxa"/>
            <w:shd w:val="clear" w:color="auto" w:fill="auto"/>
            <w:noWrap w:val="0"/>
            <w:vAlign w:val="center"/>
          </w:tcPr>
          <w:p w14:paraId="4E5B51B2">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w:t>
            </w:r>
          </w:p>
        </w:tc>
        <w:tc>
          <w:tcPr>
            <w:tcW w:w="651" w:type="dxa"/>
            <w:shd w:val="clear" w:color="auto" w:fill="auto"/>
            <w:noWrap w:val="0"/>
            <w:vAlign w:val="center"/>
          </w:tcPr>
          <w:p w14:paraId="6755EB6D">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713" w:type="dxa"/>
            <w:noWrap w:val="0"/>
            <w:vAlign w:val="center"/>
          </w:tcPr>
          <w:p w14:paraId="31ED860F">
            <w:pPr>
              <w:jc w:val="center"/>
              <w:rPr>
                <w:rFonts w:ascii="Arial"/>
                <w:sz w:val="21"/>
              </w:rPr>
            </w:pPr>
          </w:p>
        </w:tc>
      </w:tr>
      <w:tr w14:paraId="4E69A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3BD1BD2C">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337F036A">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3</w:t>
            </w:r>
          </w:p>
        </w:tc>
        <w:tc>
          <w:tcPr>
            <w:tcW w:w="2008" w:type="dxa"/>
            <w:noWrap w:val="0"/>
            <w:vAlign w:val="top"/>
          </w:tcPr>
          <w:p w14:paraId="381B10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唱歌与幼儿歌曲弹唱</w:t>
            </w:r>
          </w:p>
        </w:tc>
        <w:tc>
          <w:tcPr>
            <w:tcW w:w="425" w:type="dxa"/>
            <w:vMerge w:val="continue"/>
            <w:tcBorders>
              <w:top w:val="nil"/>
              <w:bottom w:val="nil"/>
            </w:tcBorders>
            <w:noWrap w:val="0"/>
            <w:textDirection w:val="tbRlV"/>
            <w:vAlign w:val="top"/>
          </w:tcPr>
          <w:p w14:paraId="47256C1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1023D5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C</w:t>
            </w:r>
          </w:p>
        </w:tc>
        <w:tc>
          <w:tcPr>
            <w:tcW w:w="564" w:type="dxa"/>
            <w:noWrap w:val="0"/>
            <w:vAlign w:val="center"/>
          </w:tcPr>
          <w:p w14:paraId="4D105E27">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10</w:t>
            </w:r>
          </w:p>
        </w:tc>
        <w:tc>
          <w:tcPr>
            <w:tcW w:w="567" w:type="dxa"/>
            <w:noWrap w:val="0"/>
            <w:vAlign w:val="center"/>
          </w:tcPr>
          <w:p w14:paraId="6A269DE1">
            <w:pPr>
              <w:keepNext w:val="0"/>
              <w:keepLines w:val="0"/>
              <w:widowControl/>
              <w:suppressLineNumbers w:val="0"/>
              <w:ind w:left="0" w:leftChars="0" w:firstLine="0" w:firstLineChars="0"/>
              <w:jc w:val="center"/>
              <w:textAlignment w:val="center"/>
              <w:rPr>
                <w:rFonts w:ascii="仿宋" w:hAnsi="仿宋" w:eastAsia="仿宋" w:cs="仿宋"/>
                <w:kern w:val="2"/>
                <w:sz w:val="20"/>
                <w:szCs w:val="20"/>
                <w:lang w:val="en-US" w:eastAsia="zh-CN" w:bidi="ar-SA"/>
              </w:rPr>
            </w:pPr>
          </w:p>
        </w:tc>
        <w:tc>
          <w:tcPr>
            <w:tcW w:w="567" w:type="dxa"/>
            <w:noWrap w:val="0"/>
            <w:vAlign w:val="center"/>
          </w:tcPr>
          <w:p w14:paraId="467915D3">
            <w:pPr>
              <w:keepNext w:val="0"/>
              <w:keepLines w:val="0"/>
              <w:widowControl/>
              <w:suppressLineNumbers w:val="0"/>
              <w:ind w:left="0" w:leftChars="0" w:firstLine="0" w:firstLineChars="0"/>
              <w:jc w:val="center"/>
              <w:textAlignment w:val="center"/>
              <w:rPr>
                <w:rFonts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160</w:t>
            </w:r>
          </w:p>
        </w:tc>
        <w:tc>
          <w:tcPr>
            <w:tcW w:w="654" w:type="dxa"/>
            <w:shd w:val="clear" w:color="auto" w:fill="auto"/>
            <w:noWrap w:val="0"/>
            <w:vAlign w:val="center"/>
          </w:tcPr>
          <w:p w14:paraId="005FB935">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w:t>
            </w:r>
          </w:p>
        </w:tc>
        <w:tc>
          <w:tcPr>
            <w:tcW w:w="655" w:type="dxa"/>
            <w:shd w:val="clear" w:color="auto" w:fill="auto"/>
            <w:noWrap w:val="0"/>
            <w:vAlign w:val="center"/>
          </w:tcPr>
          <w:p w14:paraId="394E5ADA">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w:t>
            </w:r>
          </w:p>
        </w:tc>
        <w:tc>
          <w:tcPr>
            <w:tcW w:w="655" w:type="dxa"/>
            <w:shd w:val="clear" w:color="auto" w:fill="auto"/>
            <w:noWrap w:val="0"/>
            <w:vAlign w:val="center"/>
          </w:tcPr>
          <w:p w14:paraId="59CAC88B">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w:t>
            </w:r>
          </w:p>
        </w:tc>
        <w:tc>
          <w:tcPr>
            <w:tcW w:w="650" w:type="dxa"/>
            <w:shd w:val="clear" w:color="auto" w:fill="auto"/>
            <w:noWrap w:val="0"/>
            <w:vAlign w:val="center"/>
          </w:tcPr>
          <w:p w14:paraId="3AFDE0E2">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w:t>
            </w:r>
          </w:p>
        </w:tc>
        <w:tc>
          <w:tcPr>
            <w:tcW w:w="651" w:type="dxa"/>
            <w:shd w:val="clear" w:color="auto" w:fill="auto"/>
            <w:noWrap w:val="0"/>
            <w:vAlign w:val="center"/>
          </w:tcPr>
          <w:p w14:paraId="6EFDED59">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713" w:type="dxa"/>
            <w:noWrap w:val="0"/>
            <w:vAlign w:val="center"/>
          </w:tcPr>
          <w:p w14:paraId="7F6D27FB">
            <w:pPr>
              <w:jc w:val="center"/>
              <w:rPr>
                <w:rFonts w:ascii="Arial"/>
                <w:sz w:val="21"/>
              </w:rPr>
            </w:pPr>
          </w:p>
        </w:tc>
      </w:tr>
      <w:tr w14:paraId="291A5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75064AA2">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4936B0E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4</w:t>
            </w:r>
          </w:p>
        </w:tc>
        <w:tc>
          <w:tcPr>
            <w:tcW w:w="2008" w:type="dxa"/>
            <w:noWrap w:val="0"/>
            <w:vAlign w:val="top"/>
          </w:tcPr>
          <w:p w14:paraId="143035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乐理与视唱</w:t>
            </w:r>
          </w:p>
        </w:tc>
        <w:tc>
          <w:tcPr>
            <w:tcW w:w="425" w:type="dxa"/>
            <w:vMerge w:val="continue"/>
            <w:tcBorders>
              <w:top w:val="nil"/>
              <w:bottom w:val="nil"/>
            </w:tcBorders>
            <w:noWrap w:val="0"/>
            <w:textDirection w:val="tbRlV"/>
            <w:vAlign w:val="top"/>
          </w:tcPr>
          <w:p w14:paraId="5EEC1F7E">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728A31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B</w:t>
            </w:r>
          </w:p>
        </w:tc>
        <w:tc>
          <w:tcPr>
            <w:tcW w:w="564" w:type="dxa"/>
            <w:noWrap w:val="0"/>
            <w:vAlign w:val="center"/>
          </w:tcPr>
          <w:p w14:paraId="2523C61B">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10</w:t>
            </w:r>
          </w:p>
        </w:tc>
        <w:tc>
          <w:tcPr>
            <w:tcW w:w="567" w:type="dxa"/>
            <w:noWrap w:val="0"/>
            <w:vAlign w:val="center"/>
          </w:tcPr>
          <w:p w14:paraId="63EC9B58">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p>
        </w:tc>
        <w:tc>
          <w:tcPr>
            <w:tcW w:w="567" w:type="dxa"/>
            <w:noWrap w:val="0"/>
            <w:vAlign w:val="center"/>
          </w:tcPr>
          <w:p w14:paraId="2FAB1E92">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160</w:t>
            </w:r>
          </w:p>
        </w:tc>
        <w:tc>
          <w:tcPr>
            <w:tcW w:w="654" w:type="dxa"/>
            <w:shd w:val="clear" w:color="auto" w:fill="auto"/>
            <w:noWrap w:val="0"/>
            <w:vAlign w:val="center"/>
          </w:tcPr>
          <w:p w14:paraId="15585FC5">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w:t>
            </w:r>
          </w:p>
        </w:tc>
        <w:tc>
          <w:tcPr>
            <w:tcW w:w="655" w:type="dxa"/>
            <w:shd w:val="clear" w:color="auto" w:fill="auto"/>
            <w:noWrap w:val="0"/>
            <w:vAlign w:val="center"/>
          </w:tcPr>
          <w:p w14:paraId="3D83E905">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w:t>
            </w:r>
          </w:p>
        </w:tc>
        <w:tc>
          <w:tcPr>
            <w:tcW w:w="655" w:type="dxa"/>
            <w:shd w:val="clear" w:color="auto" w:fill="auto"/>
            <w:noWrap w:val="0"/>
            <w:vAlign w:val="center"/>
          </w:tcPr>
          <w:p w14:paraId="714A279B">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w:t>
            </w:r>
          </w:p>
        </w:tc>
        <w:tc>
          <w:tcPr>
            <w:tcW w:w="650" w:type="dxa"/>
            <w:shd w:val="clear" w:color="auto" w:fill="auto"/>
            <w:noWrap w:val="0"/>
            <w:vAlign w:val="center"/>
          </w:tcPr>
          <w:p w14:paraId="5780462F">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w:t>
            </w:r>
          </w:p>
        </w:tc>
        <w:tc>
          <w:tcPr>
            <w:tcW w:w="651" w:type="dxa"/>
            <w:shd w:val="clear" w:color="auto" w:fill="auto"/>
            <w:noWrap w:val="0"/>
            <w:vAlign w:val="center"/>
          </w:tcPr>
          <w:p w14:paraId="040C0D0E">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713" w:type="dxa"/>
            <w:noWrap w:val="0"/>
            <w:vAlign w:val="center"/>
          </w:tcPr>
          <w:p w14:paraId="793F3D90">
            <w:pPr>
              <w:jc w:val="center"/>
              <w:rPr>
                <w:rFonts w:ascii="Arial"/>
                <w:sz w:val="21"/>
              </w:rPr>
            </w:pPr>
          </w:p>
        </w:tc>
      </w:tr>
      <w:tr w14:paraId="5A07B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3E0E2BFB">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3BE93E3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5</w:t>
            </w:r>
          </w:p>
        </w:tc>
        <w:tc>
          <w:tcPr>
            <w:tcW w:w="2008" w:type="dxa"/>
            <w:noWrap w:val="0"/>
            <w:vAlign w:val="top"/>
          </w:tcPr>
          <w:p w14:paraId="7557B4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幼儿美术</w:t>
            </w:r>
          </w:p>
        </w:tc>
        <w:tc>
          <w:tcPr>
            <w:tcW w:w="425" w:type="dxa"/>
            <w:vMerge w:val="continue"/>
            <w:tcBorders>
              <w:top w:val="nil"/>
              <w:bottom w:val="nil"/>
            </w:tcBorders>
            <w:noWrap w:val="0"/>
            <w:textDirection w:val="tbRlV"/>
            <w:vAlign w:val="top"/>
          </w:tcPr>
          <w:p w14:paraId="77BED22B">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64B409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C</w:t>
            </w:r>
          </w:p>
        </w:tc>
        <w:tc>
          <w:tcPr>
            <w:tcW w:w="564" w:type="dxa"/>
            <w:noWrap w:val="0"/>
            <w:vAlign w:val="center"/>
          </w:tcPr>
          <w:p w14:paraId="667B947C">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6</w:t>
            </w:r>
          </w:p>
        </w:tc>
        <w:tc>
          <w:tcPr>
            <w:tcW w:w="567" w:type="dxa"/>
            <w:noWrap w:val="0"/>
            <w:vAlign w:val="center"/>
          </w:tcPr>
          <w:p w14:paraId="1945F1B3">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p>
        </w:tc>
        <w:tc>
          <w:tcPr>
            <w:tcW w:w="567" w:type="dxa"/>
            <w:noWrap w:val="0"/>
            <w:vAlign w:val="center"/>
          </w:tcPr>
          <w:p w14:paraId="18A281B7">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120</w:t>
            </w:r>
          </w:p>
        </w:tc>
        <w:tc>
          <w:tcPr>
            <w:tcW w:w="654" w:type="dxa"/>
            <w:shd w:val="clear" w:color="auto" w:fill="auto"/>
            <w:noWrap w:val="0"/>
            <w:vAlign w:val="center"/>
          </w:tcPr>
          <w:p w14:paraId="304AD7A0">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5" w:type="dxa"/>
            <w:shd w:val="clear" w:color="auto" w:fill="auto"/>
            <w:noWrap w:val="0"/>
            <w:vAlign w:val="center"/>
          </w:tcPr>
          <w:p w14:paraId="1ADD8359">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p>
        </w:tc>
        <w:tc>
          <w:tcPr>
            <w:tcW w:w="655" w:type="dxa"/>
            <w:shd w:val="clear" w:color="auto" w:fill="auto"/>
            <w:noWrap w:val="0"/>
            <w:vAlign w:val="center"/>
          </w:tcPr>
          <w:p w14:paraId="21C24AB7">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w:t>
            </w:r>
          </w:p>
        </w:tc>
        <w:tc>
          <w:tcPr>
            <w:tcW w:w="650" w:type="dxa"/>
            <w:shd w:val="clear" w:color="auto" w:fill="auto"/>
            <w:noWrap w:val="0"/>
            <w:vAlign w:val="center"/>
          </w:tcPr>
          <w:p w14:paraId="0F18D2F0">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w:t>
            </w:r>
          </w:p>
        </w:tc>
        <w:tc>
          <w:tcPr>
            <w:tcW w:w="651" w:type="dxa"/>
            <w:shd w:val="clear" w:color="auto" w:fill="auto"/>
            <w:noWrap w:val="0"/>
            <w:vAlign w:val="center"/>
          </w:tcPr>
          <w:p w14:paraId="59035A14">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713" w:type="dxa"/>
            <w:noWrap w:val="0"/>
            <w:vAlign w:val="center"/>
          </w:tcPr>
          <w:p w14:paraId="5565A76C">
            <w:pPr>
              <w:jc w:val="center"/>
              <w:rPr>
                <w:rFonts w:ascii="Arial"/>
                <w:sz w:val="21"/>
              </w:rPr>
            </w:pPr>
          </w:p>
        </w:tc>
      </w:tr>
      <w:tr w14:paraId="1291B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textDirection w:val="tbRlV"/>
            <w:vAlign w:val="top"/>
          </w:tcPr>
          <w:p w14:paraId="3BC638D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1B489D1A">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6</w:t>
            </w:r>
          </w:p>
        </w:tc>
        <w:tc>
          <w:tcPr>
            <w:tcW w:w="2008" w:type="dxa"/>
            <w:noWrap w:val="0"/>
            <w:vAlign w:val="top"/>
          </w:tcPr>
          <w:p w14:paraId="40C0FD75">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仿宋" w:hAnsi="仿宋" w:eastAsia="仿宋" w:cs="仿宋"/>
                <w:kern w:val="2"/>
                <w:sz w:val="18"/>
                <w:szCs w:val="18"/>
                <w:lang w:val="en-US" w:eastAsia="zh-CN" w:bidi="ar-SA"/>
              </w:rPr>
            </w:pPr>
            <w:r>
              <w:rPr>
                <w:rFonts w:ascii="仿宋" w:hAnsi="仿宋" w:eastAsia="仿宋" w:cs="仿宋"/>
                <w:b/>
                <w:bCs/>
                <w:spacing w:val="-8"/>
                <w:sz w:val="18"/>
                <w:szCs w:val="18"/>
              </w:rPr>
              <w:t>小计</w:t>
            </w:r>
          </w:p>
        </w:tc>
        <w:tc>
          <w:tcPr>
            <w:tcW w:w="425" w:type="dxa"/>
            <w:vMerge w:val="continue"/>
            <w:tcBorders>
              <w:top w:val="nil"/>
            </w:tcBorders>
            <w:noWrap w:val="0"/>
            <w:vAlign w:val="top"/>
          </w:tcPr>
          <w:p w14:paraId="1C9BC1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Arial" w:hAnsi="宋体"/>
                <w:kern w:val="2"/>
                <w:sz w:val="21"/>
                <w:szCs w:val="22"/>
                <w:lang w:val="en-US" w:eastAsia="zh-CN" w:bidi="ar-SA"/>
              </w:rPr>
            </w:pPr>
          </w:p>
        </w:tc>
        <w:tc>
          <w:tcPr>
            <w:tcW w:w="1072" w:type="dxa"/>
            <w:noWrap w:val="0"/>
            <w:vAlign w:val="center"/>
          </w:tcPr>
          <w:p w14:paraId="3EA9F5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Arial" w:hAnsi="宋体"/>
                <w:kern w:val="2"/>
                <w:sz w:val="21"/>
                <w:szCs w:val="22"/>
                <w:lang w:val="en-US" w:eastAsia="zh-CN" w:bidi="ar-SA"/>
              </w:rPr>
            </w:pPr>
          </w:p>
        </w:tc>
        <w:tc>
          <w:tcPr>
            <w:tcW w:w="564" w:type="dxa"/>
            <w:noWrap w:val="0"/>
            <w:vAlign w:val="center"/>
          </w:tcPr>
          <w:p w14:paraId="17D9A96C">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46</w:t>
            </w:r>
          </w:p>
        </w:tc>
        <w:tc>
          <w:tcPr>
            <w:tcW w:w="567" w:type="dxa"/>
            <w:noWrap w:val="0"/>
            <w:vAlign w:val="center"/>
          </w:tcPr>
          <w:p w14:paraId="5001674A">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p>
        </w:tc>
        <w:tc>
          <w:tcPr>
            <w:tcW w:w="567" w:type="dxa"/>
            <w:noWrap w:val="0"/>
            <w:vAlign w:val="center"/>
          </w:tcPr>
          <w:p w14:paraId="7F576447">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760</w:t>
            </w:r>
          </w:p>
        </w:tc>
        <w:tc>
          <w:tcPr>
            <w:tcW w:w="654" w:type="dxa"/>
            <w:noWrap w:val="0"/>
            <w:vAlign w:val="center"/>
          </w:tcPr>
          <w:p w14:paraId="5E7F58FD">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655" w:type="dxa"/>
            <w:noWrap w:val="0"/>
            <w:vAlign w:val="center"/>
          </w:tcPr>
          <w:p w14:paraId="62074D8E">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655" w:type="dxa"/>
            <w:noWrap w:val="0"/>
            <w:vAlign w:val="center"/>
          </w:tcPr>
          <w:p w14:paraId="49381BC0">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5</w:t>
            </w:r>
          </w:p>
        </w:tc>
        <w:tc>
          <w:tcPr>
            <w:tcW w:w="650" w:type="dxa"/>
            <w:noWrap w:val="0"/>
            <w:vAlign w:val="center"/>
          </w:tcPr>
          <w:p w14:paraId="6B4F7A5A">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5</w:t>
            </w:r>
          </w:p>
        </w:tc>
        <w:tc>
          <w:tcPr>
            <w:tcW w:w="651" w:type="dxa"/>
            <w:shd w:val="clear" w:color="auto" w:fill="auto"/>
            <w:noWrap w:val="0"/>
            <w:vAlign w:val="center"/>
          </w:tcPr>
          <w:p w14:paraId="2601018C">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20</w:t>
            </w:r>
          </w:p>
        </w:tc>
        <w:tc>
          <w:tcPr>
            <w:tcW w:w="713" w:type="dxa"/>
            <w:noWrap w:val="0"/>
            <w:vAlign w:val="center"/>
          </w:tcPr>
          <w:p w14:paraId="0910AEEC">
            <w:pPr>
              <w:jc w:val="center"/>
              <w:rPr>
                <w:rFonts w:ascii="Arial"/>
                <w:sz w:val="21"/>
              </w:rPr>
            </w:pPr>
          </w:p>
        </w:tc>
      </w:tr>
      <w:tr w14:paraId="3B625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noWrap w:val="0"/>
            <w:vAlign w:val="top"/>
          </w:tcPr>
          <w:p w14:paraId="5E4DA29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5E93A16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2008" w:type="dxa"/>
            <w:noWrap w:val="0"/>
            <w:vAlign w:val="top"/>
          </w:tcPr>
          <w:p w14:paraId="3B2E1A6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b/>
                <w:bCs/>
                <w:spacing w:val="-5"/>
                <w:sz w:val="18"/>
                <w:szCs w:val="18"/>
              </w:rPr>
              <w:t>必修课合计</w:t>
            </w:r>
          </w:p>
        </w:tc>
        <w:tc>
          <w:tcPr>
            <w:tcW w:w="425" w:type="dxa"/>
            <w:noWrap w:val="0"/>
            <w:vAlign w:val="top"/>
          </w:tcPr>
          <w:p w14:paraId="613E1E00">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55F38718">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ascii="Arial"/>
                <w:sz w:val="21"/>
              </w:rPr>
            </w:pPr>
          </w:p>
        </w:tc>
        <w:tc>
          <w:tcPr>
            <w:tcW w:w="564" w:type="dxa"/>
            <w:noWrap w:val="0"/>
            <w:vAlign w:val="center"/>
          </w:tcPr>
          <w:p w14:paraId="41731A59">
            <w:pPr>
              <w:keepNext w:val="0"/>
              <w:keepLines w:val="0"/>
              <w:widowControl/>
              <w:suppressLineNumbers w:val="0"/>
              <w:ind w:left="0" w:leftChars="0" w:firstLine="0" w:firstLineChars="0"/>
              <w:jc w:val="center"/>
              <w:textAlignment w:val="top"/>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76</w:t>
            </w:r>
          </w:p>
        </w:tc>
        <w:tc>
          <w:tcPr>
            <w:tcW w:w="567" w:type="dxa"/>
            <w:noWrap w:val="0"/>
            <w:vAlign w:val="center"/>
          </w:tcPr>
          <w:p w14:paraId="208F1824">
            <w:pPr>
              <w:keepNext w:val="0"/>
              <w:keepLines w:val="0"/>
              <w:widowControl/>
              <w:suppressLineNumbers w:val="0"/>
              <w:ind w:left="0" w:leftChars="0" w:firstLine="0" w:firstLineChars="0"/>
              <w:jc w:val="center"/>
              <w:textAlignment w:val="top"/>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780</w:t>
            </w:r>
          </w:p>
        </w:tc>
        <w:tc>
          <w:tcPr>
            <w:tcW w:w="567" w:type="dxa"/>
            <w:noWrap w:val="0"/>
            <w:vAlign w:val="center"/>
          </w:tcPr>
          <w:p w14:paraId="60192AC1">
            <w:pPr>
              <w:keepNext w:val="0"/>
              <w:keepLines w:val="0"/>
              <w:widowControl/>
              <w:suppressLineNumbers w:val="0"/>
              <w:ind w:left="0" w:leftChars="0" w:firstLine="0" w:firstLineChars="0"/>
              <w:jc w:val="center"/>
              <w:textAlignment w:val="top"/>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860</w:t>
            </w:r>
          </w:p>
        </w:tc>
        <w:tc>
          <w:tcPr>
            <w:tcW w:w="654" w:type="dxa"/>
            <w:noWrap w:val="0"/>
            <w:vAlign w:val="center"/>
          </w:tcPr>
          <w:p w14:paraId="7E024EA9">
            <w:pPr>
              <w:keepNext w:val="0"/>
              <w:keepLines w:val="0"/>
              <w:widowControl/>
              <w:suppressLineNumbers w:val="0"/>
              <w:ind w:left="0" w:leftChars="0" w:firstLine="0" w:firstLineChars="0"/>
              <w:jc w:val="center"/>
              <w:textAlignment w:val="top"/>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11</w:t>
            </w:r>
          </w:p>
        </w:tc>
        <w:tc>
          <w:tcPr>
            <w:tcW w:w="655" w:type="dxa"/>
            <w:noWrap w:val="0"/>
            <w:vAlign w:val="center"/>
          </w:tcPr>
          <w:p w14:paraId="6AF6CB3A">
            <w:pPr>
              <w:keepNext w:val="0"/>
              <w:keepLines w:val="0"/>
              <w:widowControl/>
              <w:suppressLineNumbers w:val="0"/>
              <w:ind w:left="0" w:leftChars="0" w:firstLine="0" w:firstLineChars="0"/>
              <w:jc w:val="center"/>
              <w:textAlignment w:val="top"/>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11</w:t>
            </w:r>
          </w:p>
        </w:tc>
        <w:tc>
          <w:tcPr>
            <w:tcW w:w="655" w:type="dxa"/>
            <w:noWrap w:val="0"/>
            <w:vAlign w:val="center"/>
          </w:tcPr>
          <w:p w14:paraId="78F7D3F1">
            <w:pPr>
              <w:keepNext w:val="0"/>
              <w:keepLines w:val="0"/>
              <w:widowControl/>
              <w:suppressLineNumbers w:val="0"/>
              <w:ind w:left="0" w:leftChars="0" w:firstLine="0" w:firstLineChars="0"/>
              <w:jc w:val="center"/>
              <w:textAlignment w:val="top"/>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15</w:t>
            </w:r>
          </w:p>
        </w:tc>
        <w:tc>
          <w:tcPr>
            <w:tcW w:w="650" w:type="dxa"/>
            <w:noWrap w:val="0"/>
            <w:vAlign w:val="center"/>
          </w:tcPr>
          <w:p w14:paraId="1F077ADD">
            <w:pPr>
              <w:keepNext w:val="0"/>
              <w:keepLines w:val="0"/>
              <w:widowControl/>
              <w:suppressLineNumbers w:val="0"/>
              <w:ind w:left="0" w:leftChars="0" w:firstLine="0" w:firstLineChars="0"/>
              <w:jc w:val="center"/>
              <w:textAlignment w:val="top"/>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15</w:t>
            </w:r>
          </w:p>
        </w:tc>
        <w:tc>
          <w:tcPr>
            <w:tcW w:w="651" w:type="dxa"/>
            <w:shd w:val="clear" w:color="auto" w:fill="auto"/>
            <w:noWrap w:val="0"/>
            <w:vAlign w:val="center"/>
          </w:tcPr>
          <w:p w14:paraId="72D43539">
            <w:pPr>
              <w:keepNext w:val="0"/>
              <w:keepLines w:val="0"/>
              <w:widowControl/>
              <w:suppressLineNumbers w:val="0"/>
              <w:ind w:left="0" w:leftChars="0" w:firstLine="0" w:firstLineChars="0"/>
              <w:jc w:val="center"/>
              <w:textAlignment w:val="center"/>
              <w:rPr>
                <w:rFonts w:hint="default" w:ascii="仿宋" w:hAnsi="仿宋" w:eastAsia="仿宋" w:cs="仿宋"/>
                <w:b/>
                <w:bCs/>
                <w:kern w:val="2"/>
                <w:sz w:val="20"/>
                <w:szCs w:val="20"/>
                <w:lang w:val="en-US" w:eastAsia="zh-CN" w:bidi="ar-SA"/>
              </w:rPr>
            </w:pPr>
            <w:r>
              <w:rPr>
                <w:rFonts w:hint="eastAsia" w:ascii="仿宋" w:hAnsi="仿宋" w:eastAsia="仿宋" w:cs="仿宋"/>
                <w:b/>
                <w:bCs/>
                <w:kern w:val="2"/>
                <w:sz w:val="20"/>
                <w:szCs w:val="20"/>
                <w:lang w:val="en-US" w:eastAsia="zh-CN" w:bidi="ar-SA"/>
              </w:rPr>
              <w:t>30</w:t>
            </w:r>
          </w:p>
        </w:tc>
        <w:tc>
          <w:tcPr>
            <w:tcW w:w="713" w:type="dxa"/>
            <w:noWrap w:val="0"/>
            <w:vAlign w:val="center"/>
          </w:tcPr>
          <w:p w14:paraId="7AC68928">
            <w:pPr>
              <w:jc w:val="center"/>
              <w:rPr>
                <w:rFonts w:ascii="Arial"/>
                <w:sz w:val="21"/>
              </w:rPr>
            </w:pPr>
          </w:p>
        </w:tc>
      </w:tr>
      <w:tr w14:paraId="75BFF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restart"/>
            <w:tcBorders>
              <w:bottom w:val="nil"/>
            </w:tcBorders>
            <w:noWrap w:val="0"/>
            <w:vAlign w:val="top"/>
          </w:tcPr>
          <w:p w14:paraId="79D3A745">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5BC4F4A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1</w:t>
            </w:r>
          </w:p>
        </w:tc>
        <w:tc>
          <w:tcPr>
            <w:tcW w:w="2008" w:type="dxa"/>
            <w:noWrap w:val="0"/>
            <w:vAlign w:val="top"/>
          </w:tcPr>
          <w:p w14:paraId="0AAB4D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ascii="仿宋" w:hAnsi="仿宋" w:eastAsia="仿宋" w:cs="仿宋"/>
                <w:sz w:val="18"/>
                <w:szCs w:val="18"/>
              </w:rPr>
            </w:pPr>
          </w:p>
        </w:tc>
        <w:tc>
          <w:tcPr>
            <w:tcW w:w="425" w:type="dxa"/>
            <w:noWrap w:val="0"/>
            <w:vAlign w:val="top"/>
          </w:tcPr>
          <w:p w14:paraId="55D165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Arial"/>
                <w:sz w:val="21"/>
              </w:rPr>
            </w:pPr>
          </w:p>
        </w:tc>
        <w:tc>
          <w:tcPr>
            <w:tcW w:w="1072" w:type="dxa"/>
            <w:noWrap w:val="0"/>
            <w:vAlign w:val="center"/>
          </w:tcPr>
          <w:p w14:paraId="5ECA33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sz w:val="20"/>
                <w:szCs w:val="20"/>
              </w:rPr>
            </w:pPr>
          </w:p>
        </w:tc>
        <w:tc>
          <w:tcPr>
            <w:tcW w:w="564" w:type="dxa"/>
            <w:noWrap w:val="0"/>
            <w:vAlign w:val="center"/>
          </w:tcPr>
          <w:p w14:paraId="32AD47B8">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eastAsia="zh-CN"/>
              </w:rPr>
            </w:pPr>
          </w:p>
        </w:tc>
        <w:tc>
          <w:tcPr>
            <w:tcW w:w="567" w:type="dxa"/>
            <w:tcBorders>
              <w:bottom w:val="single" w:color="auto" w:sz="4" w:space="0"/>
            </w:tcBorders>
            <w:noWrap w:val="0"/>
            <w:vAlign w:val="center"/>
          </w:tcPr>
          <w:p w14:paraId="745C0ACF">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567" w:type="dxa"/>
            <w:tcBorders>
              <w:bottom w:val="single" w:color="auto" w:sz="4" w:space="0"/>
            </w:tcBorders>
            <w:noWrap w:val="0"/>
            <w:vAlign w:val="center"/>
          </w:tcPr>
          <w:p w14:paraId="0AE5D50B">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654" w:type="dxa"/>
            <w:tcBorders>
              <w:bottom w:val="single" w:color="auto" w:sz="4" w:space="0"/>
            </w:tcBorders>
            <w:noWrap w:val="0"/>
            <w:vAlign w:val="center"/>
          </w:tcPr>
          <w:p w14:paraId="34012D9A">
            <w:pPr>
              <w:jc w:val="center"/>
              <w:rPr>
                <w:rFonts w:ascii="仿宋" w:hAnsi="仿宋" w:eastAsia="仿宋" w:cs="仿宋"/>
                <w:sz w:val="20"/>
                <w:szCs w:val="20"/>
              </w:rPr>
            </w:pPr>
          </w:p>
        </w:tc>
        <w:tc>
          <w:tcPr>
            <w:tcW w:w="655" w:type="dxa"/>
            <w:tcBorders>
              <w:bottom w:val="single" w:color="auto" w:sz="4" w:space="0"/>
            </w:tcBorders>
            <w:noWrap w:val="0"/>
            <w:vAlign w:val="center"/>
          </w:tcPr>
          <w:p w14:paraId="12E40BE0">
            <w:pPr>
              <w:jc w:val="center"/>
              <w:rPr>
                <w:rFonts w:ascii="Arial"/>
                <w:sz w:val="21"/>
              </w:rPr>
            </w:pPr>
          </w:p>
        </w:tc>
        <w:tc>
          <w:tcPr>
            <w:tcW w:w="655" w:type="dxa"/>
            <w:noWrap w:val="0"/>
            <w:vAlign w:val="center"/>
          </w:tcPr>
          <w:p w14:paraId="09F34913">
            <w:pPr>
              <w:jc w:val="center"/>
              <w:rPr>
                <w:rFonts w:ascii="Arial"/>
                <w:sz w:val="21"/>
              </w:rPr>
            </w:pPr>
          </w:p>
        </w:tc>
        <w:tc>
          <w:tcPr>
            <w:tcW w:w="650" w:type="dxa"/>
            <w:noWrap w:val="0"/>
            <w:vAlign w:val="center"/>
          </w:tcPr>
          <w:p w14:paraId="05089006">
            <w:pPr>
              <w:jc w:val="center"/>
              <w:rPr>
                <w:rFonts w:ascii="Arial"/>
                <w:sz w:val="21"/>
              </w:rPr>
            </w:pPr>
          </w:p>
        </w:tc>
        <w:tc>
          <w:tcPr>
            <w:tcW w:w="651" w:type="dxa"/>
            <w:noWrap w:val="0"/>
            <w:vAlign w:val="center"/>
          </w:tcPr>
          <w:p w14:paraId="0AA68DEC">
            <w:pPr>
              <w:keepNext w:val="0"/>
              <w:keepLines w:val="0"/>
              <w:widowControl/>
              <w:suppressLineNumbers w:val="0"/>
              <w:ind w:left="0" w:leftChars="0" w:firstLine="0" w:firstLineChars="0"/>
              <w:jc w:val="center"/>
              <w:textAlignment w:val="center"/>
              <w:rPr>
                <w:rFonts w:ascii="Arial"/>
                <w:sz w:val="21"/>
              </w:rPr>
            </w:pPr>
          </w:p>
        </w:tc>
        <w:tc>
          <w:tcPr>
            <w:tcW w:w="713" w:type="dxa"/>
            <w:noWrap w:val="0"/>
            <w:vAlign w:val="center"/>
          </w:tcPr>
          <w:p w14:paraId="685B58D7">
            <w:pPr>
              <w:jc w:val="center"/>
              <w:rPr>
                <w:rFonts w:ascii="Arial"/>
                <w:sz w:val="21"/>
              </w:rPr>
            </w:pPr>
          </w:p>
        </w:tc>
      </w:tr>
      <w:tr w14:paraId="26A72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vAlign w:val="top"/>
          </w:tcPr>
          <w:p w14:paraId="3BC399A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105B5E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2</w:t>
            </w:r>
          </w:p>
        </w:tc>
        <w:tc>
          <w:tcPr>
            <w:tcW w:w="2008" w:type="dxa"/>
            <w:noWrap w:val="0"/>
            <w:vAlign w:val="top"/>
          </w:tcPr>
          <w:p w14:paraId="23BE05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ascii="仿宋" w:hAnsi="仿宋" w:eastAsia="仿宋" w:cs="仿宋"/>
                <w:sz w:val="18"/>
                <w:szCs w:val="18"/>
              </w:rPr>
            </w:pPr>
          </w:p>
        </w:tc>
        <w:tc>
          <w:tcPr>
            <w:tcW w:w="425" w:type="dxa"/>
            <w:noWrap w:val="0"/>
            <w:vAlign w:val="top"/>
          </w:tcPr>
          <w:p w14:paraId="7002A8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Arial"/>
                <w:sz w:val="21"/>
              </w:rPr>
            </w:pPr>
          </w:p>
        </w:tc>
        <w:tc>
          <w:tcPr>
            <w:tcW w:w="1072" w:type="dxa"/>
            <w:noWrap w:val="0"/>
            <w:vAlign w:val="center"/>
          </w:tcPr>
          <w:p w14:paraId="2B4D05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sz w:val="20"/>
                <w:szCs w:val="20"/>
              </w:rPr>
            </w:pPr>
          </w:p>
        </w:tc>
        <w:tc>
          <w:tcPr>
            <w:tcW w:w="564" w:type="dxa"/>
            <w:noWrap w:val="0"/>
            <w:vAlign w:val="center"/>
          </w:tcPr>
          <w:p w14:paraId="1A619DB7">
            <w:pPr>
              <w:keepNext w:val="0"/>
              <w:keepLines w:val="0"/>
              <w:widowControl/>
              <w:suppressLineNumbers w:val="0"/>
              <w:ind w:left="0" w:leftChars="0" w:firstLine="0" w:firstLineChars="0"/>
              <w:jc w:val="center"/>
              <w:textAlignment w:val="top"/>
              <w:rPr>
                <w:rFonts w:ascii="仿宋" w:hAnsi="仿宋" w:eastAsia="仿宋" w:cs="仿宋"/>
                <w:sz w:val="20"/>
                <w:szCs w:val="20"/>
              </w:rPr>
            </w:pPr>
          </w:p>
        </w:tc>
        <w:tc>
          <w:tcPr>
            <w:tcW w:w="567" w:type="dxa"/>
            <w:tcBorders>
              <w:top w:val="single" w:color="auto" w:sz="4" w:space="0"/>
            </w:tcBorders>
            <w:noWrap w:val="0"/>
            <w:vAlign w:val="center"/>
          </w:tcPr>
          <w:p w14:paraId="097F6077">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567" w:type="dxa"/>
            <w:tcBorders>
              <w:top w:val="single" w:color="auto" w:sz="4" w:space="0"/>
              <w:bottom w:val="single" w:color="auto" w:sz="4" w:space="0"/>
            </w:tcBorders>
            <w:noWrap w:val="0"/>
            <w:vAlign w:val="center"/>
          </w:tcPr>
          <w:p w14:paraId="1694DE5D">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654" w:type="dxa"/>
            <w:tcBorders>
              <w:top w:val="single" w:color="auto" w:sz="4" w:space="0"/>
              <w:bottom w:val="single" w:color="auto" w:sz="4" w:space="0"/>
            </w:tcBorders>
            <w:noWrap w:val="0"/>
            <w:vAlign w:val="center"/>
          </w:tcPr>
          <w:p w14:paraId="784CEF5D">
            <w:pPr>
              <w:jc w:val="center"/>
              <w:rPr>
                <w:rFonts w:ascii="Arial"/>
                <w:sz w:val="21"/>
              </w:rPr>
            </w:pPr>
          </w:p>
        </w:tc>
        <w:tc>
          <w:tcPr>
            <w:tcW w:w="655" w:type="dxa"/>
            <w:tcBorders>
              <w:top w:val="single" w:color="auto" w:sz="4" w:space="0"/>
            </w:tcBorders>
            <w:noWrap w:val="0"/>
            <w:vAlign w:val="center"/>
          </w:tcPr>
          <w:p w14:paraId="6F6C5823">
            <w:pPr>
              <w:jc w:val="center"/>
              <w:rPr>
                <w:rFonts w:ascii="Arial"/>
                <w:sz w:val="21"/>
              </w:rPr>
            </w:pPr>
          </w:p>
        </w:tc>
        <w:tc>
          <w:tcPr>
            <w:tcW w:w="655" w:type="dxa"/>
            <w:noWrap w:val="0"/>
            <w:vAlign w:val="center"/>
          </w:tcPr>
          <w:p w14:paraId="37B3B7D1">
            <w:pPr>
              <w:jc w:val="center"/>
              <w:rPr>
                <w:rFonts w:ascii="Arial"/>
                <w:sz w:val="21"/>
              </w:rPr>
            </w:pPr>
          </w:p>
        </w:tc>
        <w:tc>
          <w:tcPr>
            <w:tcW w:w="650" w:type="dxa"/>
            <w:noWrap w:val="0"/>
            <w:vAlign w:val="center"/>
          </w:tcPr>
          <w:p w14:paraId="78AE9EC7">
            <w:pPr>
              <w:keepNext w:val="0"/>
              <w:keepLines w:val="0"/>
              <w:widowControl/>
              <w:suppressLineNumbers w:val="0"/>
              <w:ind w:left="0" w:leftChars="0" w:firstLine="0" w:firstLineChars="0"/>
              <w:jc w:val="center"/>
              <w:textAlignment w:val="top"/>
              <w:rPr>
                <w:rFonts w:hint="eastAsia" w:ascii="Arial" w:eastAsia="宋体"/>
                <w:sz w:val="21"/>
                <w:lang w:val="en-US" w:eastAsia="zh-CN"/>
              </w:rPr>
            </w:pPr>
          </w:p>
        </w:tc>
        <w:tc>
          <w:tcPr>
            <w:tcW w:w="651" w:type="dxa"/>
            <w:noWrap w:val="0"/>
            <w:vAlign w:val="center"/>
          </w:tcPr>
          <w:p w14:paraId="3BC593E3">
            <w:pPr>
              <w:jc w:val="center"/>
              <w:rPr>
                <w:rFonts w:ascii="Arial"/>
                <w:sz w:val="21"/>
              </w:rPr>
            </w:pPr>
          </w:p>
        </w:tc>
        <w:tc>
          <w:tcPr>
            <w:tcW w:w="713" w:type="dxa"/>
            <w:noWrap w:val="0"/>
            <w:vAlign w:val="center"/>
          </w:tcPr>
          <w:p w14:paraId="4A7AB7E8">
            <w:pPr>
              <w:jc w:val="center"/>
              <w:rPr>
                <w:rFonts w:ascii="Arial"/>
                <w:sz w:val="21"/>
              </w:rPr>
            </w:pPr>
          </w:p>
        </w:tc>
      </w:tr>
      <w:tr w14:paraId="3C5E5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vAlign w:val="top"/>
          </w:tcPr>
          <w:p w14:paraId="3576CD4B">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3B3AB05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r>
              <w:rPr>
                <w:rFonts w:ascii="仿宋" w:hAnsi="仿宋" w:eastAsia="仿宋" w:cs="仿宋"/>
                <w:sz w:val="20"/>
                <w:szCs w:val="20"/>
              </w:rPr>
              <w:t>3</w:t>
            </w:r>
          </w:p>
        </w:tc>
        <w:tc>
          <w:tcPr>
            <w:tcW w:w="2008" w:type="dxa"/>
            <w:noWrap w:val="0"/>
            <w:vAlign w:val="top"/>
          </w:tcPr>
          <w:p w14:paraId="2FCD59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kern w:val="2"/>
                <w:sz w:val="18"/>
                <w:szCs w:val="18"/>
                <w:lang w:val="en-US" w:eastAsia="zh-CN" w:bidi="ar-SA"/>
              </w:rPr>
            </w:pPr>
          </w:p>
        </w:tc>
        <w:tc>
          <w:tcPr>
            <w:tcW w:w="425" w:type="dxa"/>
            <w:noWrap w:val="0"/>
            <w:vAlign w:val="top"/>
          </w:tcPr>
          <w:p w14:paraId="70E7B8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ascii="Arial" w:hAnsi="宋体"/>
                <w:kern w:val="2"/>
                <w:sz w:val="21"/>
                <w:szCs w:val="22"/>
                <w:lang w:val="en-US" w:eastAsia="zh-CN" w:bidi="ar-SA"/>
              </w:rPr>
            </w:pPr>
          </w:p>
        </w:tc>
        <w:tc>
          <w:tcPr>
            <w:tcW w:w="1072" w:type="dxa"/>
            <w:noWrap w:val="0"/>
            <w:vAlign w:val="center"/>
          </w:tcPr>
          <w:p w14:paraId="0078A6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cs="仿宋"/>
                <w:kern w:val="2"/>
                <w:sz w:val="20"/>
                <w:szCs w:val="20"/>
                <w:lang w:val="en-US" w:eastAsia="zh-CN" w:bidi="ar-SA"/>
              </w:rPr>
            </w:pPr>
          </w:p>
        </w:tc>
        <w:tc>
          <w:tcPr>
            <w:tcW w:w="564" w:type="dxa"/>
            <w:noWrap w:val="0"/>
            <w:vAlign w:val="center"/>
          </w:tcPr>
          <w:p w14:paraId="0D602533">
            <w:pPr>
              <w:keepNext w:val="0"/>
              <w:keepLines w:val="0"/>
              <w:widowControl/>
              <w:suppressLineNumbers w:val="0"/>
              <w:ind w:left="0" w:leftChars="0" w:firstLine="0" w:firstLineChars="0"/>
              <w:jc w:val="center"/>
              <w:textAlignment w:val="top"/>
              <w:rPr>
                <w:rFonts w:hint="eastAsia" w:ascii="仿宋" w:hAnsi="仿宋" w:eastAsia="仿宋" w:cs="仿宋"/>
                <w:kern w:val="2"/>
                <w:sz w:val="20"/>
                <w:szCs w:val="20"/>
                <w:lang w:val="en-US" w:eastAsia="zh-CN" w:bidi="ar-SA"/>
              </w:rPr>
            </w:pPr>
          </w:p>
        </w:tc>
        <w:tc>
          <w:tcPr>
            <w:tcW w:w="567" w:type="dxa"/>
            <w:noWrap w:val="0"/>
            <w:vAlign w:val="center"/>
          </w:tcPr>
          <w:p w14:paraId="0B93BFBA">
            <w:pPr>
              <w:keepNext w:val="0"/>
              <w:keepLines w:val="0"/>
              <w:widowControl/>
              <w:suppressLineNumbers w:val="0"/>
              <w:ind w:left="0" w:leftChars="0" w:firstLine="0" w:firstLineChars="0"/>
              <w:jc w:val="center"/>
              <w:textAlignment w:val="top"/>
              <w:rPr>
                <w:rFonts w:hint="default" w:ascii="仿宋" w:hAnsi="仿宋" w:eastAsia="仿宋" w:cs="仿宋"/>
                <w:kern w:val="2"/>
                <w:sz w:val="20"/>
                <w:szCs w:val="20"/>
                <w:lang w:val="en-US" w:eastAsia="zh-CN" w:bidi="ar-SA"/>
              </w:rPr>
            </w:pPr>
          </w:p>
        </w:tc>
        <w:tc>
          <w:tcPr>
            <w:tcW w:w="567" w:type="dxa"/>
            <w:tcBorders>
              <w:top w:val="single" w:color="auto" w:sz="4" w:space="0"/>
            </w:tcBorders>
            <w:noWrap w:val="0"/>
            <w:vAlign w:val="center"/>
          </w:tcPr>
          <w:p w14:paraId="06F2CAC7">
            <w:pPr>
              <w:keepNext w:val="0"/>
              <w:keepLines w:val="0"/>
              <w:widowControl/>
              <w:suppressLineNumbers w:val="0"/>
              <w:ind w:left="0" w:leftChars="0" w:firstLine="0" w:firstLineChars="0"/>
              <w:jc w:val="center"/>
              <w:textAlignment w:val="top"/>
              <w:rPr>
                <w:rFonts w:hint="default" w:ascii="仿宋" w:hAnsi="仿宋" w:eastAsia="仿宋" w:cs="仿宋"/>
                <w:kern w:val="2"/>
                <w:sz w:val="20"/>
                <w:szCs w:val="20"/>
                <w:lang w:val="en-US" w:eastAsia="zh-CN" w:bidi="ar-SA"/>
              </w:rPr>
            </w:pPr>
          </w:p>
        </w:tc>
        <w:tc>
          <w:tcPr>
            <w:tcW w:w="654" w:type="dxa"/>
            <w:tcBorders>
              <w:top w:val="single" w:color="auto" w:sz="4" w:space="0"/>
            </w:tcBorders>
            <w:noWrap w:val="0"/>
            <w:vAlign w:val="center"/>
          </w:tcPr>
          <w:p w14:paraId="08D52211">
            <w:pPr>
              <w:jc w:val="center"/>
              <w:rPr>
                <w:rFonts w:ascii="Arial"/>
                <w:sz w:val="21"/>
              </w:rPr>
            </w:pPr>
          </w:p>
        </w:tc>
        <w:tc>
          <w:tcPr>
            <w:tcW w:w="655" w:type="dxa"/>
            <w:tcBorders>
              <w:bottom w:val="single" w:color="auto" w:sz="4" w:space="0"/>
            </w:tcBorders>
            <w:noWrap w:val="0"/>
            <w:vAlign w:val="center"/>
          </w:tcPr>
          <w:p w14:paraId="30431EAB">
            <w:pPr>
              <w:keepNext w:val="0"/>
              <w:keepLines w:val="0"/>
              <w:widowControl/>
              <w:suppressLineNumbers w:val="0"/>
              <w:ind w:left="0" w:leftChars="0" w:firstLine="0" w:firstLineChars="0"/>
              <w:jc w:val="center"/>
              <w:textAlignment w:val="top"/>
              <w:rPr>
                <w:rFonts w:ascii="仿宋" w:hAnsi="仿宋" w:eastAsia="仿宋" w:cs="仿宋"/>
                <w:sz w:val="20"/>
                <w:szCs w:val="20"/>
              </w:rPr>
            </w:pPr>
          </w:p>
        </w:tc>
        <w:tc>
          <w:tcPr>
            <w:tcW w:w="655" w:type="dxa"/>
            <w:noWrap w:val="0"/>
            <w:vAlign w:val="center"/>
          </w:tcPr>
          <w:p w14:paraId="3FADC374">
            <w:pPr>
              <w:jc w:val="center"/>
              <w:rPr>
                <w:rFonts w:ascii="Arial"/>
                <w:sz w:val="21"/>
              </w:rPr>
            </w:pPr>
          </w:p>
        </w:tc>
        <w:tc>
          <w:tcPr>
            <w:tcW w:w="650" w:type="dxa"/>
            <w:noWrap w:val="0"/>
            <w:vAlign w:val="center"/>
          </w:tcPr>
          <w:p w14:paraId="59400010">
            <w:pPr>
              <w:jc w:val="center"/>
              <w:rPr>
                <w:rFonts w:ascii="Arial"/>
                <w:sz w:val="21"/>
              </w:rPr>
            </w:pPr>
          </w:p>
        </w:tc>
        <w:tc>
          <w:tcPr>
            <w:tcW w:w="651" w:type="dxa"/>
            <w:noWrap w:val="0"/>
            <w:vAlign w:val="center"/>
          </w:tcPr>
          <w:p w14:paraId="1C106CBB">
            <w:pPr>
              <w:jc w:val="center"/>
              <w:rPr>
                <w:rFonts w:hint="eastAsia" w:ascii="Arial" w:eastAsia="宋体"/>
                <w:sz w:val="21"/>
                <w:lang w:val="en-US" w:eastAsia="zh-CN"/>
              </w:rPr>
            </w:pPr>
          </w:p>
        </w:tc>
        <w:tc>
          <w:tcPr>
            <w:tcW w:w="713" w:type="dxa"/>
            <w:noWrap w:val="0"/>
            <w:vAlign w:val="center"/>
          </w:tcPr>
          <w:p w14:paraId="4C3CB87F">
            <w:pPr>
              <w:jc w:val="center"/>
              <w:rPr>
                <w:rFonts w:ascii="Arial"/>
                <w:sz w:val="21"/>
              </w:rPr>
            </w:pPr>
          </w:p>
        </w:tc>
      </w:tr>
      <w:tr w14:paraId="2F6AA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vAlign w:val="top"/>
          </w:tcPr>
          <w:p w14:paraId="63D27F0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1A2BB84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eastAsia="zh-CN"/>
              </w:rPr>
            </w:pPr>
            <w:r>
              <w:rPr>
                <w:rFonts w:hint="eastAsia" w:ascii="仿宋" w:hAnsi="仿宋" w:eastAsia="仿宋" w:cs="仿宋"/>
                <w:spacing w:val="-7"/>
                <w:sz w:val="20"/>
                <w:szCs w:val="20"/>
                <w:lang w:val="en-US" w:eastAsia="zh-CN"/>
              </w:rPr>
              <w:t>4</w:t>
            </w:r>
          </w:p>
        </w:tc>
        <w:tc>
          <w:tcPr>
            <w:tcW w:w="2008" w:type="dxa"/>
            <w:noWrap w:val="0"/>
            <w:vAlign w:val="top"/>
          </w:tcPr>
          <w:p w14:paraId="635E435A">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p>
        </w:tc>
        <w:tc>
          <w:tcPr>
            <w:tcW w:w="425" w:type="dxa"/>
            <w:noWrap w:val="0"/>
            <w:vAlign w:val="top"/>
          </w:tcPr>
          <w:p w14:paraId="4BD860B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7C74824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p>
        </w:tc>
        <w:tc>
          <w:tcPr>
            <w:tcW w:w="564" w:type="dxa"/>
            <w:noWrap w:val="0"/>
            <w:vAlign w:val="center"/>
          </w:tcPr>
          <w:p w14:paraId="718C1C15">
            <w:pPr>
              <w:keepNext w:val="0"/>
              <w:keepLines w:val="0"/>
              <w:widowControl/>
              <w:suppressLineNumbers w:val="0"/>
              <w:ind w:left="0" w:leftChars="0" w:firstLine="0" w:firstLineChars="0"/>
              <w:jc w:val="center"/>
              <w:textAlignment w:val="top"/>
              <w:rPr>
                <w:rFonts w:ascii="仿宋" w:hAnsi="仿宋" w:eastAsia="仿宋" w:cs="仿宋"/>
                <w:sz w:val="20"/>
                <w:szCs w:val="20"/>
              </w:rPr>
            </w:pPr>
          </w:p>
        </w:tc>
        <w:tc>
          <w:tcPr>
            <w:tcW w:w="567" w:type="dxa"/>
            <w:noWrap w:val="0"/>
            <w:vAlign w:val="center"/>
          </w:tcPr>
          <w:p w14:paraId="4D2A3E47">
            <w:pPr>
              <w:keepNext w:val="0"/>
              <w:keepLines w:val="0"/>
              <w:widowControl/>
              <w:suppressLineNumbers w:val="0"/>
              <w:ind w:left="0" w:leftChars="0" w:firstLine="0" w:firstLineChars="0"/>
              <w:jc w:val="center"/>
              <w:textAlignment w:val="top"/>
              <w:rPr>
                <w:rFonts w:ascii="仿宋" w:hAnsi="仿宋" w:eastAsia="仿宋" w:cs="仿宋"/>
                <w:sz w:val="20"/>
                <w:szCs w:val="20"/>
              </w:rPr>
            </w:pPr>
          </w:p>
        </w:tc>
        <w:tc>
          <w:tcPr>
            <w:tcW w:w="567" w:type="dxa"/>
            <w:noWrap w:val="0"/>
            <w:vAlign w:val="center"/>
          </w:tcPr>
          <w:p w14:paraId="15EA57AE">
            <w:pPr>
              <w:keepNext w:val="0"/>
              <w:keepLines w:val="0"/>
              <w:widowControl/>
              <w:suppressLineNumbers w:val="0"/>
              <w:ind w:left="0" w:leftChars="0" w:firstLine="0" w:firstLineChars="0"/>
              <w:jc w:val="center"/>
              <w:textAlignment w:val="top"/>
              <w:rPr>
                <w:rFonts w:ascii="仿宋" w:hAnsi="仿宋" w:eastAsia="仿宋" w:cs="仿宋"/>
                <w:sz w:val="20"/>
                <w:szCs w:val="20"/>
              </w:rPr>
            </w:pPr>
          </w:p>
        </w:tc>
        <w:tc>
          <w:tcPr>
            <w:tcW w:w="654" w:type="dxa"/>
            <w:noWrap w:val="0"/>
            <w:vAlign w:val="center"/>
          </w:tcPr>
          <w:p w14:paraId="575C3F90">
            <w:pPr>
              <w:jc w:val="center"/>
              <w:rPr>
                <w:rFonts w:ascii="Arial"/>
                <w:sz w:val="21"/>
              </w:rPr>
            </w:pPr>
          </w:p>
        </w:tc>
        <w:tc>
          <w:tcPr>
            <w:tcW w:w="655" w:type="dxa"/>
            <w:tcBorders>
              <w:top w:val="single" w:color="auto" w:sz="4" w:space="0"/>
            </w:tcBorders>
            <w:noWrap w:val="0"/>
            <w:vAlign w:val="center"/>
          </w:tcPr>
          <w:p w14:paraId="20066B7D">
            <w:pPr>
              <w:jc w:val="center"/>
              <w:rPr>
                <w:rFonts w:ascii="Arial"/>
                <w:sz w:val="21"/>
              </w:rPr>
            </w:pPr>
          </w:p>
        </w:tc>
        <w:tc>
          <w:tcPr>
            <w:tcW w:w="655" w:type="dxa"/>
            <w:noWrap w:val="0"/>
            <w:vAlign w:val="center"/>
          </w:tcPr>
          <w:p w14:paraId="6D6055FD">
            <w:pPr>
              <w:jc w:val="center"/>
              <w:rPr>
                <w:rFonts w:ascii="Arial"/>
                <w:sz w:val="21"/>
              </w:rPr>
            </w:pPr>
          </w:p>
        </w:tc>
        <w:tc>
          <w:tcPr>
            <w:tcW w:w="650" w:type="dxa"/>
            <w:noWrap w:val="0"/>
            <w:vAlign w:val="center"/>
          </w:tcPr>
          <w:p w14:paraId="313B2469">
            <w:pPr>
              <w:jc w:val="center"/>
              <w:rPr>
                <w:rFonts w:ascii="Arial"/>
                <w:sz w:val="21"/>
              </w:rPr>
            </w:pPr>
          </w:p>
        </w:tc>
        <w:tc>
          <w:tcPr>
            <w:tcW w:w="651" w:type="dxa"/>
            <w:tcBorders>
              <w:bottom w:val="single" w:color="auto" w:sz="4" w:space="0"/>
            </w:tcBorders>
            <w:noWrap w:val="0"/>
            <w:vAlign w:val="center"/>
          </w:tcPr>
          <w:p w14:paraId="696C6CD5">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713" w:type="dxa"/>
            <w:noWrap w:val="0"/>
            <w:vAlign w:val="center"/>
          </w:tcPr>
          <w:p w14:paraId="2C5B28DB">
            <w:pPr>
              <w:jc w:val="center"/>
              <w:rPr>
                <w:rFonts w:ascii="Arial"/>
                <w:sz w:val="21"/>
              </w:rPr>
            </w:pPr>
          </w:p>
        </w:tc>
      </w:tr>
      <w:tr w14:paraId="57A35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vAlign w:val="top"/>
          </w:tcPr>
          <w:p w14:paraId="3DAB493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1FF7927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2008" w:type="dxa"/>
            <w:noWrap w:val="0"/>
            <w:vAlign w:val="top"/>
          </w:tcPr>
          <w:p w14:paraId="6226B085">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p>
        </w:tc>
        <w:tc>
          <w:tcPr>
            <w:tcW w:w="425" w:type="dxa"/>
            <w:noWrap w:val="0"/>
            <w:vAlign w:val="top"/>
          </w:tcPr>
          <w:p w14:paraId="5602965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7C9D907A">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仿宋" w:hAnsi="仿宋" w:eastAsia="仿宋" w:cs="仿宋"/>
                <w:sz w:val="20"/>
                <w:szCs w:val="20"/>
              </w:rPr>
            </w:pPr>
          </w:p>
        </w:tc>
        <w:tc>
          <w:tcPr>
            <w:tcW w:w="564" w:type="dxa"/>
            <w:noWrap w:val="0"/>
            <w:vAlign w:val="center"/>
          </w:tcPr>
          <w:p w14:paraId="48847F7F">
            <w:pPr>
              <w:keepNext w:val="0"/>
              <w:keepLines w:val="0"/>
              <w:widowControl/>
              <w:suppressLineNumbers w:val="0"/>
              <w:ind w:left="0" w:leftChars="0" w:firstLine="0" w:firstLineChars="0"/>
              <w:jc w:val="center"/>
              <w:textAlignment w:val="top"/>
              <w:rPr>
                <w:rFonts w:ascii="仿宋" w:hAnsi="仿宋" w:eastAsia="仿宋" w:cs="仿宋"/>
                <w:sz w:val="20"/>
                <w:szCs w:val="20"/>
              </w:rPr>
            </w:pPr>
          </w:p>
        </w:tc>
        <w:tc>
          <w:tcPr>
            <w:tcW w:w="567" w:type="dxa"/>
            <w:noWrap w:val="0"/>
            <w:vAlign w:val="center"/>
          </w:tcPr>
          <w:p w14:paraId="7BCB0A7A">
            <w:pPr>
              <w:keepNext w:val="0"/>
              <w:keepLines w:val="0"/>
              <w:widowControl/>
              <w:suppressLineNumbers w:val="0"/>
              <w:ind w:left="0" w:leftChars="0" w:firstLine="0" w:firstLineChars="0"/>
              <w:jc w:val="center"/>
              <w:textAlignment w:val="top"/>
              <w:rPr>
                <w:rFonts w:ascii="仿宋" w:hAnsi="仿宋" w:eastAsia="仿宋" w:cs="仿宋"/>
                <w:sz w:val="20"/>
                <w:szCs w:val="20"/>
              </w:rPr>
            </w:pPr>
          </w:p>
        </w:tc>
        <w:tc>
          <w:tcPr>
            <w:tcW w:w="567" w:type="dxa"/>
            <w:noWrap w:val="0"/>
            <w:vAlign w:val="center"/>
          </w:tcPr>
          <w:p w14:paraId="1D29B624">
            <w:pPr>
              <w:keepNext w:val="0"/>
              <w:keepLines w:val="0"/>
              <w:widowControl/>
              <w:suppressLineNumbers w:val="0"/>
              <w:ind w:left="0" w:leftChars="0" w:firstLine="0" w:firstLineChars="0"/>
              <w:jc w:val="center"/>
              <w:textAlignment w:val="top"/>
              <w:rPr>
                <w:rFonts w:ascii="仿宋" w:hAnsi="仿宋" w:eastAsia="仿宋" w:cs="仿宋"/>
                <w:sz w:val="20"/>
                <w:szCs w:val="20"/>
              </w:rPr>
            </w:pPr>
          </w:p>
        </w:tc>
        <w:tc>
          <w:tcPr>
            <w:tcW w:w="654" w:type="dxa"/>
            <w:noWrap w:val="0"/>
            <w:vAlign w:val="center"/>
          </w:tcPr>
          <w:p w14:paraId="4BB1449A">
            <w:pPr>
              <w:jc w:val="center"/>
              <w:rPr>
                <w:rFonts w:ascii="Arial"/>
                <w:sz w:val="21"/>
              </w:rPr>
            </w:pPr>
          </w:p>
        </w:tc>
        <w:tc>
          <w:tcPr>
            <w:tcW w:w="655" w:type="dxa"/>
            <w:noWrap w:val="0"/>
            <w:vAlign w:val="center"/>
          </w:tcPr>
          <w:p w14:paraId="636A1EC8">
            <w:pPr>
              <w:jc w:val="center"/>
              <w:rPr>
                <w:rFonts w:ascii="Arial"/>
                <w:sz w:val="21"/>
              </w:rPr>
            </w:pPr>
          </w:p>
        </w:tc>
        <w:tc>
          <w:tcPr>
            <w:tcW w:w="655" w:type="dxa"/>
            <w:noWrap w:val="0"/>
            <w:vAlign w:val="center"/>
          </w:tcPr>
          <w:p w14:paraId="4E203729">
            <w:pPr>
              <w:jc w:val="center"/>
              <w:rPr>
                <w:rFonts w:ascii="Arial"/>
                <w:sz w:val="21"/>
              </w:rPr>
            </w:pPr>
          </w:p>
        </w:tc>
        <w:tc>
          <w:tcPr>
            <w:tcW w:w="650" w:type="dxa"/>
            <w:noWrap w:val="0"/>
            <w:vAlign w:val="center"/>
          </w:tcPr>
          <w:p w14:paraId="1A1CFBB6">
            <w:pPr>
              <w:jc w:val="center"/>
              <w:rPr>
                <w:rFonts w:ascii="Arial"/>
                <w:sz w:val="21"/>
              </w:rPr>
            </w:pPr>
          </w:p>
        </w:tc>
        <w:tc>
          <w:tcPr>
            <w:tcW w:w="651" w:type="dxa"/>
            <w:tcBorders>
              <w:top w:val="single" w:color="auto" w:sz="4" w:space="0"/>
              <w:bottom w:val="single" w:color="auto" w:sz="4" w:space="0"/>
            </w:tcBorders>
            <w:noWrap w:val="0"/>
            <w:vAlign w:val="center"/>
          </w:tcPr>
          <w:p w14:paraId="29DC7B68">
            <w:pPr>
              <w:jc w:val="center"/>
              <w:rPr>
                <w:rFonts w:ascii="Arial"/>
                <w:sz w:val="21"/>
              </w:rPr>
            </w:pPr>
          </w:p>
        </w:tc>
        <w:tc>
          <w:tcPr>
            <w:tcW w:w="713" w:type="dxa"/>
            <w:noWrap w:val="0"/>
            <w:vAlign w:val="center"/>
          </w:tcPr>
          <w:p w14:paraId="4992C555">
            <w:pPr>
              <w:jc w:val="center"/>
              <w:rPr>
                <w:rFonts w:ascii="Arial"/>
                <w:sz w:val="21"/>
              </w:rPr>
            </w:pPr>
          </w:p>
        </w:tc>
      </w:tr>
      <w:tr w14:paraId="199AB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bottom w:val="nil"/>
            </w:tcBorders>
            <w:noWrap w:val="0"/>
            <w:vAlign w:val="top"/>
          </w:tcPr>
          <w:p w14:paraId="3CEA44E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6B201F8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Arial"/>
                <w:sz w:val="21"/>
              </w:rPr>
            </w:pPr>
          </w:p>
        </w:tc>
        <w:tc>
          <w:tcPr>
            <w:tcW w:w="2008" w:type="dxa"/>
            <w:noWrap w:val="0"/>
            <w:vAlign w:val="top"/>
          </w:tcPr>
          <w:p w14:paraId="4608A55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b/>
                <w:bCs/>
                <w:spacing w:val="-5"/>
                <w:sz w:val="18"/>
                <w:szCs w:val="18"/>
              </w:rPr>
              <w:t>选修课小计</w:t>
            </w:r>
          </w:p>
        </w:tc>
        <w:tc>
          <w:tcPr>
            <w:tcW w:w="425" w:type="dxa"/>
            <w:noWrap w:val="0"/>
            <w:vAlign w:val="top"/>
          </w:tcPr>
          <w:p w14:paraId="05AF6DE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041FCB2B">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Arial"/>
                <w:sz w:val="21"/>
              </w:rPr>
            </w:pPr>
          </w:p>
        </w:tc>
        <w:tc>
          <w:tcPr>
            <w:tcW w:w="564" w:type="dxa"/>
            <w:noWrap w:val="0"/>
            <w:vAlign w:val="center"/>
          </w:tcPr>
          <w:p w14:paraId="0A1A3BE7">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567" w:type="dxa"/>
            <w:noWrap w:val="0"/>
            <w:vAlign w:val="center"/>
          </w:tcPr>
          <w:p w14:paraId="6F2CA32D">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567" w:type="dxa"/>
            <w:noWrap w:val="0"/>
            <w:vAlign w:val="center"/>
          </w:tcPr>
          <w:p w14:paraId="44454B8D">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654" w:type="dxa"/>
            <w:noWrap w:val="0"/>
            <w:vAlign w:val="center"/>
          </w:tcPr>
          <w:p w14:paraId="5E5B9806">
            <w:pPr>
              <w:keepNext w:val="0"/>
              <w:keepLines w:val="0"/>
              <w:widowControl/>
              <w:suppressLineNumbers w:val="0"/>
              <w:ind w:left="0" w:leftChars="0" w:firstLine="0" w:firstLineChars="0"/>
              <w:jc w:val="center"/>
              <w:textAlignment w:val="top"/>
              <w:rPr>
                <w:rFonts w:ascii="仿宋" w:hAnsi="仿宋" w:eastAsia="仿宋" w:cs="仿宋"/>
                <w:sz w:val="20"/>
                <w:szCs w:val="20"/>
              </w:rPr>
            </w:pPr>
          </w:p>
        </w:tc>
        <w:tc>
          <w:tcPr>
            <w:tcW w:w="655" w:type="dxa"/>
            <w:noWrap w:val="0"/>
            <w:vAlign w:val="center"/>
          </w:tcPr>
          <w:p w14:paraId="697BE5A2">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val="en-US" w:eastAsia="zh-CN"/>
              </w:rPr>
            </w:pPr>
          </w:p>
        </w:tc>
        <w:tc>
          <w:tcPr>
            <w:tcW w:w="655" w:type="dxa"/>
            <w:noWrap w:val="0"/>
            <w:vAlign w:val="center"/>
          </w:tcPr>
          <w:p w14:paraId="0043BB92">
            <w:pPr>
              <w:keepNext w:val="0"/>
              <w:keepLines w:val="0"/>
              <w:widowControl/>
              <w:suppressLineNumbers w:val="0"/>
              <w:ind w:left="0" w:leftChars="0" w:firstLine="0" w:firstLineChars="0"/>
              <w:jc w:val="center"/>
              <w:textAlignment w:val="top"/>
              <w:rPr>
                <w:rFonts w:ascii="仿宋" w:hAnsi="仿宋" w:eastAsia="仿宋" w:cs="仿宋"/>
                <w:sz w:val="20"/>
                <w:szCs w:val="20"/>
              </w:rPr>
            </w:pPr>
          </w:p>
        </w:tc>
        <w:tc>
          <w:tcPr>
            <w:tcW w:w="650" w:type="dxa"/>
            <w:noWrap w:val="0"/>
            <w:vAlign w:val="center"/>
          </w:tcPr>
          <w:p w14:paraId="4F629456">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val="en-US" w:eastAsia="zh-CN"/>
              </w:rPr>
            </w:pPr>
          </w:p>
        </w:tc>
        <w:tc>
          <w:tcPr>
            <w:tcW w:w="651" w:type="dxa"/>
            <w:tcBorders>
              <w:top w:val="single" w:color="auto" w:sz="4" w:space="0"/>
            </w:tcBorders>
            <w:noWrap w:val="0"/>
            <w:vAlign w:val="center"/>
          </w:tcPr>
          <w:p w14:paraId="3B6BC857">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p>
        </w:tc>
        <w:tc>
          <w:tcPr>
            <w:tcW w:w="713" w:type="dxa"/>
            <w:noWrap w:val="0"/>
            <w:vAlign w:val="center"/>
          </w:tcPr>
          <w:p w14:paraId="6FDE927B">
            <w:pPr>
              <w:jc w:val="center"/>
              <w:rPr>
                <w:rFonts w:ascii="Arial"/>
                <w:sz w:val="21"/>
              </w:rPr>
            </w:pPr>
          </w:p>
        </w:tc>
      </w:tr>
      <w:tr w14:paraId="7EFFB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29" w:type="dxa"/>
            <w:vMerge w:val="continue"/>
            <w:tcBorders>
              <w:top w:val="nil"/>
            </w:tcBorders>
            <w:noWrap w:val="0"/>
            <w:vAlign w:val="top"/>
          </w:tcPr>
          <w:p w14:paraId="02D3FF8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426" w:type="dxa"/>
            <w:noWrap w:val="0"/>
            <w:vAlign w:val="center"/>
          </w:tcPr>
          <w:p w14:paraId="7FA5B80E">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p>
        </w:tc>
        <w:tc>
          <w:tcPr>
            <w:tcW w:w="2008" w:type="dxa"/>
            <w:noWrap w:val="0"/>
            <w:vAlign w:val="top"/>
          </w:tcPr>
          <w:p w14:paraId="74D18D2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18"/>
                <w:szCs w:val="18"/>
              </w:rPr>
            </w:pPr>
            <w:r>
              <w:rPr>
                <w:rFonts w:ascii="仿宋" w:hAnsi="仿宋" w:eastAsia="仿宋" w:cs="仿宋"/>
                <w:spacing w:val="-4"/>
                <w:sz w:val="18"/>
                <w:szCs w:val="18"/>
              </w:rPr>
              <w:t>毕业实习</w:t>
            </w:r>
          </w:p>
        </w:tc>
        <w:tc>
          <w:tcPr>
            <w:tcW w:w="425" w:type="dxa"/>
            <w:noWrap w:val="0"/>
            <w:vAlign w:val="top"/>
          </w:tcPr>
          <w:p w14:paraId="5796F58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center"/>
          </w:tcPr>
          <w:p w14:paraId="04D19C69">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仿宋" w:hAnsi="仿宋" w:eastAsia="仿宋" w:cs="仿宋"/>
                <w:sz w:val="20"/>
                <w:szCs w:val="20"/>
              </w:rPr>
            </w:pPr>
          </w:p>
        </w:tc>
        <w:tc>
          <w:tcPr>
            <w:tcW w:w="564" w:type="dxa"/>
            <w:noWrap w:val="0"/>
            <w:vAlign w:val="center"/>
          </w:tcPr>
          <w:p w14:paraId="40427F0C">
            <w:pPr>
              <w:keepNext w:val="0"/>
              <w:keepLines w:val="0"/>
              <w:widowControl/>
              <w:suppressLineNumbers w:val="0"/>
              <w:ind w:left="0" w:leftChars="0" w:firstLine="0" w:firstLineChars="0"/>
              <w:jc w:val="center"/>
              <w:textAlignment w:val="center"/>
              <w:rPr>
                <w:rFonts w:ascii="仿宋" w:hAnsi="仿宋" w:eastAsia="仿宋" w:cs="仿宋"/>
                <w:sz w:val="20"/>
                <w:szCs w:val="20"/>
              </w:rPr>
            </w:pPr>
          </w:p>
        </w:tc>
        <w:tc>
          <w:tcPr>
            <w:tcW w:w="567" w:type="dxa"/>
            <w:noWrap w:val="0"/>
            <w:vAlign w:val="center"/>
          </w:tcPr>
          <w:p w14:paraId="1165A1E1">
            <w:pPr>
              <w:jc w:val="center"/>
              <w:rPr>
                <w:rFonts w:ascii="Arial"/>
                <w:sz w:val="21"/>
              </w:rPr>
            </w:pPr>
          </w:p>
        </w:tc>
        <w:tc>
          <w:tcPr>
            <w:tcW w:w="567" w:type="dxa"/>
            <w:noWrap w:val="0"/>
            <w:vAlign w:val="center"/>
          </w:tcPr>
          <w:p w14:paraId="31D5CC7A">
            <w:pPr>
              <w:keepNext w:val="0"/>
              <w:keepLines w:val="0"/>
              <w:widowControl/>
              <w:suppressLineNumbers w:val="0"/>
              <w:ind w:left="0" w:leftChars="0" w:firstLine="0" w:firstLineChars="0"/>
              <w:jc w:val="center"/>
              <w:textAlignment w:val="top"/>
              <w:rPr>
                <w:rFonts w:ascii="仿宋" w:hAnsi="仿宋" w:eastAsia="仿宋" w:cs="仿宋"/>
                <w:sz w:val="20"/>
                <w:szCs w:val="20"/>
              </w:rPr>
            </w:pPr>
          </w:p>
        </w:tc>
        <w:tc>
          <w:tcPr>
            <w:tcW w:w="654" w:type="dxa"/>
            <w:noWrap w:val="0"/>
            <w:vAlign w:val="center"/>
          </w:tcPr>
          <w:p w14:paraId="2EACF4CF">
            <w:pPr>
              <w:jc w:val="center"/>
              <w:rPr>
                <w:rFonts w:ascii="Arial"/>
                <w:sz w:val="21"/>
              </w:rPr>
            </w:pPr>
          </w:p>
        </w:tc>
        <w:tc>
          <w:tcPr>
            <w:tcW w:w="655" w:type="dxa"/>
            <w:noWrap w:val="0"/>
            <w:vAlign w:val="center"/>
          </w:tcPr>
          <w:p w14:paraId="43468992">
            <w:pPr>
              <w:jc w:val="center"/>
              <w:rPr>
                <w:rFonts w:ascii="Arial"/>
                <w:sz w:val="21"/>
              </w:rPr>
            </w:pPr>
          </w:p>
        </w:tc>
        <w:tc>
          <w:tcPr>
            <w:tcW w:w="655" w:type="dxa"/>
            <w:noWrap w:val="0"/>
            <w:vAlign w:val="center"/>
          </w:tcPr>
          <w:p w14:paraId="24240489">
            <w:pPr>
              <w:jc w:val="center"/>
              <w:rPr>
                <w:rFonts w:ascii="Arial"/>
                <w:sz w:val="21"/>
              </w:rPr>
            </w:pPr>
          </w:p>
        </w:tc>
        <w:tc>
          <w:tcPr>
            <w:tcW w:w="650" w:type="dxa"/>
            <w:noWrap w:val="0"/>
            <w:vAlign w:val="center"/>
          </w:tcPr>
          <w:p w14:paraId="772F74BB">
            <w:pPr>
              <w:jc w:val="center"/>
              <w:rPr>
                <w:rFonts w:ascii="Arial"/>
                <w:sz w:val="21"/>
              </w:rPr>
            </w:pPr>
          </w:p>
        </w:tc>
        <w:tc>
          <w:tcPr>
            <w:tcW w:w="651" w:type="dxa"/>
            <w:noWrap w:val="0"/>
            <w:vAlign w:val="center"/>
          </w:tcPr>
          <w:p w14:paraId="128F0BC8">
            <w:pPr>
              <w:jc w:val="center"/>
              <w:rPr>
                <w:rFonts w:ascii="Arial"/>
                <w:sz w:val="21"/>
              </w:rPr>
            </w:pPr>
          </w:p>
        </w:tc>
        <w:tc>
          <w:tcPr>
            <w:tcW w:w="713" w:type="dxa"/>
            <w:noWrap w:val="0"/>
            <w:vAlign w:val="center"/>
          </w:tcPr>
          <w:p w14:paraId="548D64E1">
            <w:pPr>
              <w:keepNext w:val="0"/>
              <w:keepLines w:val="0"/>
              <w:widowControl/>
              <w:suppressLineNumbers w:val="0"/>
              <w:ind w:left="0" w:leftChars="0" w:firstLine="0" w:firstLineChars="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30</w:t>
            </w:r>
          </w:p>
        </w:tc>
      </w:tr>
      <w:tr w14:paraId="56980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2863" w:type="dxa"/>
            <w:gridSpan w:val="3"/>
            <w:noWrap w:val="0"/>
            <w:vAlign w:val="center"/>
          </w:tcPr>
          <w:p w14:paraId="3DFD1F1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sz w:val="20"/>
                <w:szCs w:val="20"/>
              </w:rPr>
            </w:pPr>
            <w:r>
              <w:rPr>
                <w:rFonts w:ascii="仿宋" w:hAnsi="仿宋" w:eastAsia="仿宋" w:cs="仿宋"/>
                <w:b/>
                <w:bCs/>
                <w:spacing w:val="2"/>
                <w:sz w:val="20"/>
                <w:szCs w:val="20"/>
              </w:rPr>
              <w:t>总学时数</w:t>
            </w:r>
          </w:p>
        </w:tc>
        <w:tc>
          <w:tcPr>
            <w:tcW w:w="425" w:type="dxa"/>
            <w:noWrap w:val="0"/>
            <w:vAlign w:val="top"/>
          </w:tcPr>
          <w:p w14:paraId="69FC27F0">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1072" w:type="dxa"/>
            <w:noWrap w:val="0"/>
            <w:vAlign w:val="top"/>
          </w:tcPr>
          <w:p w14:paraId="47C0BDA3">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ascii="Arial"/>
                <w:sz w:val="21"/>
              </w:rPr>
            </w:pPr>
          </w:p>
        </w:tc>
        <w:tc>
          <w:tcPr>
            <w:tcW w:w="564" w:type="dxa"/>
            <w:noWrap w:val="0"/>
            <w:vAlign w:val="center"/>
          </w:tcPr>
          <w:p w14:paraId="3BC08684">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eastAsia="zh-CN"/>
              </w:rPr>
            </w:pPr>
            <w:r>
              <w:rPr>
                <w:rFonts w:hint="eastAsia" w:ascii="仿宋" w:hAnsi="仿宋" w:eastAsia="仿宋" w:cs="仿宋"/>
                <w:b/>
                <w:bCs/>
                <w:i w:val="0"/>
                <w:iCs w:val="0"/>
                <w:color w:val="000000"/>
                <w:kern w:val="0"/>
                <w:sz w:val="20"/>
                <w:szCs w:val="20"/>
                <w:u w:val="none"/>
                <w:lang w:val="en-US" w:eastAsia="zh-CN" w:bidi="ar"/>
              </w:rPr>
              <w:t>190</w:t>
            </w:r>
          </w:p>
        </w:tc>
        <w:tc>
          <w:tcPr>
            <w:tcW w:w="567" w:type="dxa"/>
            <w:noWrap w:val="0"/>
            <w:vAlign w:val="center"/>
          </w:tcPr>
          <w:p w14:paraId="1324B8C6">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1730</w:t>
            </w:r>
          </w:p>
        </w:tc>
        <w:tc>
          <w:tcPr>
            <w:tcW w:w="567" w:type="dxa"/>
            <w:noWrap w:val="0"/>
            <w:vAlign w:val="center"/>
          </w:tcPr>
          <w:p w14:paraId="563770E2">
            <w:pPr>
              <w:keepNext w:val="0"/>
              <w:keepLines w:val="0"/>
              <w:widowControl/>
              <w:suppressLineNumbers w:val="0"/>
              <w:ind w:left="0" w:leftChars="0" w:firstLine="0" w:firstLineChars="0"/>
              <w:jc w:val="center"/>
              <w:textAlignment w:val="top"/>
            </w:pPr>
            <w:r>
              <w:rPr>
                <w:rFonts w:hint="eastAsia" w:ascii="仿宋" w:hAnsi="仿宋" w:eastAsia="仿宋" w:cs="仿宋"/>
                <w:b/>
                <w:bCs/>
                <w:i w:val="0"/>
                <w:iCs w:val="0"/>
                <w:color w:val="000000"/>
                <w:kern w:val="0"/>
                <w:sz w:val="20"/>
                <w:szCs w:val="20"/>
                <w:u w:val="none"/>
                <w:lang w:val="en-US" w:eastAsia="zh-CN" w:bidi="ar"/>
              </w:rPr>
              <w:t>2070</w:t>
            </w:r>
          </w:p>
        </w:tc>
        <w:tc>
          <w:tcPr>
            <w:tcW w:w="654" w:type="dxa"/>
            <w:noWrap w:val="0"/>
            <w:vAlign w:val="center"/>
          </w:tcPr>
          <w:p w14:paraId="64B3C4C5">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32</w:t>
            </w:r>
          </w:p>
        </w:tc>
        <w:tc>
          <w:tcPr>
            <w:tcW w:w="655" w:type="dxa"/>
            <w:noWrap w:val="0"/>
            <w:vAlign w:val="center"/>
          </w:tcPr>
          <w:p w14:paraId="08DDA433">
            <w:pPr>
              <w:keepNext w:val="0"/>
              <w:keepLines w:val="0"/>
              <w:widowControl/>
              <w:suppressLineNumbers w:val="0"/>
              <w:ind w:left="0" w:leftChars="0" w:firstLine="0" w:firstLineChars="0"/>
              <w:jc w:val="center"/>
              <w:textAlignment w:val="top"/>
              <w:rPr>
                <w:rFonts w:hint="eastAsia" w:ascii="仿宋" w:hAnsi="仿宋" w:eastAsia="仿宋" w:cs="仿宋"/>
                <w:sz w:val="20"/>
                <w:szCs w:val="20"/>
                <w:lang w:eastAsia="zh-CN"/>
              </w:rPr>
            </w:pPr>
            <w:r>
              <w:rPr>
                <w:rFonts w:hint="eastAsia" w:ascii="仿宋" w:hAnsi="仿宋" w:eastAsia="仿宋" w:cs="仿宋"/>
                <w:b/>
                <w:bCs/>
                <w:i w:val="0"/>
                <w:iCs w:val="0"/>
                <w:color w:val="000000"/>
                <w:kern w:val="0"/>
                <w:sz w:val="20"/>
                <w:szCs w:val="20"/>
                <w:u w:val="none"/>
                <w:lang w:val="en-US" w:eastAsia="zh-CN" w:bidi="ar"/>
              </w:rPr>
              <w:t>32</w:t>
            </w:r>
          </w:p>
        </w:tc>
        <w:tc>
          <w:tcPr>
            <w:tcW w:w="655" w:type="dxa"/>
            <w:noWrap w:val="0"/>
            <w:vAlign w:val="center"/>
          </w:tcPr>
          <w:p w14:paraId="7974F333">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33</w:t>
            </w:r>
          </w:p>
        </w:tc>
        <w:tc>
          <w:tcPr>
            <w:tcW w:w="650" w:type="dxa"/>
            <w:noWrap w:val="0"/>
            <w:vAlign w:val="center"/>
          </w:tcPr>
          <w:p w14:paraId="6647F806">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33</w:t>
            </w:r>
          </w:p>
        </w:tc>
        <w:tc>
          <w:tcPr>
            <w:tcW w:w="651" w:type="dxa"/>
            <w:noWrap w:val="0"/>
            <w:vAlign w:val="center"/>
          </w:tcPr>
          <w:p w14:paraId="2F8DA86D">
            <w:pPr>
              <w:keepNext w:val="0"/>
              <w:keepLines w:val="0"/>
              <w:widowControl/>
              <w:suppressLineNumbers w:val="0"/>
              <w:ind w:left="0" w:leftChars="0" w:firstLine="0" w:firstLineChars="0"/>
              <w:jc w:val="center"/>
              <w:textAlignment w:val="top"/>
              <w:rPr>
                <w:rFonts w:hint="default" w:ascii="仿宋" w:hAnsi="仿宋" w:eastAsia="仿宋" w:cs="仿宋"/>
                <w:sz w:val="20"/>
                <w:szCs w:val="20"/>
                <w:lang w:val="en-US" w:eastAsia="zh-CN"/>
              </w:rPr>
            </w:pPr>
            <w:r>
              <w:rPr>
                <w:rFonts w:hint="eastAsia" w:ascii="仿宋" w:hAnsi="仿宋" w:eastAsia="仿宋" w:cs="仿宋"/>
                <w:b/>
                <w:bCs/>
                <w:i w:val="0"/>
                <w:iCs w:val="0"/>
                <w:color w:val="000000"/>
                <w:kern w:val="0"/>
                <w:sz w:val="20"/>
                <w:szCs w:val="20"/>
                <w:u w:val="none"/>
                <w:lang w:val="en-US" w:eastAsia="zh-CN" w:bidi="ar"/>
              </w:rPr>
              <w:t>32</w:t>
            </w:r>
          </w:p>
        </w:tc>
        <w:tc>
          <w:tcPr>
            <w:tcW w:w="713" w:type="dxa"/>
            <w:noWrap w:val="0"/>
            <w:vAlign w:val="center"/>
          </w:tcPr>
          <w:p w14:paraId="3150A034">
            <w:pPr>
              <w:keepNext w:val="0"/>
              <w:keepLines w:val="0"/>
              <w:widowControl/>
              <w:suppressLineNumbers w:val="0"/>
              <w:ind w:left="0" w:leftChars="0" w:firstLine="0" w:firstLineChars="0"/>
              <w:jc w:val="center"/>
              <w:textAlignment w:val="top"/>
              <w:rPr>
                <w:rFonts w:ascii="仿宋" w:hAnsi="仿宋" w:eastAsia="仿宋" w:cs="仿宋"/>
                <w:sz w:val="20"/>
                <w:szCs w:val="20"/>
              </w:rPr>
            </w:pPr>
            <w:r>
              <w:rPr>
                <w:rFonts w:hint="eastAsia" w:ascii="仿宋" w:hAnsi="仿宋" w:eastAsia="仿宋" w:cs="仿宋"/>
                <w:b/>
                <w:bCs/>
                <w:i w:val="0"/>
                <w:iCs w:val="0"/>
                <w:color w:val="000000"/>
                <w:kern w:val="0"/>
                <w:sz w:val="20"/>
                <w:szCs w:val="20"/>
                <w:u w:val="none"/>
                <w:lang w:val="en-US" w:eastAsia="zh-CN" w:bidi="ar"/>
              </w:rPr>
              <w:t>30</w:t>
            </w:r>
          </w:p>
        </w:tc>
      </w:tr>
    </w:tbl>
    <w:p w14:paraId="5F186973">
      <w:pPr>
        <w:spacing w:line="10037" w:lineRule="exact"/>
        <w:sectPr>
          <w:footerReference r:id="rId12" w:type="default"/>
          <w:pgSz w:w="11906" w:h="16839"/>
          <w:pgMar w:top="400" w:right="796" w:bottom="1294" w:left="1428" w:header="0" w:footer="982" w:gutter="0"/>
          <w:pgNumType w:fmt="decimal"/>
          <w:cols w:space="720" w:num="1"/>
        </w:sectPr>
      </w:pPr>
    </w:p>
    <w:p w14:paraId="3C95DE84">
      <w:pPr>
        <w:spacing w:line="269" w:lineRule="auto"/>
        <w:rPr>
          <w:rFonts w:ascii="Arial"/>
          <w:sz w:val="21"/>
        </w:rPr>
      </w:pPr>
    </w:p>
    <w:p w14:paraId="61E3639F">
      <w:pPr>
        <w:pStyle w:val="2"/>
        <w:spacing w:before="91" w:line="219" w:lineRule="auto"/>
      </w:pPr>
      <w:r>
        <w:rPr>
          <w:b/>
          <w:bCs/>
          <w:spacing w:val="-3"/>
        </w:rPr>
        <w:t>十一、教学组织与评价</w:t>
      </w:r>
    </w:p>
    <w:p w14:paraId="66ACA29B">
      <w:pPr>
        <w:pStyle w:val="2"/>
        <w:spacing w:before="292" w:line="220" w:lineRule="auto"/>
        <w:ind w:left="568"/>
      </w:pPr>
      <w:r>
        <w:rPr>
          <w:spacing w:val="-3"/>
        </w:rPr>
        <w:t>（一）教学要求</w:t>
      </w:r>
    </w:p>
    <w:p w14:paraId="3B5CA783">
      <w:pPr>
        <w:pStyle w:val="2"/>
        <w:spacing w:before="290" w:line="220" w:lineRule="auto"/>
        <w:ind w:left="581"/>
      </w:pPr>
      <w:r>
        <w:rPr>
          <w:spacing w:val="-5"/>
        </w:rPr>
        <w:t>1．公共基础课</w:t>
      </w:r>
    </w:p>
    <w:p w14:paraId="68448F26">
      <w:pPr>
        <w:pStyle w:val="2"/>
        <w:spacing w:before="292" w:line="411" w:lineRule="auto"/>
        <w:ind w:firstLine="569"/>
      </w:pPr>
      <w:r>
        <w:rPr>
          <w:spacing w:val="-1"/>
        </w:rPr>
        <w:t>公共基础课教学要符合教育部有关教育教学的基本要求，按照培养学生基</w:t>
      </w:r>
      <w:r>
        <w:rPr>
          <w:spacing w:val="13"/>
        </w:rPr>
        <w:t xml:space="preserve"> </w:t>
      </w:r>
      <w:r>
        <w:rPr>
          <w:spacing w:val="-6"/>
        </w:rPr>
        <w:t>本科学文化素养、服务学生专业学习和终身发展的功能来定位，重在教学方法、</w:t>
      </w:r>
      <w:r>
        <w:rPr>
          <w:spacing w:val="18"/>
        </w:rPr>
        <w:t xml:space="preserve"> </w:t>
      </w:r>
      <w:r>
        <w:rPr>
          <w:spacing w:val="1"/>
        </w:rPr>
        <w:t>教学组织形式的改革，教学手段、教学模式的创新，</w:t>
      </w:r>
      <w:r>
        <w:t xml:space="preserve">调动学生学习的积极性， </w:t>
      </w:r>
      <w:r>
        <w:rPr>
          <w:spacing w:val="-1"/>
        </w:rPr>
        <w:t>为学生综合素质的提高，职业能力的形成和可持续发展奠定基础。</w:t>
      </w:r>
    </w:p>
    <w:p w14:paraId="534E09DD">
      <w:pPr>
        <w:pStyle w:val="2"/>
        <w:spacing w:before="1" w:line="220" w:lineRule="auto"/>
        <w:ind w:left="563"/>
      </w:pPr>
      <w:r>
        <w:rPr>
          <w:spacing w:val="-2"/>
        </w:rPr>
        <w:t>2.专业技能课</w:t>
      </w:r>
    </w:p>
    <w:p w14:paraId="272AA684">
      <w:pPr>
        <w:pStyle w:val="2"/>
        <w:spacing w:before="293" w:line="411" w:lineRule="auto"/>
        <w:ind w:right="98" w:firstLine="561"/>
      </w:pPr>
      <w:r>
        <w:rPr>
          <w:spacing w:val="-1"/>
        </w:rPr>
        <w:t>专业技能课集合国家对学前教育的要求和幼儿园工作实际，对课程内容进</w:t>
      </w:r>
      <w:r>
        <w:rPr>
          <w:spacing w:val="18"/>
        </w:rPr>
        <w:t xml:space="preserve"> </w:t>
      </w:r>
      <w:r>
        <w:t>行整合，并根据本专业标准化细化个门课程的具</w:t>
      </w:r>
      <w:r>
        <w:rPr>
          <w:spacing w:val="-1"/>
        </w:rPr>
        <w:t>体要求，制定科学、可行的教</w:t>
      </w:r>
      <w:r>
        <w:t xml:space="preserve"> </w:t>
      </w:r>
      <w:r>
        <w:rPr>
          <w:spacing w:val="-2"/>
        </w:rPr>
        <w:t>学、任务教学、较色模拟、就、情境教学等方法，突出“做中学，做中教</w:t>
      </w:r>
      <w:r>
        <w:rPr>
          <w:spacing w:val="-85"/>
        </w:rPr>
        <w:t xml:space="preserve"> </w:t>
      </w:r>
      <w:r>
        <w:rPr>
          <w:spacing w:val="-2"/>
        </w:rPr>
        <w:t>”的</w:t>
      </w:r>
      <w:r>
        <w:t xml:space="preserve"> 职业教育特色，形成操作技能工作内容相统一，理论学</w:t>
      </w:r>
      <w:r>
        <w:rPr>
          <w:spacing w:val="-1"/>
        </w:rPr>
        <w:t>习与实践操作一体化。</w:t>
      </w:r>
      <w:r>
        <w:t xml:space="preserve"> 救助校企合作机制，重发利用校内外实训基地，充实教</w:t>
      </w:r>
      <w:r>
        <w:rPr>
          <w:spacing w:val="-1"/>
        </w:rPr>
        <w:t>学资源，为学生自主学</w:t>
      </w:r>
      <w:r>
        <w:t xml:space="preserve"> 习、合作学习提供有力保障。强化职业技能训练</w:t>
      </w:r>
      <w:r>
        <w:rPr>
          <w:spacing w:val="-1"/>
        </w:rPr>
        <w:t>，培养学生综合职业能力。</w:t>
      </w:r>
    </w:p>
    <w:p w14:paraId="7673FCC2">
      <w:pPr>
        <w:pStyle w:val="2"/>
        <w:spacing w:before="2" w:line="219" w:lineRule="auto"/>
        <w:ind w:left="566"/>
      </w:pPr>
      <w:r>
        <w:rPr>
          <w:spacing w:val="-2"/>
        </w:rPr>
        <w:t>学生面前，提高教学效果。</w:t>
      </w:r>
    </w:p>
    <w:p w14:paraId="44488804">
      <w:pPr>
        <w:pStyle w:val="2"/>
        <w:spacing w:before="289" w:line="219" w:lineRule="auto"/>
        <w:ind w:left="568"/>
      </w:pPr>
      <w:r>
        <w:rPr>
          <w:spacing w:val="-3"/>
        </w:rPr>
        <w:t>（二）教学评价</w:t>
      </w:r>
    </w:p>
    <w:p w14:paraId="65B7E6DA">
      <w:pPr>
        <w:pStyle w:val="2"/>
        <w:spacing w:before="293" w:line="315" w:lineRule="auto"/>
        <w:ind w:right="100" w:firstLine="581"/>
      </w:pPr>
      <w:r>
        <w:rPr>
          <w:spacing w:val="-1"/>
        </w:rPr>
        <w:t>1.课程考核采取综合评价办法，坚持过程评价与结果评价相结合、定性评</w:t>
      </w:r>
      <w:r>
        <w:t xml:space="preserve"> </w:t>
      </w:r>
      <w:r>
        <w:rPr>
          <w:spacing w:val="-1"/>
        </w:rPr>
        <w:t>价与定量评价相结合、主观评价与客观评价相结合的多元化评价原则。</w:t>
      </w:r>
    </w:p>
    <w:p w14:paraId="3997B08B">
      <w:pPr>
        <w:pStyle w:val="2"/>
        <w:spacing w:before="291" w:line="316" w:lineRule="auto"/>
        <w:ind w:left="3" w:right="100" w:firstLine="560"/>
      </w:pPr>
      <w:r>
        <w:rPr>
          <w:spacing w:val="-1"/>
        </w:rPr>
        <w:t>2.实行理论考试、实训考核与日常操行表现评价相结合的评价方式，以利</w:t>
      </w:r>
      <w:r>
        <w:rPr>
          <w:spacing w:val="16"/>
        </w:rPr>
        <w:t xml:space="preserve"> </w:t>
      </w:r>
      <w:r>
        <w:rPr>
          <w:spacing w:val="-2"/>
        </w:rPr>
        <w:t>于学生综合职业能力的发展。</w:t>
      </w:r>
    </w:p>
    <w:p w14:paraId="57EA17E6">
      <w:pPr>
        <w:pStyle w:val="2"/>
        <w:spacing w:before="291" w:line="315" w:lineRule="auto"/>
        <w:ind w:left="1" w:right="100" w:firstLine="564"/>
      </w:pPr>
      <w:r>
        <w:rPr>
          <w:spacing w:val="-1"/>
        </w:rPr>
        <w:t>3.理论部分的考核可以采用课堂综合表现评价、作业评价、学习效果课堂</w:t>
      </w:r>
      <w:r>
        <w:rPr>
          <w:spacing w:val="14"/>
        </w:rPr>
        <w:t xml:space="preserve"> </w:t>
      </w:r>
      <w:r>
        <w:t>展示、综合笔试等多元评价方法。笔试主要</w:t>
      </w:r>
      <w:r>
        <w:rPr>
          <w:spacing w:val="-1"/>
        </w:rPr>
        <w:t>针对各部分的基本知识进行命题。</w:t>
      </w:r>
    </w:p>
    <w:p w14:paraId="48E2A39B">
      <w:pPr>
        <w:pStyle w:val="2"/>
        <w:spacing w:before="292" w:line="219" w:lineRule="auto"/>
        <w:ind w:left="559"/>
      </w:pPr>
      <w:r>
        <w:t>4.实践部分采用过程性评价和成果考核相结合的方</w:t>
      </w:r>
      <w:r>
        <w:rPr>
          <w:spacing w:val="-1"/>
        </w:rPr>
        <w:t>式。实践考试要设计便</w:t>
      </w:r>
    </w:p>
    <w:p w14:paraId="661EF94B">
      <w:pPr>
        <w:spacing w:line="219" w:lineRule="auto"/>
        <w:sectPr>
          <w:footerReference r:id="rId13" w:type="default"/>
          <w:pgSz w:w="11906" w:h="16839"/>
          <w:pgMar w:top="400" w:right="1151" w:bottom="1294" w:left="1144" w:header="0" w:footer="982" w:gutter="0"/>
          <w:pgNumType w:fmt="decimal"/>
          <w:cols w:space="720" w:num="1"/>
        </w:sectPr>
      </w:pPr>
    </w:p>
    <w:p w14:paraId="5B5DAAAA">
      <w:pPr>
        <w:spacing w:line="270" w:lineRule="auto"/>
        <w:rPr>
          <w:rFonts w:ascii="Arial"/>
          <w:sz w:val="21"/>
        </w:rPr>
      </w:pPr>
    </w:p>
    <w:p w14:paraId="4D87A55A">
      <w:pPr>
        <w:spacing w:line="270" w:lineRule="auto"/>
        <w:rPr>
          <w:rFonts w:ascii="Arial"/>
          <w:sz w:val="21"/>
        </w:rPr>
      </w:pPr>
    </w:p>
    <w:p w14:paraId="22496BAF">
      <w:pPr>
        <w:spacing w:line="270" w:lineRule="auto"/>
        <w:rPr>
          <w:rFonts w:ascii="Arial"/>
          <w:sz w:val="21"/>
        </w:rPr>
      </w:pPr>
    </w:p>
    <w:p w14:paraId="093DAE0D">
      <w:pPr>
        <w:pStyle w:val="2"/>
        <w:spacing w:before="91" w:line="411" w:lineRule="auto"/>
        <w:ind w:left="125" w:right="231" w:firstLine="1"/>
      </w:pPr>
      <w:r>
        <w:rPr>
          <w:spacing w:val="-1"/>
        </w:rPr>
        <w:t>于操作的考题和细化的评分标准。实训课程成绩评定由平时成绩结合考核成绩</w:t>
      </w:r>
      <w:r>
        <w:rPr>
          <w:spacing w:val="18"/>
        </w:rPr>
        <w:t xml:space="preserve"> </w:t>
      </w:r>
      <w:r>
        <w:rPr>
          <w:spacing w:val="-3"/>
        </w:rPr>
        <w:t>综合确定。</w:t>
      </w:r>
    </w:p>
    <w:p w14:paraId="7E9651A4">
      <w:pPr>
        <w:pStyle w:val="2"/>
        <w:spacing w:before="1" w:line="315" w:lineRule="auto"/>
        <w:ind w:left="123" w:right="231" w:firstLine="566"/>
      </w:pPr>
      <w:r>
        <w:rPr>
          <w:spacing w:val="-1"/>
        </w:rPr>
        <w:t>5.考查课程的成绩评定以过程控制为主，由任课教师综合评定。其成绩结</w:t>
      </w:r>
      <w:r>
        <w:rPr>
          <w:spacing w:val="14"/>
        </w:rPr>
        <w:t xml:space="preserve"> </w:t>
      </w:r>
      <w:r>
        <w:t>合课堂出勤、平时作业、小测验、实践性考核与</w:t>
      </w:r>
      <w:r>
        <w:rPr>
          <w:spacing w:val="-1"/>
        </w:rPr>
        <w:t>非实践性考核等综合衡量。</w:t>
      </w:r>
    </w:p>
    <w:p w14:paraId="2B192674">
      <w:pPr>
        <w:pStyle w:val="2"/>
        <w:spacing w:before="290" w:line="316" w:lineRule="auto"/>
        <w:ind w:left="121" w:right="228" w:firstLine="564"/>
      </w:pPr>
      <w:r>
        <w:rPr>
          <w:spacing w:val="-5"/>
        </w:rPr>
        <w:t>6．要根据课程的特点，注重评价内容的整体性，既要关注学生对知识的理</w:t>
      </w:r>
      <w:r>
        <w:rPr>
          <w:spacing w:val="12"/>
        </w:rPr>
        <w:t xml:space="preserve"> </w:t>
      </w:r>
      <w:r>
        <w:rPr>
          <w:spacing w:val="-1"/>
        </w:rPr>
        <w:t>解、技能的掌握和能力的提高。</w:t>
      </w:r>
    </w:p>
    <w:p w14:paraId="3F833407">
      <w:pPr>
        <w:pStyle w:val="2"/>
        <w:spacing w:before="291" w:line="363" w:lineRule="auto"/>
        <w:ind w:left="121" w:right="228" w:firstLine="569"/>
      </w:pPr>
      <w:r>
        <w:rPr>
          <w:spacing w:val="1"/>
        </w:rPr>
        <w:t>7</w:t>
      </w:r>
      <w:r>
        <w:rPr>
          <w:spacing w:val="-50"/>
        </w:rPr>
        <w:t xml:space="preserve"> </w:t>
      </w:r>
      <w:r>
        <w:rPr>
          <w:spacing w:val="1"/>
        </w:rPr>
        <w:t>加强顶岗实习课程的考核评价。成立由幼儿园指导教师、专业教师和班</w:t>
      </w:r>
      <w:r>
        <w:t xml:space="preserve"> 主任组成的考核组，对学生在顶岗实习期间的劳动纪律、工</w:t>
      </w:r>
      <w:r>
        <w:rPr>
          <w:spacing w:val="-1"/>
        </w:rPr>
        <w:t>作态度、团队合作</w:t>
      </w:r>
      <w:r>
        <w:t xml:space="preserve"> 精神、人际沟通能力、学习能力、专业技能和任务完</w:t>
      </w:r>
      <w:r>
        <w:rPr>
          <w:spacing w:val="-1"/>
        </w:rPr>
        <w:t>成等方面的情况进行考核</w:t>
      </w:r>
      <w:r>
        <w:t xml:space="preserve"> </w:t>
      </w:r>
      <w:r>
        <w:rPr>
          <w:spacing w:val="-3"/>
        </w:rPr>
        <w:t>评价。</w:t>
      </w:r>
    </w:p>
    <w:p w14:paraId="22C55749">
      <w:pPr>
        <w:pStyle w:val="2"/>
        <w:spacing w:before="292" w:line="221" w:lineRule="auto"/>
        <w:ind w:left="685"/>
        <w:outlineLvl w:val="0"/>
      </w:pPr>
      <w:bookmarkStart w:id="20" w:name="_Toc20432"/>
      <w:r>
        <w:rPr>
          <w:b/>
          <w:bCs/>
          <w:spacing w:val="-4"/>
        </w:rPr>
        <w:t>十二、实训实习环境</w:t>
      </w:r>
      <w:bookmarkEnd w:id="20"/>
    </w:p>
    <w:p w14:paraId="0358B523">
      <w:pPr>
        <w:pStyle w:val="2"/>
        <w:spacing w:before="289" w:line="220" w:lineRule="auto"/>
        <w:ind w:left="130"/>
      </w:pPr>
      <w:r>
        <w:rPr>
          <w:spacing w:val="-2"/>
        </w:rPr>
        <w:t>（一）校内实训实习环境</w:t>
      </w:r>
    </w:p>
    <w:p w14:paraId="630B0225">
      <w:pPr>
        <w:spacing w:line="119" w:lineRule="exact"/>
      </w:pPr>
    </w:p>
    <w:tbl>
      <w:tblPr>
        <w:tblStyle w:val="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1"/>
        <w:gridCol w:w="5398"/>
        <w:gridCol w:w="3289"/>
      </w:tblGrid>
      <w:tr w14:paraId="08BB8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1171" w:type="dxa"/>
            <w:vAlign w:val="top"/>
          </w:tcPr>
          <w:p w14:paraId="6E07E571">
            <w:pPr>
              <w:spacing w:line="476" w:lineRule="auto"/>
              <w:rPr>
                <w:rFonts w:ascii="Arial"/>
                <w:sz w:val="21"/>
              </w:rPr>
            </w:pPr>
          </w:p>
          <w:p w14:paraId="4220D84E">
            <w:pPr>
              <w:pStyle w:val="9"/>
              <w:spacing w:before="91" w:line="221" w:lineRule="auto"/>
              <w:ind w:left="313"/>
            </w:pPr>
            <w:r>
              <w:rPr>
                <w:spacing w:val="-5"/>
              </w:rPr>
              <w:t>序号</w:t>
            </w:r>
          </w:p>
        </w:tc>
        <w:tc>
          <w:tcPr>
            <w:tcW w:w="5398" w:type="dxa"/>
            <w:vAlign w:val="top"/>
          </w:tcPr>
          <w:p w14:paraId="4FF1B1AB">
            <w:pPr>
              <w:spacing w:line="475" w:lineRule="auto"/>
              <w:rPr>
                <w:rFonts w:ascii="Arial"/>
                <w:sz w:val="21"/>
              </w:rPr>
            </w:pPr>
          </w:p>
          <w:p w14:paraId="3E28B410">
            <w:pPr>
              <w:pStyle w:val="9"/>
              <w:spacing w:before="91" w:line="221" w:lineRule="auto"/>
              <w:ind w:left="2013"/>
            </w:pPr>
            <w:r>
              <w:rPr>
                <w:spacing w:val="-4"/>
              </w:rPr>
              <w:t>实训室名称</w:t>
            </w:r>
          </w:p>
        </w:tc>
        <w:tc>
          <w:tcPr>
            <w:tcW w:w="3289" w:type="dxa"/>
            <w:vAlign w:val="top"/>
          </w:tcPr>
          <w:p w14:paraId="04574164">
            <w:pPr>
              <w:spacing w:line="475" w:lineRule="auto"/>
              <w:rPr>
                <w:rFonts w:ascii="Arial"/>
                <w:sz w:val="21"/>
              </w:rPr>
            </w:pPr>
          </w:p>
          <w:p w14:paraId="6C251487">
            <w:pPr>
              <w:pStyle w:val="9"/>
              <w:spacing w:before="91" w:line="220" w:lineRule="auto"/>
              <w:ind w:left="121"/>
            </w:pPr>
            <w:r>
              <w:rPr>
                <w:spacing w:val="-2"/>
              </w:rPr>
              <w:t>设备（名称、数量）</w:t>
            </w:r>
          </w:p>
        </w:tc>
      </w:tr>
      <w:tr w14:paraId="57C8A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171" w:type="dxa"/>
            <w:vAlign w:val="top"/>
          </w:tcPr>
          <w:p w14:paraId="6FD4F6F9">
            <w:pPr>
              <w:spacing w:line="263" w:lineRule="auto"/>
              <w:rPr>
                <w:rFonts w:ascii="Arial"/>
                <w:sz w:val="21"/>
              </w:rPr>
            </w:pPr>
          </w:p>
          <w:p w14:paraId="2D2430D6">
            <w:pPr>
              <w:spacing w:line="264" w:lineRule="auto"/>
              <w:rPr>
                <w:rFonts w:ascii="Arial"/>
                <w:sz w:val="21"/>
              </w:rPr>
            </w:pPr>
          </w:p>
          <w:p w14:paraId="7F9B31FD">
            <w:pPr>
              <w:spacing w:line="264" w:lineRule="auto"/>
              <w:rPr>
                <w:rFonts w:ascii="Arial"/>
                <w:sz w:val="21"/>
              </w:rPr>
            </w:pPr>
          </w:p>
          <w:p w14:paraId="0EA466C7">
            <w:pPr>
              <w:spacing w:line="264" w:lineRule="auto"/>
              <w:rPr>
                <w:rFonts w:ascii="Arial"/>
                <w:sz w:val="21"/>
              </w:rPr>
            </w:pPr>
          </w:p>
          <w:p w14:paraId="45A65BA0">
            <w:pPr>
              <w:pStyle w:val="9"/>
              <w:spacing w:before="91" w:line="242" w:lineRule="auto"/>
              <w:ind w:left="543"/>
            </w:pPr>
            <w:r>
              <w:t>1</w:t>
            </w:r>
          </w:p>
        </w:tc>
        <w:tc>
          <w:tcPr>
            <w:tcW w:w="5398" w:type="dxa"/>
            <w:vAlign w:val="top"/>
          </w:tcPr>
          <w:p w14:paraId="0B5E1481">
            <w:pPr>
              <w:spacing w:line="351" w:lineRule="auto"/>
              <w:rPr>
                <w:rFonts w:ascii="Arial"/>
                <w:sz w:val="21"/>
              </w:rPr>
            </w:pPr>
          </w:p>
          <w:p w14:paraId="76841B72">
            <w:pPr>
              <w:spacing w:line="351" w:lineRule="auto"/>
              <w:rPr>
                <w:rFonts w:ascii="Arial"/>
                <w:sz w:val="21"/>
              </w:rPr>
            </w:pPr>
          </w:p>
          <w:p w14:paraId="14DEAE3E">
            <w:pPr>
              <w:pStyle w:val="9"/>
              <w:spacing w:before="91" w:line="221" w:lineRule="auto"/>
              <w:ind w:left="1488"/>
            </w:pPr>
            <w:r>
              <w:rPr>
                <w:spacing w:val="-6"/>
              </w:rPr>
              <w:t>舞蹈实训室（2</w:t>
            </w:r>
            <w:r>
              <w:rPr>
                <w:spacing w:val="-34"/>
              </w:rPr>
              <w:t xml:space="preserve"> </w:t>
            </w:r>
            <w:r>
              <w:rPr>
                <w:spacing w:val="-6"/>
              </w:rPr>
              <w:t>间）</w:t>
            </w:r>
          </w:p>
        </w:tc>
        <w:tc>
          <w:tcPr>
            <w:tcW w:w="3289" w:type="dxa"/>
            <w:vAlign w:val="top"/>
          </w:tcPr>
          <w:p w14:paraId="708ECD3F">
            <w:pPr>
              <w:pStyle w:val="9"/>
              <w:spacing w:before="173" w:line="316" w:lineRule="auto"/>
              <w:ind w:left="120" w:right="515" w:firstLine="17"/>
            </w:pPr>
            <w:r>
              <w:rPr>
                <w:spacing w:val="-3"/>
              </w:rPr>
              <w:t>1、音响设备、多媒体</w:t>
            </w:r>
            <w:r>
              <w:t xml:space="preserve"> </w:t>
            </w:r>
            <w:r>
              <w:rPr>
                <w:spacing w:val="-4"/>
              </w:rPr>
              <w:t>2、把杆</w:t>
            </w:r>
          </w:p>
          <w:p w14:paraId="29F18D93">
            <w:pPr>
              <w:pStyle w:val="9"/>
              <w:spacing w:before="289" w:line="221" w:lineRule="auto"/>
              <w:ind w:left="122"/>
            </w:pPr>
            <w:r>
              <w:rPr>
                <w:spacing w:val="-3"/>
              </w:rPr>
              <w:t>3、触屏电脑</w:t>
            </w:r>
          </w:p>
        </w:tc>
      </w:tr>
      <w:tr w14:paraId="233F4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1171" w:type="dxa"/>
            <w:vAlign w:val="top"/>
          </w:tcPr>
          <w:p w14:paraId="1F095722">
            <w:pPr>
              <w:spacing w:line="351" w:lineRule="auto"/>
              <w:rPr>
                <w:rFonts w:ascii="Arial"/>
                <w:sz w:val="21"/>
              </w:rPr>
            </w:pPr>
          </w:p>
          <w:p w14:paraId="2948B200">
            <w:pPr>
              <w:spacing w:line="352" w:lineRule="auto"/>
              <w:rPr>
                <w:rFonts w:ascii="Arial"/>
                <w:sz w:val="21"/>
              </w:rPr>
            </w:pPr>
          </w:p>
          <w:p w14:paraId="28E3407B">
            <w:pPr>
              <w:pStyle w:val="9"/>
              <w:spacing w:before="91" w:line="242" w:lineRule="auto"/>
              <w:ind w:left="526"/>
            </w:pPr>
            <w:r>
              <w:t>2</w:t>
            </w:r>
          </w:p>
        </w:tc>
        <w:tc>
          <w:tcPr>
            <w:tcW w:w="5398" w:type="dxa"/>
            <w:vAlign w:val="top"/>
          </w:tcPr>
          <w:p w14:paraId="171BB8E6">
            <w:pPr>
              <w:spacing w:line="351" w:lineRule="auto"/>
              <w:rPr>
                <w:rFonts w:ascii="Arial"/>
                <w:sz w:val="21"/>
              </w:rPr>
            </w:pPr>
          </w:p>
          <w:p w14:paraId="0BB369C6">
            <w:pPr>
              <w:spacing w:line="352" w:lineRule="auto"/>
              <w:rPr>
                <w:rFonts w:ascii="Arial"/>
                <w:sz w:val="21"/>
              </w:rPr>
            </w:pPr>
          </w:p>
          <w:p w14:paraId="489798ED">
            <w:pPr>
              <w:pStyle w:val="9"/>
              <w:spacing w:before="91" w:line="221" w:lineRule="auto"/>
              <w:ind w:left="1486"/>
            </w:pPr>
            <w:r>
              <w:rPr>
                <w:spacing w:val="-6"/>
              </w:rPr>
              <w:t>声乐实训室（2</w:t>
            </w:r>
            <w:r>
              <w:rPr>
                <w:spacing w:val="-32"/>
              </w:rPr>
              <w:t xml:space="preserve"> </w:t>
            </w:r>
            <w:r>
              <w:rPr>
                <w:spacing w:val="-6"/>
              </w:rPr>
              <w:t>间）</w:t>
            </w:r>
          </w:p>
        </w:tc>
        <w:tc>
          <w:tcPr>
            <w:tcW w:w="3289" w:type="dxa"/>
            <w:vAlign w:val="top"/>
          </w:tcPr>
          <w:p w14:paraId="27008E2E">
            <w:pPr>
              <w:pStyle w:val="9"/>
              <w:spacing w:before="175" w:line="316" w:lineRule="auto"/>
              <w:ind w:left="120" w:right="515" w:firstLine="17"/>
            </w:pPr>
            <w:r>
              <w:rPr>
                <w:spacing w:val="-3"/>
              </w:rPr>
              <w:t>1、音响设备、多媒体</w:t>
            </w:r>
            <w:r>
              <w:t xml:space="preserve"> </w:t>
            </w:r>
            <w:r>
              <w:rPr>
                <w:spacing w:val="-4"/>
              </w:rPr>
              <w:t>2、钢琴</w:t>
            </w:r>
          </w:p>
          <w:p w14:paraId="066C161C">
            <w:pPr>
              <w:pStyle w:val="9"/>
              <w:spacing w:before="289" w:line="219" w:lineRule="auto"/>
              <w:ind w:left="122"/>
            </w:pPr>
            <w:r>
              <w:rPr>
                <w:spacing w:val="-3"/>
              </w:rPr>
              <w:t>3、五线谱黑板</w:t>
            </w:r>
          </w:p>
        </w:tc>
      </w:tr>
    </w:tbl>
    <w:p w14:paraId="7D725E1B">
      <w:pPr>
        <w:rPr>
          <w:rFonts w:ascii="Arial"/>
          <w:sz w:val="21"/>
        </w:rPr>
      </w:pPr>
    </w:p>
    <w:p w14:paraId="59FFEFC5">
      <w:pPr>
        <w:rPr>
          <w:rFonts w:ascii="Arial" w:hAnsi="Arial" w:eastAsia="Arial" w:cs="Arial"/>
          <w:sz w:val="21"/>
          <w:szCs w:val="21"/>
        </w:rPr>
        <w:sectPr>
          <w:footerReference r:id="rId14" w:type="default"/>
          <w:pgSz w:w="11906" w:h="16839"/>
          <w:pgMar w:top="400" w:right="1021" w:bottom="1294" w:left="1021" w:header="0" w:footer="982" w:gutter="0"/>
          <w:pgNumType w:fmt="decimal"/>
          <w:cols w:space="720" w:num="1"/>
        </w:sectPr>
      </w:pPr>
    </w:p>
    <w:p w14:paraId="68BAEA80">
      <w:pPr>
        <w:spacing w:before="3"/>
      </w:pPr>
    </w:p>
    <w:p w14:paraId="1F7ECE94">
      <w:pPr>
        <w:spacing w:before="3"/>
      </w:pPr>
    </w:p>
    <w:p w14:paraId="077A5103">
      <w:pPr>
        <w:spacing w:before="3"/>
      </w:pPr>
    </w:p>
    <w:tbl>
      <w:tblPr>
        <w:tblStyle w:val="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1"/>
        <w:gridCol w:w="5398"/>
        <w:gridCol w:w="3289"/>
      </w:tblGrid>
      <w:tr w14:paraId="11CB5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1171" w:type="dxa"/>
            <w:vAlign w:val="top"/>
          </w:tcPr>
          <w:p w14:paraId="2245E407">
            <w:pPr>
              <w:spacing w:line="352" w:lineRule="auto"/>
              <w:rPr>
                <w:rFonts w:ascii="Arial"/>
                <w:sz w:val="21"/>
              </w:rPr>
            </w:pPr>
          </w:p>
          <w:p w14:paraId="7E6FBF16">
            <w:pPr>
              <w:spacing w:line="352" w:lineRule="auto"/>
              <w:rPr>
                <w:rFonts w:ascii="Arial"/>
                <w:sz w:val="21"/>
              </w:rPr>
            </w:pPr>
          </w:p>
          <w:p w14:paraId="4151CEB9">
            <w:pPr>
              <w:pStyle w:val="9"/>
              <w:spacing w:before="91"/>
              <w:ind w:left="528"/>
            </w:pPr>
            <w:r>
              <w:t>3</w:t>
            </w:r>
          </w:p>
        </w:tc>
        <w:tc>
          <w:tcPr>
            <w:tcW w:w="5398" w:type="dxa"/>
            <w:vAlign w:val="top"/>
          </w:tcPr>
          <w:p w14:paraId="0910E749">
            <w:pPr>
              <w:spacing w:line="352" w:lineRule="auto"/>
              <w:rPr>
                <w:rFonts w:ascii="Arial"/>
                <w:sz w:val="21"/>
              </w:rPr>
            </w:pPr>
          </w:p>
          <w:p w14:paraId="01099593">
            <w:pPr>
              <w:spacing w:line="352" w:lineRule="auto"/>
              <w:rPr>
                <w:rFonts w:ascii="Arial"/>
                <w:sz w:val="21"/>
              </w:rPr>
            </w:pPr>
          </w:p>
          <w:p w14:paraId="716C4A49">
            <w:pPr>
              <w:pStyle w:val="9"/>
              <w:spacing w:before="91" w:line="221" w:lineRule="auto"/>
              <w:ind w:left="1211"/>
            </w:pPr>
            <w:r>
              <w:rPr>
                <w:spacing w:val="-5"/>
              </w:rPr>
              <w:t>乐理视唱实训室（1</w:t>
            </w:r>
            <w:r>
              <w:rPr>
                <w:spacing w:val="-37"/>
              </w:rPr>
              <w:t xml:space="preserve"> </w:t>
            </w:r>
            <w:r>
              <w:rPr>
                <w:spacing w:val="-5"/>
              </w:rPr>
              <w:t>间）</w:t>
            </w:r>
          </w:p>
        </w:tc>
        <w:tc>
          <w:tcPr>
            <w:tcW w:w="3289" w:type="dxa"/>
            <w:vAlign w:val="top"/>
          </w:tcPr>
          <w:p w14:paraId="3251CC59">
            <w:pPr>
              <w:pStyle w:val="9"/>
              <w:spacing w:before="176" w:line="316" w:lineRule="auto"/>
              <w:ind w:left="120" w:right="515" w:firstLine="17"/>
            </w:pPr>
            <w:r>
              <w:rPr>
                <w:spacing w:val="-3"/>
              </w:rPr>
              <w:t>1、音响设备、多媒体</w:t>
            </w:r>
            <w:r>
              <w:t xml:space="preserve"> </w:t>
            </w:r>
            <w:r>
              <w:rPr>
                <w:spacing w:val="-4"/>
              </w:rPr>
              <w:t>2、钢琴</w:t>
            </w:r>
          </w:p>
          <w:p w14:paraId="43D38B44">
            <w:pPr>
              <w:pStyle w:val="9"/>
              <w:spacing w:before="289" w:line="219" w:lineRule="auto"/>
              <w:ind w:left="122"/>
            </w:pPr>
            <w:r>
              <w:rPr>
                <w:spacing w:val="-3"/>
              </w:rPr>
              <w:t>3、五线谱黑板</w:t>
            </w:r>
          </w:p>
        </w:tc>
      </w:tr>
      <w:tr w14:paraId="40D3F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171" w:type="dxa"/>
            <w:vAlign w:val="top"/>
          </w:tcPr>
          <w:p w14:paraId="622038B7">
            <w:pPr>
              <w:spacing w:line="252" w:lineRule="auto"/>
              <w:rPr>
                <w:rFonts w:ascii="Arial"/>
                <w:sz w:val="21"/>
              </w:rPr>
            </w:pPr>
          </w:p>
          <w:p w14:paraId="153FD949">
            <w:pPr>
              <w:spacing w:line="252" w:lineRule="auto"/>
              <w:rPr>
                <w:rFonts w:ascii="Arial"/>
                <w:sz w:val="21"/>
              </w:rPr>
            </w:pPr>
          </w:p>
          <w:p w14:paraId="7ED1ED4E">
            <w:pPr>
              <w:spacing w:line="252" w:lineRule="auto"/>
              <w:rPr>
                <w:rFonts w:ascii="Arial"/>
                <w:sz w:val="21"/>
              </w:rPr>
            </w:pPr>
          </w:p>
          <w:p w14:paraId="7E7C8F67">
            <w:pPr>
              <w:spacing w:line="253" w:lineRule="auto"/>
              <w:rPr>
                <w:rFonts w:ascii="Arial"/>
                <w:sz w:val="21"/>
              </w:rPr>
            </w:pPr>
          </w:p>
          <w:p w14:paraId="43A23E55">
            <w:pPr>
              <w:pStyle w:val="9"/>
              <w:spacing w:before="91" w:line="242" w:lineRule="auto"/>
              <w:ind w:left="522"/>
            </w:pPr>
            <w:r>
              <w:t>4</w:t>
            </w:r>
          </w:p>
        </w:tc>
        <w:tc>
          <w:tcPr>
            <w:tcW w:w="5398" w:type="dxa"/>
            <w:vAlign w:val="top"/>
          </w:tcPr>
          <w:p w14:paraId="34AC753F">
            <w:pPr>
              <w:spacing w:line="252" w:lineRule="auto"/>
              <w:rPr>
                <w:rFonts w:ascii="Arial"/>
                <w:sz w:val="21"/>
              </w:rPr>
            </w:pPr>
          </w:p>
          <w:p w14:paraId="6E2513D5">
            <w:pPr>
              <w:spacing w:line="252" w:lineRule="auto"/>
              <w:rPr>
                <w:rFonts w:ascii="Arial"/>
                <w:sz w:val="21"/>
              </w:rPr>
            </w:pPr>
          </w:p>
          <w:p w14:paraId="1D518CA9">
            <w:pPr>
              <w:spacing w:line="252" w:lineRule="auto"/>
              <w:rPr>
                <w:rFonts w:ascii="Arial"/>
                <w:sz w:val="21"/>
              </w:rPr>
            </w:pPr>
          </w:p>
          <w:p w14:paraId="5984DDE7">
            <w:pPr>
              <w:spacing w:line="253" w:lineRule="auto"/>
              <w:rPr>
                <w:rFonts w:ascii="Arial"/>
                <w:sz w:val="21"/>
              </w:rPr>
            </w:pPr>
          </w:p>
          <w:p w14:paraId="258E50D2">
            <w:pPr>
              <w:pStyle w:val="9"/>
              <w:spacing w:before="91" w:line="221" w:lineRule="auto"/>
              <w:ind w:left="1513"/>
            </w:pPr>
            <w:r>
              <w:rPr>
                <w:spacing w:val="-8"/>
              </w:rPr>
              <w:t>电钢琴实训室(2</w:t>
            </w:r>
            <w:r>
              <w:rPr>
                <w:spacing w:val="-34"/>
              </w:rPr>
              <w:t xml:space="preserve"> </w:t>
            </w:r>
            <w:r>
              <w:rPr>
                <w:spacing w:val="-8"/>
              </w:rPr>
              <w:t>间)</w:t>
            </w:r>
          </w:p>
        </w:tc>
        <w:tc>
          <w:tcPr>
            <w:tcW w:w="3289" w:type="dxa"/>
            <w:vAlign w:val="top"/>
          </w:tcPr>
          <w:p w14:paraId="5393C812">
            <w:pPr>
              <w:pStyle w:val="9"/>
              <w:spacing w:before="171" w:line="316" w:lineRule="auto"/>
              <w:ind w:left="120" w:right="515" w:firstLine="17"/>
            </w:pPr>
            <w:r>
              <w:rPr>
                <w:spacing w:val="-3"/>
              </w:rPr>
              <w:t>1、音响设备、多媒体</w:t>
            </w:r>
            <w:r>
              <w:t xml:space="preserve"> </w:t>
            </w:r>
            <w:r>
              <w:rPr>
                <w:spacing w:val="-4"/>
              </w:rPr>
              <w:t>2、钢琴</w:t>
            </w:r>
          </w:p>
          <w:p w14:paraId="078CD7A7">
            <w:pPr>
              <w:pStyle w:val="9"/>
              <w:spacing w:before="289" w:line="219" w:lineRule="auto"/>
              <w:ind w:left="122"/>
            </w:pPr>
            <w:r>
              <w:rPr>
                <w:spacing w:val="-3"/>
              </w:rPr>
              <w:t>3、五线谱黑板</w:t>
            </w:r>
          </w:p>
          <w:p w14:paraId="6F9606C8">
            <w:pPr>
              <w:pStyle w:val="9"/>
              <w:spacing w:before="291" w:line="221" w:lineRule="auto"/>
              <w:ind w:left="116"/>
            </w:pPr>
            <w:r>
              <w:rPr>
                <w:spacing w:val="-4"/>
              </w:rPr>
              <w:t>4、电钢琴</w:t>
            </w:r>
            <w:r>
              <w:rPr>
                <w:spacing w:val="-48"/>
              </w:rPr>
              <w:t xml:space="preserve"> </w:t>
            </w:r>
            <w:r>
              <w:rPr>
                <w:spacing w:val="-4"/>
              </w:rPr>
              <w:t>32</w:t>
            </w:r>
            <w:r>
              <w:rPr>
                <w:spacing w:val="-38"/>
              </w:rPr>
              <w:t xml:space="preserve"> </w:t>
            </w:r>
            <w:r>
              <w:rPr>
                <w:spacing w:val="-4"/>
              </w:rPr>
              <w:t>台</w:t>
            </w:r>
          </w:p>
        </w:tc>
      </w:tr>
      <w:tr w14:paraId="6D194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171" w:type="dxa"/>
            <w:vAlign w:val="top"/>
          </w:tcPr>
          <w:p w14:paraId="27674CBF">
            <w:pPr>
              <w:spacing w:line="351" w:lineRule="auto"/>
              <w:rPr>
                <w:rFonts w:ascii="Arial"/>
                <w:sz w:val="21"/>
              </w:rPr>
            </w:pPr>
          </w:p>
          <w:p w14:paraId="7C975700">
            <w:pPr>
              <w:spacing w:line="352" w:lineRule="auto"/>
              <w:rPr>
                <w:rFonts w:ascii="Arial"/>
                <w:sz w:val="21"/>
              </w:rPr>
            </w:pPr>
          </w:p>
          <w:p w14:paraId="34673133">
            <w:pPr>
              <w:pStyle w:val="9"/>
              <w:spacing w:before="91"/>
              <w:ind w:left="528"/>
            </w:pPr>
            <w:r>
              <w:t>5</w:t>
            </w:r>
          </w:p>
        </w:tc>
        <w:tc>
          <w:tcPr>
            <w:tcW w:w="5398" w:type="dxa"/>
            <w:vAlign w:val="top"/>
          </w:tcPr>
          <w:p w14:paraId="5117E316">
            <w:pPr>
              <w:spacing w:line="351" w:lineRule="auto"/>
              <w:rPr>
                <w:rFonts w:ascii="Arial"/>
                <w:sz w:val="21"/>
              </w:rPr>
            </w:pPr>
          </w:p>
          <w:p w14:paraId="33611D5B">
            <w:pPr>
              <w:spacing w:line="352" w:lineRule="auto"/>
              <w:rPr>
                <w:rFonts w:ascii="Arial"/>
                <w:sz w:val="21"/>
              </w:rPr>
            </w:pPr>
          </w:p>
          <w:p w14:paraId="2419739B">
            <w:pPr>
              <w:pStyle w:val="9"/>
              <w:spacing w:before="91" w:line="220" w:lineRule="auto"/>
              <w:ind w:left="1130"/>
            </w:pPr>
            <w:r>
              <w:rPr>
                <w:spacing w:val="-4"/>
              </w:rPr>
              <w:t>微格钢琴实训室（25</w:t>
            </w:r>
            <w:r>
              <w:rPr>
                <w:spacing w:val="-31"/>
              </w:rPr>
              <w:t xml:space="preserve"> </w:t>
            </w:r>
            <w:r>
              <w:rPr>
                <w:spacing w:val="-4"/>
              </w:rPr>
              <w:t>间）</w:t>
            </w:r>
          </w:p>
        </w:tc>
        <w:tc>
          <w:tcPr>
            <w:tcW w:w="3289" w:type="dxa"/>
            <w:vAlign w:val="top"/>
          </w:tcPr>
          <w:p w14:paraId="6630EA51">
            <w:pPr>
              <w:spacing w:line="351" w:lineRule="auto"/>
              <w:rPr>
                <w:rFonts w:ascii="Arial"/>
                <w:sz w:val="21"/>
              </w:rPr>
            </w:pPr>
          </w:p>
          <w:p w14:paraId="5A21B181">
            <w:pPr>
              <w:spacing w:line="351" w:lineRule="auto"/>
              <w:rPr>
                <w:rFonts w:ascii="Arial"/>
                <w:sz w:val="21"/>
              </w:rPr>
            </w:pPr>
          </w:p>
          <w:p w14:paraId="38E1BBE7">
            <w:pPr>
              <w:pStyle w:val="9"/>
              <w:spacing w:before="91" w:line="221" w:lineRule="auto"/>
              <w:ind w:left="138"/>
            </w:pPr>
            <w:r>
              <w:rPr>
                <w:spacing w:val="-8"/>
              </w:rPr>
              <w:t>1、钢琴</w:t>
            </w:r>
          </w:p>
        </w:tc>
      </w:tr>
      <w:tr w14:paraId="36B41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1171" w:type="dxa"/>
            <w:vAlign w:val="top"/>
          </w:tcPr>
          <w:p w14:paraId="43EC631D">
            <w:pPr>
              <w:spacing w:line="264" w:lineRule="auto"/>
              <w:rPr>
                <w:rFonts w:ascii="Arial"/>
                <w:sz w:val="21"/>
              </w:rPr>
            </w:pPr>
          </w:p>
          <w:p w14:paraId="3F18F3A0">
            <w:pPr>
              <w:spacing w:line="265" w:lineRule="auto"/>
              <w:rPr>
                <w:rFonts w:ascii="Arial"/>
                <w:sz w:val="21"/>
              </w:rPr>
            </w:pPr>
          </w:p>
          <w:p w14:paraId="21CDB825">
            <w:pPr>
              <w:spacing w:line="265" w:lineRule="auto"/>
              <w:rPr>
                <w:rFonts w:ascii="Arial"/>
                <w:sz w:val="21"/>
              </w:rPr>
            </w:pPr>
          </w:p>
          <w:p w14:paraId="35A6D242">
            <w:pPr>
              <w:spacing w:line="265" w:lineRule="auto"/>
              <w:rPr>
                <w:rFonts w:ascii="Arial"/>
                <w:sz w:val="21"/>
              </w:rPr>
            </w:pPr>
          </w:p>
          <w:p w14:paraId="3C8194B9">
            <w:pPr>
              <w:spacing w:line="265" w:lineRule="auto"/>
              <w:rPr>
                <w:rFonts w:ascii="Arial"/>
                <w:sz w:val="21"/>
              </w:rPr>
            </w:pPr>
          </w:p>
          <w:p w14:paraId="126680B5">
            <w:pPr>
              <w:pStyle w:val="9"/>
              <w:spacing w:before="91"/>
              <w:ind w:left="525"/>
            </w:pPr>
            <w:r>
              <w:t>6</w:t>
            </w:r>
          </w:p>
        </w:tc>
        <w:tc>
          <w:tcPr>
            <w:tcW w:w="5398" w:type="dxa"/>
            <w:vAlign w:val="top"/>
          </w:tcPr>
          <w:p w14:paraId="79ADBBDC">
            <w:pPr>
              <w:spacing w:line="264" w:lineRule="auto"/>
              <w:rPr>
                <w:rFonts w:ascii="Arial"/>
                <w:sz w:val="21"/>
              </w:rPr>
            </w:pPr>
          </w:p>
          <w:p w14:paraId="63A381EF">
            <w:pPr>
              <w:spacing w:line="264" w:lineRule="auto"/>
              <w:rPr>
                <w:rFonts w:ascii="Arial"/>
                <w:sz w:val="21"/>
              </w:rPr>
            </w:pPr>
          </w:p>
          <w:p w14:paraId="0413D460">
            <w:pPr>
              <w:spacing w:line="265" w:lineRule="auto"/>
              <w:rPr>
                <w:rFonts w:ascii="Arial"/>
                <w:sz w:val="21"/>
              </w:rPr>
            </w:pPr>
          </w:p>
          <w:p w14:paraId="493D4A3F">
            <w:pPr>
              <w:spacing w:line="265" w:lineRule="auto"/>
              <w:rPr>
                <w:rFonts w:ascii="Arial"/>
                <w:sz w:val="21"/>
              </w:rPr>
            </w:pPr>
          </w:p>
          <w:p w14:paraId="312C2EE5">
            <w:pPr>
              <w:spacing w:line="265" w:lineRule="auto"/>
              <w:rPr>
                <w:rFonts w:ascii="Arial"/>
                <w:sz w:val="21"/>
              </w:rPr>
            </w:pPr>
          </w:p>
          <w:p w14:paraId="02C71A4D">
            <w:pPr>
              <w:pStyle w:val="9"/>
              <w:spacing w:before="91" w:line="220" w:lineRule="auto"/>
              <w:ind w:left="1274"/>
            </w:pPr>
            <w:r>
              <w:rPr>
                <w:spacing w:val="-2"/>
              </w:rPr>
              <w:t xml:space="preserve">幼儿保育实训室 </w:t>
            </w:r>
            <w:r>
              <w:rPr>
                <w:spacing w:val="-5"/>
              </w:rPr>
              <w:t>（1</w:t>
            </w:r>
            <w:r>
              <w:rPr>
                <w:spacing w:val="-31"/>
              </w:rPr>
              <w:t xml:space="preserve"> </w:t>
            </w:r>
            <w:r>
              <w:rPr>
                <w:spacing w:val="-5"/>
              </w:rPr>
              <w:t>间）</w:t>
            </w:r>
          </w:p>
        </w:tc>
        <w:tc>
          <w:tcPr>
            <w:tcW w:w="3289" w:type="dxa"/>
            <w:vAlign w:val="top"/>
          </w:tcPr>
          <w:p w14:paraId="72DF6F02">
            <w:pPr>
              <w:pStyle w:val="9"/>
              <w:spacing w:before="175" w:line="219" w:lineRule="auto"/>
              <w:ind w:left="138"/>
            </w:pPr>
            <w:r>
              <w:rPr>
                <w:spacing w:val="-4"/>
              </w:rPr>
              <w:t>1、多媒体教学设备</w:t>
            </w:r>
          </w:p>
          <w:p w14:paraId="20E0E744">
            <w:pPr>
              <w:pStyle w:val="9"/>
              <w:spacing w:before="291" w:line="220" w:lineRule="auto"/>
              <w:ind w:left="120"/>
            </w:pPr>
            <w:r>
              <w:rPr>
                <w:spacing w:val="-2"/>
              </w:rPr>
              <w:t>2、幼儿组合床具</w:t>
            </w:r>
          </w:p>
          <w:p w14:paraId="084714F7">
            <w:pPr>
              <w:pStyle w:val="9"/>
              <w:spacing w:before="291" w:line="221" w:lineRule="auto"/>
              <w:ind w:left="122"/>
            </w:pPr>
            <w:r>
              <w:rPr>
                <w:spacing w:val="-3"/>
              </w:rPr>
              <w:t>3、盥洗用具</w:t>
            </w:r>
          </w:p>
          <w:p w14:paraId="1D3031F1">
            <w:pPr>
              <w:pStyle w:val="9"/>
              <w:spacing w:before="288" w:line="220" w:lineRule="auto"/>
              <w:ind w:left="116"/>
            </w:pPr>
            <w:r>
              <w:rPr>
                <w:spacing w:val="-1"/>
              </w:rPr>
              <w:t>4、清洁、消毒用具</w:t>
            </w:r>
          </w:p>
          <w:p w14:paraId="6A7BEECA">
            <w:pPr>
              <w:pStyle w:val="9"/>
              <w:spacing w:before="290" w:line="220" w:lineRule="auto"/>
              <w:ind w:left="122"/>
            </w:pPr>
            <w:r>
              <w:rPr>
                <w:spacing w:val="-2"/>
              </w:rPr>
              <w:t>5、疾病检查及急救用具</w:t>
            </w:r>
          </w:p>
        </w:tc>
      </w:tr>
      <w:tr w14:paraId="6D461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1171" w:type="dxa"/>
            <w:vAlign w:val="top"/>
          </w:tcPr>
          <w:p w14:paraId="1347FA40">
            <w:pPr>
              <w:spacing w:line="264" w:lineRule="auto"/>
              <w:rPr>
                <w:rFonts w:ascii="Arial"/>
                <w:sz w:val="21"/>
              </w:rPr>
            </w:pPr>
          </w:p>
          <w:p w14:paraId="35699BB5">
            <w:pPr>
              <w:spacing w:line="265" w:lineRule="auto"/>
              <w:rPr>
                <w:rFonts w:ascii="Arial"/>
                <w:sz w:val="21"/>
              </w:rPr>
            </w:pPr>
          </w:p>
          <w:p w14:paraId="5D4F9A57">
            <w:pPr>
              <w:spacing w:line="265" w:lineRule="auto"/>
              <w:rPr>
                <w:rFonts w:ascii="Arial"/>
                <w:sz w:val="21"/>
              </w:rPr>
            </w:pPr>
          </w:p>
          <w:p w14:paraId="6EA6BBA3">
            <w:pPr>
              <w:spacing w:line="265" w:lineRule="auto"/>
              <w:rPr>
                <w:rFonts w:ascii="Arial"/>
                <w:sz w:val="21"/>
              </w:rPr>
            </w:pPr>
          </w:p>
          <w:p w14:paraId="3C5B8DD6">
            <w:pPr>
              <w:spacing w:line="265" w:lineRule="auto"/>
              <w:rPr>
                <w:rFonts w:ascii="Arial"/>
                <w:sz w:val="21"/>
              </w:rPr>
            </w:pPr>
          </w:p>
          <w:p w14:paraId="38B689F7">
            <w:pPr>
              <w:pStyle w:val="9"/>
              <w:spacing w:before="91"/>
              <w:ind w:left="685"/>
            </w:pPr>
            <w:r>
              <w:t>7</w:t>
            </w:r>
          </w:p>
        </w:tc>
        <w:tc>
          <w:tcPr>
            <w:tcW w:w="5398" w:type="dxa"/>
            <w:vAlign w:val="top"/>
          </w:tcPr>
          <w:p w14:paraId="41F9CF78">
            <w:pPr>
              <w:spacing w:line="264" w:lineRule="auto"/>
              <w:rPr>
                <w:rFonts w:ascii="Arial"/>
                <w:sz w:val="21"/>
              </w:rPr>
            </w:pPr>
          </w:p>
          <w:p w14:paraId="7D7C4FE2">
            <w:pPr>
              <w:spacing w:line="265" w:lineRule="auto"/>
              <w:rPr>
                <w:rFonts w:ascii="Arial"/>
                <w:sz w:val="21"/>
              </w:rPr>
            </w:pPr>
          </w:p>
          <w:p w14:paraId="0390149B">
            <w:pPr>
              <w:spacing w:line="265" w:lineRule="auto"/>
              <w:rPr>
                <w:rFonts w:ascii="Arial"/>
                <w:sz w:val="21"/>
              </w:rPr>
            </w:pPr>
          </w:p>
          <w:p w14:paraId="1EC1B928">
            <w:pPr>
              <w:spacing w:line="265" w:lineRule="auto"/>
              <w:rPr>
                <w:rFonts w:ascii="Arial"/>
                <w:sz w:val="21"/>
              </w:rPr>
            </w:pPr>
          </w:p>
          <w:p w14:paraId="415BA0EF">
            <w:pPr>
              <w:spacing w:line="265" w:lineRule="auto"/>
              <w:rPr>
                <w:rFonts w:ascii="Arial"/>
                <w:sz w:val="21"/>
              </w:rPr>
            </w:pPr>
          </w:p>
          <w:p w14:paraId="0F445F06">
            <w:pPr>
              <w:pStyle w:val="9"/>
              <w:spacing w:before="91" w:line="219" w:lineRule="auto"/>
              <w:ind w:left="1204"/>
            </w:pPr>
            <w:r>
              <w:rPr>
                <w:spacing w:val="-5"/>
              </w:rPr>
              <w:t>幼儿园模拟教室（1</w:t>
            </w:r>
            <w:r>
              <w:rPr>
                <w:spacing w:val="-31"/>
              </w:rPr>
              <w:t xml:space="preserve"> </w:t>
            </w:r>
            <w:r>
              <w:rPr>
                <w:spacing w:val="-5"/>
              </w:rPr>
              <w:t>间）</w:t>
            </w:r>
          </w:p>
        </w:tc>
        <w:tc>
          <w:tcPr>
            <w:tcW w:w="3289" w:type="dxa"/>
            <w:vAlign w:val="top"/>
          </w:tcPr>
          <w:p w14:paraId="0C9065FA">
            <w:pPr>
              <w:pStyle w:val="9"/>
              <w:spacing w:before="176" w:line="219" w:lineRule="auto"/>
              <w:ind w:left="138"/>
            </w:pPr>
            <w:r>
              <w:rPr>
                <w:spacing w:val="-4"/>
              </w:rPr>
              <w:t>1、多媒体教学设备</w:t>
            </w:r>
          </w:p>
          <w:p w14:paraId="770FC838">
            <w:pPr>
              <w:pStyle w:val="9"/>
              <w:spacing w:before="291" w:line="220" w:lineRule="auto"/>
              <w:ind w:left="120"/>
            </w:pPr>
            <w:r>
              <w:rPr>
                <w:spacing w:val="-2"/>
              </w:rPr>
              <w:t>2、幼儿园桌椅</w:t>
            </w:r>
          </w:p>
          <w:p w14:paraId="3FE1686F">
            <w:pPr>
              <w:pStyle w:val="9"/>
              <w:spacing w:before="290" w:line="220" w:lineRule="auto"/>
              <w:ind w:left="122"/>
            </w:pPr>
            <w:r>
              <w:rPr>
                <w:spacing w:val="-3"/>
              </w:rPr>
              <w:t>3、各活动区教具</w:t>
            </w:r>
          </w:p>
          <w:p w14:paraId="1674092E">
            <w:pPr>
              <w:pStyle w:val="9"/>
              <w:spacing w:before="289" w:line="221" w:lineRule="auto"/>
              <w:ind w:left="116"/>
            </w:pPr>
            <w:r>
              <w:rPr>
                <w:spacing w:val="-3"/>
              </w:rPr>
              <w:t>4、钢琴</w:t>
            </w:r>
          </w:p>
          <w:p w14:paraId="08C8F6F5">
            <w:pPr>
              <w:pStyle w:val="9"/>
              <w:spacing w:before="288" w:line="221" w:lineRule="auto"/>
              <w:ind w:left="122"/>
            </w:pPr>
            <w:r>
              <w:rPr>
                <w:spacing w:val="-3"/>
              </w:rPr>
              <w:t>5、小型乐器组合</w:t>
            </w:r>
          </w:p>
        </w:tc>
      </w:tr>
    </w:tbl>
    <w:p w14:paraId="1A845213">
      <w:pPr>
        <w:rPr>
          <w:rFonts w:ascii="Arial"/>
          <w:sz w:val="21"/>
        </w:rPr>
      </w:pPr>
    </w:p>
    <w:p w14:paraId="36D13218">
      <w:pPr>
        <w:rPr>
          <w:rFonts w:ascii="Arial" w:hAnsi="Arial" w:eastAsia="Arial" w:cs="Arial"/>
          <w:sz w:val="21"/>
          <w:szCs w:val="21"/>
        </w:rPr>
        <w:sectPr>
          <w:footerReference r:id="rId15" w:type="default"/>
          <w:pgSz w:w="11906" w:h="16839"/>
          <w:pgMar w:top="400" w:right="1021" w:bottom="1294" w:left="1021" w:header="0" w:footer="982" w:gutter="0"/>
          <w:pgNumType w:fmt="decimal"/>
          <w:cols w:space="720" w:num="1"/>
        </w:sectPr>
      </w:pPr>
    </w:p>
    <w:p w14:paraId="5C1A3EB9">
      <w:pPr>
        <w:spacing w:line="269" w:lineRule="auto"/>
        <w:rPr>
          <w:rFonts w:ascii="Arial"/>
          <w:sz w:val="21"/>
        </w:rPr>
      </w:pPr>
    </w:p>
    <w:p w14:paraId="34CA5008">
      <w:pPr>
        <w:spacing w:line="270" w:lineRule="auto"/>
        <w:rPr>
          <w:rFonts w:ascii="Arial"/>
          <w:sz w:val="21"/>
        </w:rPr>
      </w:pPr>
    </w:p>
    <w:p w14:paraId="7ABDF38C">
      <w:pPr>
        <w:spacing w:line="270" w:lineRule="auto"/>
        <w:rPr>
          <w:rFonts w:ascii="Arial"/>
          <w:sz w:val="21"/>
        </w:rPr>
      </w:pPr>
    </w:p>
    <w:p w14:paraId="4AD0866A">
      <w:pPr>
        <w:pStyle w:val="2"/>
        <w:spacing w:before="91" w:line="219" w:lineRule="auto"/>
        <w:ind w:left="8"/>
      </w:pPr>
      <w:r>
        <w:rPr>
          <w:spacing w:val="-2"/>
        </w:rPr>
        <w:t>（二）本专业建有</w:t>
      </w:r>
      <w:r>
        <w:rPr>
          <w:spacing w:val="-49"/>
        </w:rPr>
        <w:t xml:space="preserve"> </w:t>
      </w:r>
      <w:r>
        <w:rPr>
          <w:spacing w:val="-2"/>
        </w:rPr>
        <w:t>4</w:t>
      </w:r>
      <w:r>
        <w:rPr>
          <w:spacing w:val="-61"/>
        </w:rPr>
        <w:t xml:space="preserve"> </w:t>
      </w:r>
      <w:r>
        <w:rPr>
          <w:spacing w:val="-2"/>
        </w:rPr>
        <w:t>较大规模、比较稳定的校外实训基地</w:t>
      </w:r>
    </w:p>
    <w:p w14:paraId="6B4DDFA8">
      <w:pPr>
        <w:spacing w:before="7"/>
      </w:pPr>
    </w:p>
    <w:p w14:paraId="6B3BD313">
      <w:pPr>
        <w:spacing w:before="6"/>
      </w:pPr>
    </w:p>
    <w:p w14:paraId="48EB45BF">
      <w:pPr>
        <w:spacing w:before="6"/>
      </w:pPr>
    </w:p>
    <w:tbl>
      <w:tblPr>
        <w:tblStyle w:val="8"/>
        <w:tblW w:w="8225" w:type="dxa"/>
        <w:tblInd w:w="8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2"/>
        <w:gridCol w:w="6733"/>
      </w:tblGrid>
      <w:tr w14:paraId="699CE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92" w:type="dxa"/>
            <w:vAlign w:val="top"/>
          </w:tcPr>
          <w:p w14:paraId="258A125E">
            <w:pPr>
              <w:pStyle w:val="9"/>
              <w:spacing w:before="176" w:line="221" w:lineRule="auto"/>
              <w:ind w:left="473"/>
            </w:pPr>
            <w:r>
              <w:rPr>
                <w:spacing w:val="-5"/>
              </w:rPr>
              <w:t>序号</w:t>
            </w:r>
          </w:p>
        </w:tc>
        <w:tc>
          <w:tcPr>
            <w:tcW w:w="6733" w:type="dxa"/>
            <w:vAlign w:val="top"/>
          </w:tcPr>
          <w:p w14:paraId="4518B741">
            <w:pPr>
              <w:pStyle w:val="9"/>
              <w:spacing w:before="175" w:line="220" w:lineRule="auto"/>
              <w:ind w:left="2676"/>
            </w:pPr>
            <w:r>
              <w:rPr>
                <w:spacing w:val="-3"/>
              </w:rPr>
              <w:t>幼儿园名称</w:t>
            </w:r>
          </w:p>
        </w:tc>
      </w:tr>
      <w:tr w14:paraId="464A5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92" w:type="dxa"/>
            <w:vAlign w:val="top"/>
          </w:tcPr>
          <w:p w14:paraId="07AAC115">
            <w:pPr>
              <w:pStyle w:val="9"/>
              <w:spacing w:before="170" w:line="242" w:lineRule="auto"/>
              <w:ind w:left="706"/>
            </w:pPr>
            <w:r>
              <w:t>1</w:t>
            </w:r>
          </w:p>
        </w:tc>
        <w:tc>
          <w:tcPr>
            <w:tcW w:w="6733" w:type="dxa"/>
            <w:vAlign w:val="top"/>
          </w:tcPr>
          <w:p w14:paraId="35E8CA39">
            <w:pPr>
              <w:pStyle w:val="9"/>
              <w:spacing w:before="171" w:line="220" w:lineRule="auto"/>
              <w:ind w:left="2398"/>
            </w:pPr>
            <w:r>
              <w:rPr>
                <w:spacing w:val="-3"/>
              </w:rPr>
              <w:t>安海第三幼儿园</w:t>
            </w:r>
          </w:p>
        </w:tc>
      </w:tr>
      <w:tr w14:paraId="58501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92" w:type="dxa"/>
            <w:vAlign w:val="top"/>
          </w:tcPr>
          <w:p w14:paraId="5FE2015B">
            <w:pPr>
              <w:pStyle w:val="9"/>
              <w:spacing w:before="173" w:line="242" w:lineRule="auto"/>
              <w:ind w:left="689"/>
            </w:pPr>
            <w:r>
              <w:t>2</w:t>
            </w:r>
          </w:p>
        </w:tc>
        <w:tc>
          <w:tcPr>
            <w:tcW w:w="6733" w:type="dxa"/>
            <w:vAlign w:val="top"/>
          </w:tcPr>
          <w:p w14:paraId="14ED4908">
            <w:pPr>
              <w:pStyle w:val="9"/>
              <w:spacing w:before="174" w:line="220" w:lineRule="auto"/>
              <w:ind w:left="2398"/>
            </w:pPr>
            <w:r>
              <w:rPr>
                <w:spacing w:val="-3"/>
              </w:rPr>
              <w:t>安海嘉博幼儿园</w:t>
            </w:r>
          </w:p>
        </w:tc>
      </w:tr>
      <w:tr w14:paraId="2E5D0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92" w:type="dxa"/>
            <w:vAlign w:val="top"/>
          </w:tcPr>
          <w:p w14:paraId="15D83275">
            <w:pPr>
              <w:pStyle w:val="9"/>
              <w:spacing w:before="175"/>
              <w:ind w:left="691"/>
            </w:pPr>
            <w:r>
              <w:t>3</w:t>
            </w:r>
          </w:p>
        </w:tc>
        <w:tc>
          <w:tcPr>
            <w:tcW w:w="6733" w:type="dxa"/>
            <w:vAlign w:val="top"/>
          </w:tcPr>
          <w:p w14:paraId="5427C754">
            <w:pPr>
              <w:pStyle w:val="9"/>
              <w:spacing w:before="175" w:line="220" w:lineRule="auto"/>
              <w:ind w:left="2398"/>
            </w:pPr>
            <w:r>
              <w:rPr>
                <w:spacing w:val="-3"/>
              </w:rPr>
              <w:t>安海苗苗幼儿园</w:t>
            </w:r>
          </w:p>
        </w:tc>
      </w:tr>
      <w:tr w14:paraId="262C0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92" w:type="dxa"/>
            <w:vAlign w:val="top"/>
          </w:tcPr>
          <w:p w14:paraId="304A98CC">
            <w:pPr>
              <w:pStyle w:val="9"/>
              <w:spacing w:before="175" w:line="242" w:lineRule="auto"/>
              <w:ind w:left="684"/>
            </w:pPr>
            <w:r>
              <w:t>4</w:t>
            </w:r>
          </w:p>
        </w:tc>
        <w:tc>
          <w:tcPr>
            <w:tcW w:w="6733" w:type="dxa"/>
            <w:vAlign w:val="top"/>
          </w:tcPr>
          <w:p w14:paraId="5D1FEF3D">
            <w:pPr>
              <w:pStyle w:val="9"/>
              <w:spacing w:before="175" w:line="220" w:lineRule="auto"/>
              <w:ind w:left="2398"/>
            </w:pPr>
            <w:r>
              <w:rPr>
                <w:spacing w:val="-3"/>
              </w:rPr>
              <w:t>安海源深幼儿园</w:t>
            </w:r>
          </w:p>
        </w:tc>
      </w:tr>
      <w:tr w14:paraId="76A62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92" w:type="dxa"/>
            <w:vAlign w:val="top"/>
          </w:tcPr>
          <w:p w14:paraId="13CD85C8">
            <w:pPr>
              <w:pStyle w:val="9"/>
              <w:spacing w:before="176"/>
              <w:ind w:left="691"/>
            </w:pPr>
            <w:r>
              <w:t>5</w:t>
            </w:r>
          </w:p>
        </w:tc>
        <w:tc>
          <w:tcPr>
            <w:tcW w:w="6733" w:type="dxa"/>
            <w:vAlign w:val="top"/>
          </w:tcPr>
          <w:p w14:paraId="323D52C4">
            <w:pPr>
              <w:pStyle w:val="9"/>
              <w:spacing w:before="176" w:line="220" w:lineRule="auto"/>
              <w:ind w:left="2398"/>
            </w:pPr>
            <w:r>
              <w:rPr>
                <w:spacing w:val="-3"/>
              </w:rPr>
              <w:t>安海蓉蓉幼儿园</w:t>
            </w:r>
          </w:p>
        </w:tc>
      </w:tr>
    </w:tbl>
    <w:p w14:paraId="51390EB3">
      <w:pPr>
        <w:spacing w:line="349" w:lineRule="auto"/>
        <w:rPr>
          <w:rFonts w:ascii="Arial"/>
          <w:sz w:val="21"/>
        </w:rPr>
      </w:pPr>
    </w:p>
    <w:p w14:paraId="38D90B45">
      <w:pPr>
        <w:spacing w:line="350" w:lineRule="auto"/>
        <w:rPr>
          <w:rFonts w:ascii="Arial"/>
          <w:sz w:val="21"/>
        </w:rPr>
      </w:pPr>
    </w:p>
    <w:p w14:paraId="7E182EB6">
      <w:pPr>
        <w:pStyle w:val="2"/>
        <w:spacing w:before="91" w:line="220" w:lineRule="auto"/>
        <w:ind w:left="284"/>
        <w:outlineLvl w:val="0"/>
      </w:pPr>
      <w:bookmarkStart w:id="21" w:name="_Toc17404"/>
      <w:r>
        <w:rPr>
          <w:b/>
          <w:bCs/>
          <w:spacing w:val="-4"/>
        </w:rPr>
        <w:t>十三、师资队伍配置</w:t>
      </w:r>
      <w:bookmarkEnd w:id="21"/>
    </w:p>
    <w:p w14:paraId="6D4DBD4D">
      <w:pPr>
        <w:pStyle w:val="2"/>
        <w:spacing w:before="290" w:line="220" w:lineRule="auto"/>
        <w:ind w:left="567"/>
      </w:pPr>
      <w:r>
        <w:rPr>
          <w:spacing w:val="-3"/>
        </w:rPr>
        <w:t>学历层次要求</w:t>
      </w:r>
    </w:p>
    <w:p w14:paraId="4CF52EE6">
      <w:pPr>
        <w:pStyle w:val="2"/>
        <w:spacing w:before="291" w:line="219" w:lineRule="auto"/>
        <w:ind w:left="562"/>
      </w:pPr>
      <w:r>
        <w:rPr>
          <w:spacing w:val="-1"/>
        </w:rPr>
        <w:t>a.公共基础课教师应有与授课课程对口专业的大学本科毕业证书；</w:t>
      </w:r>
    </w:p>
    <w:p w14:paraId="02285C10">
      <w:pPr>
        <w:pStyle w:val="2"/>
        <w:spacing w:before="292" w:line="315" w:lineRule="auto"/>
        <w:ind w:firstLine="557"/>
      </w:pPr>
      <w:r>
        <w:t>b.专业理论课教师应有学前教育专业大学本科或相近</w:t>
      </w:r>
      <w:r>
        <w:rPr>
          <w:spacing w:val="-1"/>
        </w:rPr>
        <w:t>专业的大学本科毕业</w:t>
      </w:r>
      <w:r>
        <w:t xml:space="preserve"> </w:t>
      </w:r>
      <w:r>
        <w:rPr>
          <w:spacing w:val="-4"/>
        </w:rPr>
        <w:t>证书；</w:t>
      </w:r>
    </w:p>
    <w:p w14:paraId="6F50E938">
      <w:pPr>
        <w:pStyle w:val="2"/>
        <w:spacing w:before="293" w:line="315" w:lineRule="auto"/>
        <w:ind w:firstLine="567"/>
        <w:rPr>
          <w:spacing w:val="-2"/>
        </w:rPr>
      </w:pPr>
      <w:r>
        <w:rPr>
          <w:spacing w:val="-1"/>
        </w:rPr>
        <w:t>c.专业实习指导教师应有与授课课程对口的大学本科或相近专业的大学专</w:t>
      </w:r>
      <w:r>
        <w:rPr>
          <w:spacing w:val="14"/>
        </w:rPr>
        <w:t xml:space="preserve"> </w:t>
      </w:r>
      <w:r>
        <w:rPr>
          <w:spacing w:val="-2"/>
        </w:rPr>
        <w:t>科毕业证书。</w:t>
      </w:r>
    </w:p>
    <w:p w14:paraId="11C6E8F4">
      <w:pPr>
        <w:keepNext w:val="0"/>
        <w:keepLines w:val="0"/>
        <w:widowControl/>
        <w:suppressLineNumbers w:val="0"/>
        <w:ind w:firstLine="281" w:firstLineChars="100"/>
        <w:jc w:val="left"/>
        <w:rPr>
          <w:rFonts w:hint="eastAsia" w:ascii="宋体" w:hAnsi="宋体" w:eastAsia="宋体" w:cs="宋体"/>
          <w:b/>
          <w:bCs/>
          <w:snapToGrid w:val="0"/>
          <w:color w:val="000000"/>
          <w:kern w:val="0"/>
          <w:sz w:val="28"/>
          <w:szCs w:val="28"/>
          <w:lang w:val="en-US" w:eastAsia="zh-CN" w:bidi="ar"/>
        </w:rPr>
      </w:pPr>
    </w:p>
    <w:p w14:paraId="35A4D30B">
      <w:pPr>
        <w:keepNext w:val="0"/>
        <w:keepLines w:val="0"/>
        <w:widowControl/>
        <w:suppressLineNumbers w:val="0"/>
        <w:ind w:firstLine="281" w:firstLineChars="100"/>
        <w:jc w:val="left"/>
        <w:rPr>
          <w:rFonts w:hint="eastAsia" w:ascii="宋体" w:hAnsi="宋体" w:eastAsia="宋体" w:cs="宋体"/>
          <w:b/>
          <w:bCs/>
          <w:snapToGrid w:val="0"/>
          <w:color w:val="000000"/>
          <w:kern w:val="0"/>
          <w:sz w:val="28"/>
          <w:szCs w:val="28"/>
          <w:lang w:val="en-US" w:eastAsia="zh-CN" w:bidi="ar"/>
        </w:rPr>
      </w:pPr>
    </w:p>
    <w:p w14:paraId="68AFFC91">
      <w:pPr>
        <w:keepNext w:val="0"/>
        <w:keepLines w:val="0"/>
        <w:widowControl/>
        <w:suppressLineNumbers w:val="0"/>
        <w:ind w:firstLine="281" w:firstLineChars="100"/>
        <w:jc w:val="left"/>
        <w:outlineLvl w:val="0"/>
        <w:rPr>
          <w:rFonts w:hint="eastAsia" w:ascii="宋体" w:hAnsi="宋体" w:eastAsia="宋体" w:cs="宋体"/>
          <w:b/>
          <w:bCs/>
          <w:sz w:val="28"/>
          <w:szCs w:val="28"/>
        </w:rPr>
      </w:pPr>
      <w:bookmarkStart w:id="22" w:name="_Toc14017"/>
      <w:r>
        <w:rPr>
          <w:rFonts w:hint="eastAsia" w:ascii="宋体" w:hAnsi="宋体" w:eastAsia="宋体" w:cs="宋体"/>
          <w:b/>
          <w:bCs/>
          <w:snapToGrid w:val="0"/>
          <w:color w:val="000000"/>
          <w:kern w:val="0"/>
          <w:sz w:val="28"/>
          <w:szCs w:val="28"/>
          <w:lang w:val="en-US" w:eastAsia="zh-CN" w:bidi="ar"/>
        </w:rPr>
        <w:t>十四、质量保障和毕业要求</w:t>
      </w:r>
      <w:bookmarkEnd w:id="22"/>
      <w:r>
        <w:rPr>
          <w:rFonts w:hint="eastAsia" w:ascii="宋体" w:hAnsi="宋体" w:eastAsia="宋体" w:cs="宋体"/>
          <w:b/>
          <w:bCs/>
          <w:snapToGrid w:val="0"/>
          <w:color w:val="000000"/>
          <w:kern w:val="0"/>
          <w:sz w:val="28"/>
          <w:szCs w:val="28"/>
          <w:lang w:val="en-US" w:eastAsia="zh-CN" w:bidi="ar"/>
        </w:rPr>
        <w:t xml:space="preserve"> </w:t>
      </w:r>
    </w:p>
    <w:p w14:paraId="6965AC41">
      <w:pPr>
        <w:keepNext w:val="0"/>
        <w:keepLines w:val="0"/>
        <w:widowControl/>
        <w:suppressLineNumbers w:val="0"/>
        <w:spacing w:line="360" w:lineRule="auto"/>
        <w:jc w:val="left"/>
        <w:rPr>
          <w:rFonts w:hint="eastAsia" w:ascii="宋体" w:hAnsi="宋体" w:eastAsia="宋体" w:cs="宋体"/>
          <w:b/>
          <w:bCs/>
          <w:snapToGrid w:val="0"/>
          <w:color w:val="000000"/>
          <w:kern w:val="0"/>
          <w:sz w:val="28"/>
          <w:szCs w:val="28"/>
          <w:lang w:val="en-US" w:eastAsia="zh-CN" w:bidi="ar"/>
        </w:rPr>
      </w:pPr>
    </w:p>
    <w:p w14:paraId="4A707330">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b/>
          <w:bCs/>
          <w:snapToGrid w:val="0"/>
          <w:color w:val="000000"/>
          <w:kern w:val="0"/>
          <w:sz w:val="28"/>
          <w:szCs w:val="28"/>
          <w:lang w:val="en-US" w:eastAsia="zh-CN" w:bidi="ar"/>
        </w:rPr>
        <w:t xml:space="preserve">11.1 质量保障 </w:t>
      </w:r>
    </w:p>
    <w:p w14:paraId="0310608F">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1）学校应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习实训、毕业设计以及资源建设等质量保障建设，通过教学实施、过程监控、质量评价和持续改进，达到人才培养规格要求。 </w:t>
      </w:r>
    </w:p>
    <w:p w14:paraId="7C276544">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2）学校应完善教学管理机制，加强日常教学组织运行与管理，定期开展课程建设、日常教学、人才培养质量的诊断与改进，建立健全巡课、听课、评教、评学等制度，建立与托幼园所联动的实践教学环节督导制度，严明教学纪律，强化教学组织功能，定期开展公开课、示范课等教研活动。 </w:t>
      </w:r>
    </w:p>
    <w:p w14:paraId="0A48EB0D">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（3）专业教研组织应建立线上线下相结合的集中备课制度，定期召开教学研讨会议，利用评价分析结果有效改进专业教学，持续提高人才培养质量。 </w:t>
      </w:r>
    </w:p>
    <w:p w14:paraId="0DE1400A">
      <w:pPr>
        <w:keepNext w:val="0"/>
        <w:keepLines w:val="0"/>
        <w:widowControl/>
        <w:suppressLineNumbers w:val="0"/>
        <w:spacing w:line="360" w:lineRule="auto"/>
        <w:ind w:firstLine="560" w:firstLineChars="200"/>
        <w:jc w:val="left"/>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 xml:space="preserve">（4）学校应建立毕业生跟踪反馈机制及社会评价机制，并对生源情况、职业道德、技术技能水平、就业质量等进行分析，定期评价人才培养质量和培养目标达成情况。 </w:t>
      </w:r>
    </w:p>
    <w:p w14:paraId="7BA01312">
      <w:pPr>
        <w:keepNext w:val="0"/>
        <w:keepLines w:val="0"/>
        <w:widowControl/>
        <w:suppressLineNumbers w:val="0"/>
        <w:spacing w:line="360" w:lineRule="auto"/>
        <w:jc w:val="left"/>
        <w:rPr>
          <w:rFonts w:hint="eastAsia" w:ascii="宋体" w:hAnsi="宋体" w:eastAsia="宋体" w:cs="宋体"/>
          <w:b/>
          <w:bCs/>
          <w:snapToGrid w:val="0"/>
          <w:color w:val="000000"/>
          <w:kern w:val="0"/>
          <w:sz w:val="28"/>
          <w:szCs w:val="28"/>
          <w:lang w:val="en-US" w:eastAsia="zh-CN" w:bidi="ar"/>
        </w:rPr>
      </w:pPr>
    </w:p>
    <w:p w14:paraId="77938C31">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b/>
          <w:bCs/>
          <w:snapToGrid w:val="0"/>
          <w:color w:val="000000"/>
          <w:kern w:val="0"/>
          <w:sz w:val="28"/>
          <w:szCs w:val="28"/>
          <w:lang w:val="en-US" w:eastAsia="zh-CN" w:bidi="ar"/>
        </w:rPr>
        <w:t xml:space="preserve">11.2 毕业要求 </w:t>
      </w:r>
    </w:p>
    <w:p w14:paraId="5A369798">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根据专业人才培养方案确定的目标和培养规格，完成规定的实习实训，全部课程考核合格或修满学分，准予毕业。学校可结合办学实际，细化、明确学生课程修习、学业成绩、实践经历、职业素养、综合素质等方面的学习要求和考核要求等。要严把毕业出口关，确保学生毕业时完成规定的学时学分和各教学环节，保证毕业要求的达成度。接受职业培训取得的职业技能等级证书、培训证书等学习成果，经职业学校认定，可以转化为相应的学历教育学分；达到相应职业学校学业要求的，可以取得相应的学业证书。</w:t>
      </w:r>
    </w:p>
    <w:p w14:paraId="0D051529">
      <w:pPr>
        <w:pStyle w:val="2"/>
        <w:spacing w:before="293" w:line="315" w:lineRule="auto"/>
        <w:ind w:firstLine="567"/>
        <w:rPr>
          <w:spacing w:val="-2"/>
        </w:rPr>
      </w:pPr>
    </w:p>
    <w:sectPr>
      <w:footerReference r:id="rId16" w:type="default"/>
      <w:pgSz w:w="11906" w:h="16839"/>
      <w:pgMar w:top="400" w:right="1252" w:bottom="1294" w:left="1143" w:header="0" w:footer="98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37F5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A58E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F5A58E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0AE68">
    <w:pPr>
      <w:pStyle w:val="2"/>
      <w:spacing w:line="233" w:lineRule="auto"/>
      <w:ind w:left="4955"/>
      <w:rPr>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31173">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1B31173">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B250">
    <w:pPr>
      <w:spacing w:line="176" w:lineRule="auto"/>
      <w:ind w:left="49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AC1BA">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53AC1BA">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03972">
    <w:pPr>
      <w:spacing w:line="176" w:lineRule="auto"/>
      <w:ind w:left="46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51B87">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7051B87">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D0E44">
    <w:pPr>
      <w:pStyle w:val="2"/>
      <w:spacing w:before="1" w:line="231" w:lineRule="auto"/>
      <w:ind w:left="5012"/>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A32E1">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C7A32E1">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02E4E">
    <w:pPr>
      <w:pStyle w:val="2"/>
      <w:spacing w:before="1" w:line="231" w:lineRule="auto"/>
      <w:ind w:left="4999"/>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FAE4F">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03FAE4F">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C809C">
    <w:pPr>
      <w:pStyle w:val="2"/>
      <w:spacing w:before="1" w:line="231" w:lineRule="auto"/>
      <w:ind w:left="4719"/>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2107C">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F52107C">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33887">
    <w:pPr>
      <w:pStyle w:val="2"/>
      <w:spacing w:before="1" w:line="231" w:lineRule="auto"/>
      <w:ind w:left="4997"/>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3856E">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CF3856E">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01306">
    <w:pPr>
      <w:pStyle w:val="2"/>
      <w:spacing w:before="1" w:line="231" w:lineRule="auto"/>
      <w:ind w:left="5121"/>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BCB2E">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34BCB2E">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FF280">
    <w:pPr>
      <w:pStyle w:val="2"/>
      <w:spacing w:before="1" w:line="231" w:lineRule="auto"/>
      <w:ind w:left="5077"/>
      <w:rPr>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F15CB">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37F15CB">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9860C">
    <w:pPr>
      <w:spacing w:line="671" w:lineRule="exact"/>
      <w:ind w:firstLine="1"/>
    </w:pPr>
    <w:r>
      <w:pict>
        <v:shape id="_x0000_s2049" o:spid="_x0000_s2049" style="position:absolute;left:0pt;margin-left:56.7pt;margin-top:78.15pt;height:0.5pt;width:481.9pt;mso-position-horizontal-relative:page;mso-position-vertical-relative:page;z-index:251659264;mso-width-relative:page;mso-height-relative:page;" fillcolor="#000000" filled="t" stroked="f" coordsize="9637,10" o:allowincell="f" path="m0,0l9637,0,9637,9,0,9,0,0xe">
          <v:path/>
          <v:fill on="t" focussize="0,0"/>
          <v:stroke on="f"/>
          <v:imagedata o:title=""/>
          <o:lock v:ext="edit"/>
        </v:shape>
      </w:pict>
    </w:r>
    <w:r>
      <w:rPr>
        <w:position w:val="-13"/>
      </w:rPr>
      <w:drawing>
        <wp:inline distT="0" distB="0" distL="0" distR="0">
          <wp:extent cx="2160905" cy="4260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2161032" cy="42671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B9F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A93FE3"/>
    <w:rsid w:val="03CC5E9B"/>
    <w:rsid w:val="08B4120E"/>
    <w:rsid w:val="0A8A1324"/>
    <w:rsid w:val="11434D2A"/>
    <w:rsid w:val="12A15D68"/>
    <w:rsid w:val="199B3467"/>
    <w:rsid w:val="1A43009A"/>
    <w:rsid w:val="1DB55626"/>
    <w:rsid w:val="23FA3D93"/>
    <w:rsid w:val="2728324D"/>
    <w:rsid w:val="293B4605"/>
    <w:rsid w:val="2CE101E6"/>
    <w:rsid w:val="3CC03A3D"/>
    <w:rsid w:val="42292222"/>
    <w:rsid w:val="4C2A2BB8"/>
    <w:rsid w:val="4E031912"/>
    <w:rsid w:val="55780E38"/>
    <w:rsid w:val="56F83D27"/>
    <w:rsid w:val="5BEF076A"/>
    <w:rsid w:val="5D9F0F2C"/>
    <w:rsid w:val="6CDA788A"/>
    <w:rsid w:val="6D2F7BD6"/>
    <w:rsid w:val="73506AF8"/>
    <w:rsid w:val="768958EB"/>
    <w:rsid w:val="7AA26F16"/>
    <w:rsid w:val="7CAF4890"/>
    <w:rsid w:val="7F1E7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8"/>
      <w:szCs w:val="28"/>
      <w:lang w:val="en-US" w:eastAsia="en-US" w:bidi="ar-SA"/>
    </w:rPr>
  </w:style>
  <w:style w:type="paragraph" w:customStyle="1" w:styleId="10">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4373</Words>
  <Characters>4778</Characters>
  <TotalTime>2</TotalTime>
  <ScaleCrop>false</ScaleCrop>
  <LinksUpToDate>false</LinksUpToDate>
  <CharactersWithSpaces>4912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2025-01-17T08:37:00Z</dcterms:created>
  <dc:creator>晋江安海职业中专学校</dc:creator>
  <cp:lastModifiedBy>Lxy、</cp:lastModifiedBy>
  <dcterms:modified xsi:type="dcterms:W3CDTF">2025-03-30T09:30:50Z</dcterms:modified>
  <dc:title>会计电算化专业人才培养方案初稿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2025-03-17T23:07:25Z</vt:filetime>
  </property>
  <property fmtid="{D5CDD505-2E9C-101B-9397-08002B2CF9AE}" pid="4" name="KSOTemplateDocerSaveRecord">
    <vt:lpwstr>eyJoZGlkIjoiYWMwY2NmNGNkNzlmYzk2M2YxYmQzM2E1MzEyZmMyOGUiLCJ1c2VySWQiOiI1MjYzMjg3MTcifQ==</vt:lpwstr>
  </property>
  <property fmtid="{D5CDD505-2E9C-101B-9397-08002B2CF9AE}" pid="5" name="KSOProductBuildVer">
    <vt:lpwstr>2052-12.1.0.20305</vt:lpwstr>
  </property>
  <property fmtid="{D5CDD505-2E9C-101B-9397-08002B2CF9AE}" pid="6" name="ICV">
    <vt:lpwstr>52069DF49442411BAA51C446B97CA60A_12</vt:lpwstr>
  </property>
</Properties>
</file>