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晋江安海职业中专</w:t>
      </w:r>
      <w:r>
        <w:rPr>
          <w:rFonts w:hint="eastAsia" w:ascii="仿宋_GB2312" w:hAnsi="仿宋_GB2312" w:eastAsia="仿宋_GB2312" w:cs="仿宋_GB2312"/>
          <w:sz w:val="32"/>
          <w:szCs w:val="32"/>
          <w:lang w:val="en-US"/>
        </w:rPr>
        <w:t>学校</w:t>
      </w:r>
      <w:r>
        <w:rPr>
          <w:rFonts w:hint="eastAsia" w:ascii="仿宋_GB2312" w:hAnsi="仿宋_GB2312" w:eastAsia="仿宋_GB2312" w:cs="仿宋_GB2312"/>
          <w:sz w:val="32"/>
          <w:szCs w:val="32"/>
          <w:lang w:val="en-US" w:eastAsia="zh-CN"/>
        </w:rPr>
        <w:t>学生宿舍智慧</w:t>
      </w:r>
      <w:r>
        <w:rPr>
          <w:rFonts w:hint="eastAsia" w:ascii="仿宋_GB2312" w:hAnsi="仿宋_GB2312" w:eastAsia="仿宋_GB2312" w:cs="仿宋_GB2312"/>
          <w:sz w:val="32"/>
          <w:szCs w:val="32"/>
          <w:lang w:val="en-US"/>
        </w:rPr>
        <w:t>洗</w:t>
      </w:r>
      <w:r>
        <w:rPr>
          <w:rFonts w:hint="eastAsia" w:ascii="仿宋_GB2312" w:hAnsi="仿宋_GB2312" w:eastAsia="仿宋_GB2312" w:cs="仿宋_GB2312"/>
          <w:sz w:val="32"/>
          <w:szCs w:val="32"/>
          <w:lang w:val="en-US" w:eastAsia="zh-CN"/>
        </w:rPr>
        <w:t>衣及吹</w:t>
      </w:r>
      <w:r>
        <w:rPr>
          <w:rFonts w:hint="eastAsia" w:ascii="仿宋_GB2312" w:hAnsi="仿宋_GB2312" w:eastAsia="仿宋_GB2312" w:cs="仿宋_GB2312"/>
          <w:sz w:val="32"/>
          <w:szCs w:val="32"/>
          <w:lang w:val="en-US"/>
        </w:rPr>
        <w:t>风机设备供应</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lang w:val="en-US"/>
        </w:rPr>
        <w:t>比选公告</w:t>
      </w:r>
      <w:r>
        <w:rPr>
          <w:rFonts w:hint="eastAsia" w:ascii="仿宋_GB2312" w:hAnsi="仿宋_GB2312" w:eastAsia="仿宋_GB2312" w:cs="仿宋_GB2312"/>
          <w:sz w:val="32"/>
          <w:szCs w:val="32"/>
          <w:lang w:val="en-US"/>
        </w:rPr>
        <w:br w:type="textWrapping"/>
      </w:r>
    </w:p>
    <w:p>
      <w:pPr>
        <w:keepNext w:val="0"/>
        <w:keepLines w:val="0"/>
        <w:pageBreakBefore w:val="0"/>
        <w:widowControl/>
        <w:kinsoku/>
        <w:wordWrap/>
        <w:overflowPunct/>
        <w:topLinePunct w:val="0"/>
        <w:autoSpaceDE/>
        <w:autoSpaceDN/>
        <w:bidi w:val="0"/>
        <w:adjustRightInd/>
        <w:snapToGrid w:val="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一、项目概况</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为进一步落实国家节能减排政策，建设节约型、智慧型校园，提高学生生活质量，现面向社会公开比选</w:t>
      </w:r>
      <w:r>
        <w:rPr>
          <w:rFonts w:hint="eastAsia" w:ascii="仿宋_GB2312" w:hAnsi="仿宋_GB2312" w:eastAsia="仿宋_GB2312" w:cs="仿宋_GB2312"/>
          <w:sz w:val="32"/>
          <w:szCs w:val="32"/>
          <w:lang w:val="en-US" w:eastAsia="zh-CN"/>
        </w:rPr>
        <w:t>学生宿舍智慧</w:t>
      </w:r>
      <w:r>
        <w:rPr>
          <w:rFonts w:hint="eastAsia" w:ascii="仿宋_GB2312" w:hAnsi="仿宋_GB2312" w:eastAsia="仿宋_GB2312" w:cs="仿宋_GB2312"/>
          <w:sz w:val="32"/>
          <w:szCs w:val="32"/>
          <w:lang w:val="en-US"/>
        </w:rPr>
        <w:t>洗衣及吹风机设备</w:t>
      </w:r>
      <w:r>
        <w:rPr>
          <w:rFonts w:hint="eastAsia" w:ascii="仿宋_GB2312" w:hAnsi="仿宋_GB2312" w:eastAsia="仿宋_GB2312" w:cs="仿宋_GB2312"/>
          <w:sz w:val="32"/>
          <w:szCs w:val="32"/>
          <w:lang w:val="en-US" w:eastAsia="zh-CN"/>
        </w:rPr>
        <w:t>供应服务</w:t>
      </w:r>
      <w:r>
        <w:rPr>
          <w:rFonts w:hint="eastAsia" w:ascii="仿宋_GB2312" w:hAnsi="仿宋_GB2312" w:eastAsia="仿宋_GB2312" w:cs="仿宋_GB2312"/>
          <w:sz w:val="32"/>
          <w:szCs w:val="32"/>
          <w:lang w:val="en-US"/>
        </w:rPr>
        <w:t xml:space="preserve">，服务内容如下： </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rPr>
        <w:t>学生宿舍区域洗衣</w:t>
      </w:r>
      <w:r>
        <w:rPr>
          <w:rFonts w:hint="eastAsia" w:ascii="仿宋_GB2312" w:hAnsi="仿宋_GB2312" w:eastAsia="仿宋_GB2312" w:cs="仿宋_GB2312"/>
          <w:sz w:val="32"/>
          <w:szCs w:val="32"/>
          <w:lang w:val="en-US" w:eastAsia="zh-CN"/>
        </w:rPr>
        <w:t>柜</w:t>
      </w:r>
      <w:r>
        <w:rPr>
          <w:rFonts w:hint="eastAsia" w:ascii="仿宋_GB2312" w:hAnsi="仿宋_GB2312" w:eastAsia="仿宋_GB2312" w:cs="仿宋_GB2312"/>
          <w:sz w:val="32"/>
          <w:szCs w:val="32"/>
          <w:lang w:val="en-US"/>
        </w:rPr>
        <w:t>设备投放、维护服务</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2.学生</w:t>
      </w:r>
      <w:r>
        <w:rPr>
          <w:rFonts w:hint="eastAsia" w:ascii="仿宋_GB2312" w:hAnsi="仿宋_GB2312" w:eastAsia="仿宋_GB2312" w:cs="仿宋_GB2312"/>
          <w:sz w:val="32"/>
          <w:szCs w:val="32"/>
          <w:lang w:val="en-US"/>
        </w:rPr>
        <w:t>宿舍区域吹风机设备供应及运维管理</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二、比选需求</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采取BOO模式，引入社会企业投资建设我校学生</w:t>
      </w:r>
      <w:r>
        <w:rPr>
          <w:rFonts w:hint="eastAsia" w:ascii="仿宋_GB2312" w:hAnsi="仿宋_GB2312" w:eastAsia="仿宋_GB2312" w:cs="仿宋_GB2312"/>
          <w:sz w:val="32"/>
          <w:szCs w:val="32"/>
          <w:lang w:eastAsia="zh-CN"/>
        </w:rPr>
        <w:t>洗衣服务及吹风机设备供应</w:t>
      </w:r>
      <w:r>
        <w:rPr>
          <w:rFonts w:hint="eastAsia" w:ascii="仿宋_GB2312" w:hAnsi="仿宋_GB2312" w:eastAsia="仿宋_GB2312" w:cs="仿宋_GB2312"/>
          <w:sz w:val="32"/>
          <w:szCs w:val="32"/>
        </w:rPr>
        <w:t>项目，并在合同约定期内实施运营服务。学校提供</w:t>
      </w:r>
      <w:r>
        <w:rPr>
          <w:rFonts w:hint="eastAsia" w:ascii="仿宋_GB2312" w:hAnsi="仿宋_GB2312" w:eastAsia="仿宋_GB2312" w:cs="仿宋_GB2312"/>
          <w:sz w:val="32"/>
          <w:szCs w:val="32"/>
          <w:lang w:eastAsia="zh-CN"/>
        </w:rPr>
        <w:t>安装场所及基础设施</w:t>
      </w:r>
      <w:r>
        <w:rPr>
          <w:rFonts w:hint="eastAsia" w:ascii="仿宋_GB2312" w:hAnsi="仿宋_GB2312" w:eastAsia="仿宋_GB2312" w:cs="仿宋_GB2312"/>
          <w:sz w:val="32"/>
          <w:szCs w:val="32"/>
        </w:rPr>
        <w:t>，其它全部项目内容由供应商全额投资建设，同时负责经营合同期内的管理、维护、改造等费用，并依据合同承担风险和享有收益。经营期间，本项目的经营权归供应商所有，经营期满后，本项目的所有设备供应商自行撤走。</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合同履行期限：</w:t>
      </w:r>
      <w:r>
        <w:rPr>
          <w:rFonts w:hint="eastAsia" w:ascii="仿宋_GB2312" w:hAnsi="仿宋_GB2312" w:eastAsia="仿宋_GB2312" w:cs="仿宋_GB2312"/>
          <w:sz w:val="32"/>
          <w:szCs w:val="32"/>
          <w:highlight w:val="none"/>
          <w:lang w:val="en-US" w:eastAsia="zh-CN"/>
        </w:rPr>
        <w:t>合同期限3年，一年一签，每年合同期满且服务质量经考核达到采购人要求，可以续签合同，如达不到采购人要求，采购人有权拒绝续签合同。</w:t>
      </w:r>
    </w:p>
    <w:p>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rPr>
        <w:t>本次拟择优选择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rPr>
        <w:t>家服务商入围，经综合评审后确定最终合作单位。如报名不足3家单位，将延长公告期或调整比选方式</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US"/>
        </w:rPr>
        <w:t xml:space="preserve">、报名资格要求 </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1.供应商存在以下不良信用记录情形之一的，不得推荐为成交候选供应商，不得确定为成交供应商：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（1）被人民法院列入失信被执行人的；</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（2）被工商行政管理部门列入企业经营异常名录的；</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（3）被税务部门列入重大税收违法案件当事人名单的</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rPr>
        <w:t>具有独立法人资格，营业执照经营范围涵盖相关服务内容</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3.本项目不接受联合体参加。</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US"/>
        </w:rPr>
        <w:t xml:space="preserve">、比选流程 </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lang w:val="en-US"/>
        </w:rPr>
        <w:t>现场答疑：</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rPr>
        <w:t>月</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lang w:val="en-US"/>
        </w:rPr>
        <w:t xml:space="preserve">日组织意向单位勘查服务场地 </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方案提交：</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rPr>
        <w:t>月</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lang w:val="en-US"/>
        </w:rPr>
        <w:t>日前递交完整服务方案及报价文件</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、相关时间信息</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公告时间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本次</w:t>
      </w:r>
      <w:r>
        <w:rPr>
          <w:rFonts w:hint="eastAsia" w:ascii="仿宋_GB2312" w:hAnsi="仿宋_GB2312" w:eastAsia="仿宋_GB2312" w:cs="仿宋_GB2312"/>
          <w:sz w:val="32"/>
          <w:szCs w:val="32"/>
          <w:highlight w:val="none"/>
          <w:lang w:val="en-US" w:eastAsia="zh-CN"/>
        </w:rPr>
        <w:t>比选公告</w:t>
      </w:r>
      <w:r>
        <w:rPr>
          <w:rFonts w:hint="eastAsia" w:ascii="仿宋_GB2312" w:hAnsi="仿宋_GB2312" w:eastAsia="仿宋_GB2312" w:cs="仿宋_GB2312"/>
          <w:sz w:val="32"/>
          <w:szCs w:val="32"/>
          <w:highlight w:val="none"/>
        </w:rPr>
        <w:t>于202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日至202</w:t>
      </w:r>
      <w:r>
        <w:rPr>
          <w:rFonts w:hint="eastAsia" w:ascii="仿宋_GB2312" w:hAnsi="仿宋_GB2312" w:eastAsia="仿宋_GB2312" w:cs="仿宋_GB2312"/>
          <w:sz w:val="32"/>
          <w:szCs w:val="32"/>
          <w:highlight w:val="none"/>
          <w:lang w:val="en-US" w:eastAsia="zh-CN"/>
        </w:rPr>
        <w:t>5年3月20</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rPr>
        <w:t>在晋江安海职业中专学校网站（http://www.jjahzx.cn/→后勤保障→招标专栏）</w:t>
      </w:r>
      <w:r>
        <w:rPr>
          <w:rFonts w:hint="eastAsia" w:ascii="仿宋_GB2312" w:hAnsi="仿宋_GB2312" w:eastAsia="仿宋_GB2312" w:cs="仿宋_GB2312"/>
          <w:sz w:val="32"/>
          <w:szCs w:val="32"/>
          <w:lang w:eastAsia="zh-CN"/>
        </w:rPr>
        <w:t>进行公告</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2.递交截止时间：</w:t>
      </w:r>
      <w:r>
        <w:rPr>
          <w:rFonts w:hint="eastAsia" w:ascii="仿宋_GB2312" w:hAnsi="仿宋_GB2312" w:eastAsia="仿宋_GB2312" w:cs="仿宋_GB2312"/>
          <w:sz w:val="32"/>
          <w:szCs w:val="32"/>
          <w:lang w:eastAsia="zh-CN"/>
        </w:rPr>
        <w:t>请有意向的潜在供应商于</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 xml:space="preserve">  25</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rPr>
        <w:t>上午11:30止（北京时间）将相关</w:t>
      </w:r>
      <w:r>
        <w:rPr>
          <w:rFonts w:hint="eastAsia" w:ascii="仿宋_GB2312" w:hAnsi="仿宋_GB2312" w:eastAsia="仿宋_GB2312" w:cs="仿宋_GB2312"/>
          <w:sz w:val="32"/>
          <w:szCs w:val="32"/>
          <w:lang w:eastAsia="zh-CN"/>
        </w:rPr>
        <w:t>纸质</w:t>
      </w:r>
      <w:r>
        <w:rPr>
          <w:rFonts w:hint="eastAsia" w:ascii="仿宋_GB2312" w:hAnsi="仿宋_GB2312" w:eastAsia="仿宋_GB2312" w:cs="仿宋_GB2312"/>
          <w:sz w:val="32"/>
          <w:szCs w:val="32"/>
        </w:rPr>
        <w:t>材料密封提交到</w:t>
      </w:r>
      <w:r>
        <w:rPr>
          <w:rFonts w:hint="eastAsia" w:ascii="仿宋_GB2312" w:hAnsi="仿宋_GB2312" w:eastAsia="仿宋_GB2312" w:cs="仿宋_GB2312"/>
          <w:sz w:val="32"/>
          <w:szCs w:val="32"/>
          <w:u w:val="none"/>
        </w:rPr>
        <w:t>晋江安海职业中专学校</w:t>
      </w:r>
      <w:r>
        <w:rPr>
          <w:rFonts w:hint="eastAsia" w:ascii="仿宋_GB2312" w:hAnsi="仿宋_GB2312" w:eastAsia="仿宋_GB2312" w:cs="仿宋_GB2312"/>
          <w:b/>
          <w:bCs/>
          <w:sz w:val="32"/>
          <w:szCs w:val="32"/>
          <w:u w:val="single"/>
        </w:rPr>
        <w:t xml:space="preserve"> 安海校区行政楼2楼总务处</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rPr>
        <w:t>逾期送达恕不接受。</w:t>
      </w:r>
      <w:r>
        <w:rPr>
          <w:rFonts w:hint="eastAsia" w:ascii="仿宋_GB2312" w:hAnsi="仿宋_GB2312" w:eastAsia="仿宋_GB2312" w:cs="仿宋_GB2312"/>
          <w:b w:val="0"/>
          <w:bCs w:val="0"/>
          <w:color w:val="000000"/>
          <w:kern w:val="0"/>
          <w:sz w:val="32"/>
          <w:szCs w:val="32"/>
        </w:rPr>
        <w:t>所有材料自行扫描成PDF文档，发送至</w:t>
      </w:r>
      <w:r>
        <w:rPr>
          <w:rFonts w:hint="eastAsia" w:ascii="仿宋_GB2312" w:hAnsi="仿宋_GB2312" w:eastAsia="仿宋_GB2312" w:cs="仿宋_GB2312"/>
          <w:b w:val="0"/>
          <w:bCs w:val="0"/>
          <w:color w:val="000000"/>
          <w:kern w:val="0"/>
          <w:sz w:val="32"/>
          <w:szCs w:val="32"/>
          <w:lang w:val="en-US" w:eastAsia="zh-CN"/>
        </w:rPr>
        <w:t>441959144</w:t>
      </w:r>
      <w:r>
        <w:rPr>
          <w:rFonts w:hint="eastAsia" w:ascii="仿宋_GB2312" w:hAnsi="仿宋_GB2312" w:eastAsia="仿宋_GB2312" w:cs="仿宋_GB2312"/>
          <w:b w:val="0"/>
          <w:bCs w:val="0"/>
          <w:color w:val="000000"/>
          <w:kern w:val="0"/>
          <w:sz w:val="32"/>
          <w:szCs w:val="32"/>
        </w:rPr>
        <w:t>@qq.com邮箱。</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val="en-US"/>
        </w:rPr>
        <w:t xml:space="preserve">、报名材料清单 </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rPr>
        <w:t>企业营业执照副本（加盖公章）</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rPr>
        <w:t>服务实施方案</w:t>
      </w:r>
      <w:r>
        <w:rPr>
          <w:rFonts w:hint="eastAsia" w:ascii="仿宋_GB2312" w:hAnsi="仿宋_GB2312" w:eastAsia="仿宋_GB2312" w:cs="仿宋_GB2312"/>
          <w:sz w:val="32"/>
          <w:szCs w:val="32"/>
          <w:lang w:val="en-US" w:eastAsia="zh-CN"/>
        </w:rPr>
        <w:t>，包</w:t>
      </w:r>
      <w:r>
        <w:rPr>
          <w:rFonts w:hint="eastAsia" w:ascii="仿宋_GB2312" w:hAnsi="仿宋_GB2312" w:eastAsia="仿宋_GB2312" w:cs="仿宋_GB2312"/>
          <w:sz w:val="32"/>
          <w:szCs w:val="32"/>
          <w:lang w:val="en-US"/>
        </w:rPr>
        <w:t>含设备参数、维护计划、应急预案</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val="en-US"/>
        </w:rPr>
        <w:t xml:space="preserve"> </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rPr>
        <w:t>服务计费标准</w:t>
      </w:r>
      <w:r>
        <w:rPr>
          <w:rFonts w:hint="eastAsia" w:ascii="仿宋_GB2312" w:hAnsi="仿宋_GB2312" w:eastAsia="仿宋_GB2312" w:cs="仿宋_GB2312"/>
          <w:sz w:val="32"/>
          <w:szCs w:val="32"/>
          <w:lang w:val="en-US" w:eastAsia="zh-CN"/>
        </w:rPr>
        <w:t>方案；</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rPr>
        <w:t>近三年同类项目案例</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lang w:val="en-US"/>
        </w:rPr>
        <w:t>合同复印件</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rPr>
        <w:t>服务设备需符合国家电器安全标准，提供检测认证文件</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6.供应商自行提供的其他资料。</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val="en-US"/>
        </w:rPr>
        <w:t xml:space="preserve">、特别说明 </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rPr>
        <w:t xml:space="preserve">设备需具备物联网管理功能，支持远程监控及故障报警 </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rPr>
        <w:t>吹风机需有防过热保护装置</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rPr>
        <w:t>禁止在设备表面设置商业广告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4.附加提供可视电话服务。</w:t>
      </w:r>
    </w:p>
    <w:p>
      <w:pPr>
        <w:widowControl/>
        <w:shd w:val="clear" w:color="auto" w:fill="FFFFFF"/>
        <w:spacing w:line="400" w:lineRule="exact"/>
        <w:jc w:val="left"/>
        <w:rPr>
          <w:rFonts w:hint="eastAsia" w:ascii="仿宋_GB2312" w:hAnsi="仿宋_GB2312" w:eastAsia="仿宋_GB2312" w:cs="仿宋_GB2312"/>
          <w:color w:val="000000"/>
          <w:kern w:val="0"/>
          <w:sz w:val="32"/>
          <w:szCs w:val="32"/>
          <w:u w:val="single"/>
          <w:lang w:eastAsia="zh-CN"/>
        </w:rPr>
      </w:pPr>
      <w:r>
        <w:rPr>
          <w:rFonts w:hint="eastAsia" w:ascii="仿宋_GB2312" w:hAnsi="仿宋_GB2312" w:eastAsia="仿宋_GB2312" w:cs="仿宋_GB2312"/>
          <w:color w:val="000000"/>
          <w:kern w:val="0"/>
          <w:sz w:val="32"/>
          <w:szCs w:val="32"/>
          <w:lang w:eastAsia="zh-CN"/>
        </w:rPr>
        <w:t>七</w:t>
      </w:r>
      <w:r>
        <w:rPr>
          <w:rFonts w:hint="eastAsia" w:ascii="仿宋_GB2312" w:hAnsi="仿宋_GB2312" w:eastAsia="仿宋_GB2312" w:cs="仿宋_GB2312"/>
          <w:color w:val="000000"/>
          <w:kern w:val="0"/>
          <w:sz w:val="32"/>
          <w:szCs w:val="32"/>
        </w:rPr>
        <w:t>、评审时间：</w:t>
      </w:r>
      <w:r>
        <w:rPr>
          <w:rFonts w:hint="eastAsia" w:ascii="仿宋_GB2312" w:hAnsi="仿宋_GB2312" w:eastAsia="仿宋_GB2312" w:cs="仿宋_GB2312"/>
          <w:color w:val="000000"/>
          <w:kern w:val="0"/>
          <w:sz w:val="32"/>
          <w:szCs w:val="32"/>
          <w:u w:val="single"/>
        </w:rPr>
        <w:t>学校自行安排</w:t>
      </w:r>
      <w:r>
        <w:rPr>
          <w:rFonts w:hint="eastAsia" w:ascii="仿宋_GB2312" w:hAnsi="仿宋_GB2312" w:eastAsia="仿宋_GB2312" w:cs="仿宋_GB2312"/>
          <w:color w:val="000000"/>
          <w:kern w:val="0"/>
          <w:sz w:val="32"/>
          <w:szCs w:val="32"/>
          <w:u w:val="single"/>
          <w:lang w:eastAsia="zh-CN"/>
        </w:rPr>
        <w:t>。</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kern w:val="0"/>
          <w:sz w:val="32"/>
          <w:szCs w:val="32"/>
          <w:u w:val="single"/>
          <w:lang w:eastAsia="zh-CN"/>
        </w:rPr>
      </w:pPr>
      <w:r>
        <w:rPr>
          <w:rFonts w:hint="eastAsia" w:ascii="仿宋_GB2312" w:hAnsi="仿宋_GB2312" w:eastAsia="仿宋_GB2312" w:cs="仿宋_GB2312"/>
          <w:sz w:val="32"/>
          <w:szCs w:val="32"/>
          <w:lang w:val="en-US"/>
        </w:rPr>
        <w:t>综合评审：从技术方案、商务报价、服务承诺</w:t>
      </w:r>
      <w:r>
        <w:rPr>
          <w:rFonts w:hint="eastAsia" w:ascii="仿宋_GB2312" w:hAnsi="仿宋_GB2312" w:eastAsia="仿宋_GB2312" w:cs="仿宋_GB2312"/>
          <w:sz w:val="32"/>
          <w:szCs w:val="32"/>
          <w:lang w:val="en-US" w:eastAsia="zh-CN"/>
        </w:rPr>
        <w:t>等方面进行评比，细则见附件，根据供应商方案横向比较：优秀得5分，良好得3分，一般及以下得1分。</w:t>
      </w:r>
    </w:p>
    <w:p>
      <w:pPr>
        <w:numPr>
          <w:ilvl w:val="0"/>
          <w:numId w:val="1"/>
        </w:numP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询价结果及公告</w:t>
      </w:r>
    </w:p>
    <w:p>
      <w:pPr>
        <w:numPr>
          <w:ilvl w:val="0"/>
          <w:numId w:val="0"/>
        </w:num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rPr>
        <w:t>询价结果将于学校召开询价讨论会后，在晋江安海职业中专学校网站（http://www.jjahzx.cn/→后勤保障→招标专栏）上公告。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九、联系方式</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采购单位：晋江安海职业中专学校（盖章）</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地址：福建省晋江市安海镇兴安北路1号</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仿宋_GB2312" w:eastAsia="仿宋_GB2312" w:cs="仿宋_GB2312"/>
          <w:b/>
          <w:bCs/>
          <w:color w:val="000000"/>
          <w:kern w:val="0"/>
          <w:sz w:val="32"/>
          <w:szCs w:val="32"/>
          <w:u w:val="single"/>
        </w:rPr>
      </w:pPr>
      <w:r>
        <w:rPr>
          <w:rFonts w:hint="eastAsia" w:ascii="仿宋_GB2312" w:hAnsi="仿宋_GB2312" w:eastAsia="仿宋_GB2312" w:cs="仿宋_GB2312"/>
          <w:color w:val="000000"/>
          <w:kern w:val="0"/>
          <w:sz w:val="32"/>
          <w:szCs w:val="32"/>
        </w:rPr>
        <w:t>联系人：</w:t>
      </w:r>
      <w:r>
        <w:rPr>
          <w:rFonts w:hint="eastAsia" w:ascii="仿宋_GB2312" w:hAnsi="仿宋_GB2312" w:eastAsia="仿宋_GB2312" w:cs="仿宋_GB2312"/>
          <w:b/>
          <w:bCs/>
          <w:color w:val="000000"/>
          <w:kern w:val="0"/>
          <w:sz w:val="32"/>
          <w:szCs w:val="32"/>
          <w:u w:val="single"/>
        </w:rPr>
        <w:t>林老师</w:t>
      </w:r>
      <w:r>
        <w:rPr>
          <w:rFonts w:hint="eastAsia" w:ascii="仿宋_GB2312" w:hAnsi="仿宋_GB2312" w:eastAsia="仿宋_GB2312" w:cs="仿宋_GB2312"/>
          <w:color w:val="000000"/>
          <w:kern w:val="0"/>
          <w:sz w:val="32"/>
          <w:szCs w:val="32"/>
        </w:rPr>
        <w:t>，电话：（</w:t>
      </w:r>
      <w:r>
        <w:rPr>
          <w:rFonts w:hint="eastAsia" w:ascii="仿宋_GB2312" w:hAnsi="仿宋_GB2312" w:eastAsia="仿宋_GB2312" w:cs="仿宋_GB2312"/>
          <w:b/>
          <w:bCs/>
          <w:color w:val="000000"/>
          <w:kern w:val="0"/>
          <w:sz w:val="32"/>
          <w:szCs w:val="32"/>
          <w:u w:val="single"/>
        </w:rPr>
        <w:t>0595）85702506</w:t>
      </w:r>
    </w:p>
    <w:p>
      <w:pPr>
        <w:pStyle w:val="3"/>
        <w:rPr>
          <w:rFonts w:hint="eastAsia" w:ascii="仿宋_GB2312" w:hAnsi="仿宋_GB2312" w:eastAsia="仿宋_GB2312" w:cs="仿宋_GB2312"/>
          <w:sz w:val="32"/>
          <w:szCs w:val="32"/>
        </w:rPr>
      </w:pPr>
    </w:p>
    <w:p>
      <w:pPr>
        <w:widowControl/>
        <w:shd w:val="clear" w:color="auto" w:fill="FFFFFF"/>
        <w:spacing w:line="400" w:lineRule="exact"/>
        <w:ind w:firstLine="480"/>
        <w:jc w:val="righ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晋江安海职业中专学校</w:t>
      </w:r>
    </w:p>
    <w:p>
      <w:pPr>
        <w:widowControl/>
        <w:shd w:val="clear" w:color="auto" w:fill="FFFFFF"/>
        <w:wordWrap w:val="0"/>
        <w:spacing w:line="400" w:lineRule="exact"/>
        <w:jc w:val="right"/>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rPr>
        <w:t>202</w:t>
      </w:r>
      <w:r>
        <w:rPr>
          <w:rFonts w:hint="eastAsia" w:ascii="仿宋_GB2312" w:hAnsi="仿宋_GB2312" w:eastAsia="仿宋_GB2312" w:cs="仿宋_GB2312"/>
          <w:b/>
          <w:bCs/>
          <w:color w:val="000000"/>
          <w:kern w:val="0"/>
          <w:sz w:val="32"/>
          <w:szCs w:val="32"/>
          <w:lang w:val="en-US" w:eastAsia="zh-CN"/>
        </w:rPr>
        <w:t>5</w:t>
      </w:r>
      <w:r>
        <w:rPr>
          <w:rFonts w:hint="eastAsia" w:ascii="仿宋_GB2312" w:hAnsi="仿宋_GB2312" w:eastAsia="仿宋_GB2312" w:cs="仿宋_GB2312"/>
          <w:b/>
          <w:bCs/>
          <w:color w:val="000000"/>
          <w:kern w:val="0"/>
          <w:sz w:val="32"/>
          <w:szCs w:val="32"/>
        </w:rPr>
        <w:t>年</w:t>
      </w:r>
      <w:r>
        <w:rPr>
          <w:rFonts w:hint="eastAsia" w:ascii="仿宋_GB2312" w:hAnsi="仿宋_GB2312" w:eastAsia="仿宋_GB2312" w:cs="仿宋_GB2312"/>
          <w:b/>
          <w:bCs/>
          <w:color w:val="000000"/>
          <w:kern w:val="0"/>
          <w:sz w:val="32"/>
          <w:szCs w:val="32"/>
          <w:lang w:val="en-US" w:eastAsia="zh-CN"/>
        </w:rPr>
        <w:t>02</w:t>
      </w:r>
      <w:r>
        <w:rPr>
          <w:rFonts w:hint="eastAsia" w:ascii="仿宋_GB2312" w:hAnsi="仿宋_GB2312" w:eastAsia="仿宋_GB2312" w:cs="仿宋_GB2312"/>
          <w:b/>
          <w:bCs/>
          <w:color w:val="000000"/>
          <w:kern w:val="0"/>
          <w:sz w:val="32"/>
          <w:szCs w:val="32"/>
        </w:rPr>
        <w:t>月</w:t>
      </w:r>
      <w:r>
        <w:rPr>
          <w:rFonts w:hint="eastAsia" w:ascii="仿宋_GB2312" w:hAnsi="仿宋_GB2312" w:eastAsia="仿宋_GB2312" w:cs="仿宋_GB2312"/>
          <w:b/>
          <w:bCs/>
          <w:color w:val="000000"/>
          <w:kern w:val="0"/>
          <w:sz w:val="32"/>
          <w:szCs w:val="32"/>
          <w:lang w:val="en-US" w:eastAsia="zh-CN"/>
        </w:rPr>
        <w:t>25</w:t>
      </w:r>
      <w:r>
        <w:rPr>
          <w:rFonts w:hint="eastAsia" w:ascii="仿宋_GB2312" w:hAnsi="仿宋_GB2312" w:eastAsia="仿宋_GB2312" w:cs="仿宋_GB2312"/>
          <w:b/>
          <w:bCs/>
          <w:color w:val="000000"/>
          <w:kern w:val="0"/>
          <w:sz w:val="32"/>
          <w:szCs w:val="32"/>
        </w:rPr>
        <w:t>日</w:t>
      </w:r>
      <w:r>
        <w:rPr>
          <w:rFonts w:hint="eastAsia" w:ascii="仿宋_GB2312" w:hAnsi="仿宋_GB2312" w:eastAsia="仿宋_GB2312" w:cs="仿宋_GB2312"/>
          <w:b/>
          <w:bCs/>
          <w:color w:val="000000"/>
          <w:kern w:val="0"/>
          <w:sz w:val="32"/>
          <w:szCs w:val="32"/>
          <w:lang w:val="en-US" w:eastAsia="zh-CN"/>
        </w:rPr>
        <w:t xml:space="preserve"> </w:t>
      </w:r>
    </w:p>
    <w:p>
      <w:pPr>
        <w:widowControl/>
        <w:shd w:val="clear" w:color="auto" w:fill="FFFFFF"/>
        <w:spacing w:line="400" w:lineRule="exact"/>
        <w:jc w:val="center"/>
        <w:rPr>
          <w:rFonts w:hint="eastAsia" w:ascii="仿宋_GB2312" w:hAnsi="仿宋_GB2312" w:eastAsia="仿宋_GB2312" w:cs="仿宋_GB2312"/>
          <w:b/>
          <w:bCs/>
          <w:color w:val="000000"/>
          <w:kern w:val="0"/>
          <w:sz w:val="32"/>
          <w:szCs w:val="32"/>
        </w:rPr>
      </w:pP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附件：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1.晋江安海职业中专学校学生宿舍区域设备安装分布参考图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2.评比细则</w:t>
      </w:r>
    </w:p>
    <w:p>
      <w:pPr>
        <w:rPr>
          <w:rFonts w:hint="eastAsia" w:ascii="仿宋_GB2312" w:hAnsi="仿宋_GB2312" w:eastAsia="仿宋_GB2312" w:cs="仿宋_GB2312"/>
          <w:sz w:val="32"/>
          <w:szCs w:val="32"/>
          <w:lang w:val="en-US"/>
        </w:rPr>
      </w:pP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注：</w:t>
      </w:r>
      <w:r>
        <w:rPr>
          <w:rFonts w:hint="eastAsia" w:ascii="仿宋_GB2312" w:hAnsi="仿宋_GB2312" w:eastAsia="仿宋_GB2312" w:cs="仿宋_GB2312"/>
          <w:sz w:val="32"/>
          <w:szCs w:val="32"/>
          <w:highlight w:val="none"/>
          <w:lang w:val="en-US" w:eastAsia="zh-CN"/>
        </w:rPr>
        <w:t>未尽事宜具体面议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条款以最终签订的合同为准，学校保留对本公告的最终解释权 </w:t>
      </w:r>
    </w:p>
    <w:p>
      <w:pPr>
        <w:rPr>
          <w:rFonts w:hint="eastAsia"/>
          <w:lang w:val="en-US"/>
        </w:rPr>
      </w:pPr>
    </w:p>
    <w:p>
      <w:pPr>
        <w:rPr>
          <w:rFonts w:hint="eastAsia"/>
          <w:lang w:val="en-US"/>
        </w:rPr>
      </w:pPr>
    </w:p>
    <w:p>
      <w:pPr>
        <w:jc w:val="center"/>
        <w:rPr>
          <w:rFonts w:hint="eastAsia"/>
          <w:b/>
          <w:bCs/>
          <w:lang w:val="en-US" w:eastAsia="zh-CN"/>
        </w:rPr>
      </w:pPr>
      <w:r>
        <w:rPr>
          <w:rFonts w:hint="eastAsia"/>
          <w:b/>
          <w:bCs/>
          <w:lang w:val="en-US" w:eastAsia="zh-CN"/>
        </w:rPr>
        <w:br w:type="page"/>
      </w:r>
    </w:p>
    <w:tbl>
      <w:tblPr>
        <w:tblStyle w:val="6"/>
        <w:tblW w:w="88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4"/>
        <w:gridCol w:w="1098"/>
        <w:gridCol w:w="2456"/>
        <w:gridCol w:w="1015"/>
        <w:gridCol w:w="1966"/>
        <w:gridCol w:w="776"/>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816" w:type="dxa"/>
            <w:gridSpan w:val="7"/>
            <w:tcBorders>
              <w:top w:val="nil"/>
              <w:left w:val="nil"/>
              <w:bottom w:val="nil"/>
              <w:right w:val="nil"/>
            </w:tcBorders>
            <w:shd w:val="clear" w:color="auto" w:fill="auto"/>
            <w:noWrap/>
            <w:vAlign w:val="center"/>
          </w:tcPr>
          <w:p>
            <w:pPr>
              <w:jc w:val="center"/>
              <w:rPr>
                <w:rFonts w:hint="eastAsia"/>
              </w:rPr>
            </w:pPr>
            <w:r>
              <w:rPr>
                <w:rFonts w:hint="eastAsia"/>
                <w:b/>
                <w:bCs/>
                <w:lang w:val="en-US" w:eastAsia="zh-CN"/>
              </w:rPr>
              <w:t>晋江安海职业中专学校学生宿舍区域设备安装分布图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color w:val="auto"/>
              </w:rPr>
            </w:pPr>
            <w:r>
              <w:rPr>
                <w:rFonts w:hint="eastAsia"/>
                <w:color w:val="auto"/>
                <w:lang w:val="en-US" w:eastAsia="zh-CN"/>
              </w:rPr>
              <w:t>安装地点</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rPr>
            </w:pPr>
            <w:r>
              <w:rPr>
                <w:rFonts w:hint="eastAsia"/>
                <w:color w:val="auto"/>
                <w:lang w:val="en-US" w:eastAsia="zh-CN"/>
              </w:rPr>
              <w:t>安装位置</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rPr>
            </w:pPr>
            <w:r>
              <w:rPr>
                <w:rFonts w:hint="eastAsia"/>
                <w:color w:val="auto"/>
                <w:lang w:val="en-US" w:eastAsia="zh-CN"/>
              </w:rPr>
              <w:t>位置图片</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rPr>
            </w:pPr>
            <w:r>
              <w:rPr>
                <w:rFonts w:hint="eastAsia"/>
                <w:color w:val="auto"/>
                <w:lang w:val="en-US" w:eastAsia="zh-CN"/>
              </w:rPr>
              <w:t>品名</w:t>
            </w:r>
          </w:p>
        </w:tc>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rPr>
            </w:pPr>
            <w:r>
              <w:rPr>
                <w:rFonts w:hint="eastAsia"/>
                <w:color w:val="auto"/>
                <w:lang w:val="en-US" w:eastAsia="zh-CN"/>
              </w:rPr>
              <w:t>规格</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rPr>
            </w:pPr>
            <w:r>
              <w:rPr>
                <w:rFonts w:hint="eastAsia"/>
                <w:color w:val="auto"/>
                <w:lang w:val="en-US" w:eastAsia="zh-CN"/>
              </w:rPr>
              <w:t>数量</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rPr>
            </w:pPr>
            <w:r>
              <w:rPr>
                <w:rFonts w:hint="eastAsia"/>
                <w:color w:val="auto"/>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rPr>
            </w:pPr>
            <w:r>
              <w:rPr>
                <w:rFonts w:hint="eastAsia"/>
                <w:color w:val="auto"/>
                <w:lang w:val="en-US" w:eastAsia="zh-CN"/>
              </w:rPr>
              <w:t>安海职校校区</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rPr>
            </w:pPr>
            <w:r>
              <w:rPr>
                <w:rFonts w:hint="eastAsia"/>
                <w:color w:val="auto"/>
                <w:lang w:val="en-US" w:eastAsia="zh-CN"/>
              </w:rPr>
              <w:t>1号楼左侧</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rPr>
            </w:pPr>
            <w:r>
              <w:rPr>
                <w:rFonts w:hint="eastAsia"/>
                <w:color w:val="auto"/>
                <w:lang w:val="en-US" w:eastAsia="zh-CN"/>
              </w:rPr>
              <w:drawing>
                <wp:anchor distT="0" distB="0" distL="114300" distR="114300" simplePos="0" relativeHeight="251659264" behindDoc="0" locked="0" layoutInCell="1" allowOverlap="1">
                  <wp:simplePos x="0" y="0"/>
                  <wp:positionH relativeFrom="column">
                    <wp:posOffset>-28575</wp:posOffset>
                  </wp:positionH>
                  <wp:positionV relativeFrom="paragraph">
                    <wp:posOffset>41910</wp:posOffset>
                  </wp:positionV>
                  <wp:extent cx="1545590" cy="1406525"/>
                  <wp:effectExtent l="0" t="0" r="8890" b="10795"/>
                  <wp:wrapNone/>
                  <wp:docPr id="9" name="组合_3"/>
                  <wp:cNvGraphicFramePr/>
                  <a:graphic xmlns:a="http://schemas.openxmlformats.org/drawingml/2006/main">
                    <a:graphicData uri="http://schemas.openxmlformats.org/drawingml/2006/picture">
                      <pic:pic xmlns:pic="http://schemas.openxmlformats.org/drawingml/2006/picture">
                        <pic:nvPicPr>
                          <pic:cNvPr id="9" name="组合_3"/>
                          <pic:cNvPicPr/>
                        </pic:nvPicPr>
                        <pic:blipFill>
                          <a:blip r:embed="rId4"/>
                          <a:stretch>
                            <a:fillRect/>
                          </a:stretch>
                        </pic:blipFill>
                        <pic:spPr>
                          <a:xfrm>
                            <a:off x="0" y="0"/>
                            <a:ext cx="1545590" cy="1406525"/>
                          </a:xfrm>
                          <a:prstGeom prst="rect">
                            <a:avLst/>
                          </a:prstGeom>
                          <a:noFill/>
                          <a:ln>
                            <a:noFill/>
                          </a:ln>
                        </pic:spPr>
                      </pic:pic>
                    </a:graphicData>
                  </a:graphic>
                </wp:anchor>
              </w:drawing>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rPr>
            </w:pPr>
            <w:r>
              <w:rPr>
                <w:rFonts w:hint="eastAsia"/>
                <w:color w:val="auto"/>
                <w:lang w:val="en-US" w:eastAsia="zh-CN"/>
              </w:rPr>
              <w:t>洗衣柜</w:t>
            </w:r>
          </w:p>
        </w:tc>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rPr>
            </w:pPr>
            <w:r>
              <w:rPr>
                <w:rFonts w:hint="eastAsia"/>
                <w:color w:val="auto"/>
                <w:lang w:val="en-US" w:eastAsia="zh-CN"/>
              </w:rPr>
              <w:t>5.6*2.3*0.5M</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rPr>
            </w:pPr>
            <w:r>
              <w:rPr>
                <w:rFonts w:hint="eastAsia"/>
                <w:color w:val="auto"/>
                <w:lang w:val="en-US" w:eastAsia="zh-CN"/>
              </w:rPr>
              <w:t>1</w:t>
            </w:r>
          </w:p>
        </w:tc>
        <w:tc>
          <w:tcPr>
            <w:tcW w:w="731"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color w:val="auto"/>
              </w:rPr>
            </w:pPr>
            <w:r>
              <w:rPr>
                <w:rFonts w:hint="eastAsia"/>
                <w:color w:val="auto"/>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rPr>
            </w:pPr>
            <w:r>
              <w:rPr>
                <w:rFonts w:hint="eastAsia"/>
                <w:color w:val="auto"/>
                <w:lang w:val="en-US" w:eastAsia="zh-CN"/>
              </w:rPr>
              <w:t>3号楼（餐厅的左侧）</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rPr>
            </w:pPr>
            <w:r>
              <w:rPr>
                <w:rFonts w:hint="eastAsia"/>
                <w:color w:val="auto"/>
                <w:lang w:val="en-US" w:eastAsia="zh-CN"/>
              </w:rPr>
              <w:drawing>
                <wp:anchor distT="0" distB="0" distL="114300" distR="114300" simplePos="0" relativeHeight="251659264" behindDoc="0" locked="0" layoutInCell="1" allowOverlap="1">
                  <wp:simplePos x="0" y="0"/>
                  <wp:positionH relativeFrom="column">
                    <wp:posOffset>19050</wp:posOffset>
                  </wp:positionH>
                  <wp:positionV relativeFrom="paragraph">
                    <wp:posOffset>37465</wp:posOffset>
                  </wp:positionV>
                  <wp:extent cx="1421765" cy="1193165"/>
                  <wp:effectExtent l="0" t="0" r="10795" b="10795"/>
                  <wp:wrapNone/>
                  <wp:docPr id="8" name="组合_11"/>
                  <wp:cNvGraphicFramePr/>
                  <a:graphic xmlns:a="http://schemas.openxmlformats.org/drawingml/2006/main">
                    <a:graphicData uri="http://schemas.openxmlformats.org/drawingml/2006/picture">
                      <pic:pic xmlns:pic="http://schemas.openxmlformats.org/drawingml/2006/picture">
                        <pic:nvPicPr>
                          <pic:cNvPr id="8" name="组合_11"/>
                          <pic:cNvPicPr/>
                        </pic:nvPicPr>
                        <pic:blipFill>
                          <a:blip r:embed="rId5"/>
                          <a:stretch>
                            <a:fillRect/>
                          </a:stretch>
                        </pic:blipFill>
                        <pic:spPr>
                          <a:xfrm>
                            <a:off x="0" y="0"/>
                            <a:ext cx="1421765" cy="1193165"/>
                          </a:xfrm>
                          <a:prstGeom prst="rect">
                            <a:avLst/>
                          </a:prstGeom>
                          <a:noFill/>
                          <a:ln>
                            <a:noFill/>
                          </a:ln>
                        </pic:spPr>
                      </pic:pic>
                    </a:graphicData>
                  </a:graphic>
                </wp:anchor>
              </w:drawing>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rPr>
            </w:pPr>
            <w:r>
              <w:rPr>
                <w:rFonts w:hint="eastAsia"/>
                <w:color w:val="auto"/>
                <w:lang w:val="en-US" w:eastAsia="zh-CN"/>
              </w:rPr>
              <w:t>洗衣柜</w:t>
            </w:r>
          </w:p>
        </w:tc>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rPr>
            </w:pPr>
            <w:r>
              <w:rPr>
                <w:rFonts w:hint="eastAsia"/>
                <w:color w:val="auto"/>
                <w:lang w:val="en-US" w:eastAsia="zh-CN"/>
              </w:rPr>
              <w:t>5.6*2.3*0.5M</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rPr>
            </w:pPr>
            <w:r>
              <w:rPr>
                <w:rFonts w:hint="eastAsia"/>
                <w:color w:val="auto"/>
                <w:lang w:val="en-US" w:eastAsia="zh-CN"/>
              </w:rPr>
              <w:t>2</w:t>
            </w:r>
          </w:p>
        </w:tc>
        <w:tc>
          <w:tcPr>
            <w:tcW w:w="731"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color w:val="auto"/>
              </w:rPr>
            </w:pPr>
            <w:r>
              <w:rPr>
                <w:rFonts w:hint="eastAsia"/>
                <w:color w:val="auto"/>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rPr>
            </w:pPr>
            <w:r>
              <w:rPr>
                <w:rFonts w:hint="eastAsia"/>
                <w:color w:val="auto"/>
                <w:lang w:val="en-US" w:eastAsia="zh-CN"/>
              </w:rPr>
              <w:t>1号楼2至5楼</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rPr>
            </w:pPr>
            <w:r>
              <w:rPr>
                <w:rFonts w:hint="eastAsia"/>
                <w:color w:val="auto"/>
                <w:lang w:val="en-US" w:eastAsia="zh-CN"/>
              </w:rPr>
              <w:drawing>
                <wp:anchor distT="0" distB="0" distL="114300" distR="114300" simplePos="0" relativeHeight="251659264" behindDoc="0" locked="0" layoutInCell="1" allowOverlap="1">
                  <wp:simplePos x="0" y="0"/>
                  <wp:positionH relativeFrom="column">
                    <wp:posOffset>137795</wp:posOffset>
                  </wp:positionH>
                  <wp:positionV relativeFrom="paragraph">
                    <wp:posOffset>35560</wp:posOffset>
                  </wp:positionV>
                  <wp:extent cx="1208405" cy="1409065"/>
                  <wp:effectExtent l="0" t="0" r="10795" b="8255"/>
                  <wp:wrapNone/>
                  <wp:docPr id="12" name="组合_20"/>
                  <wp:cNvGraphicFramePr/>
                  <a:graphic xmlns:a="http://schemas.openxmlformats.org/drawingml/2006/main">
                    <a:graphicData uri="http://schemas.openxmlformats.org/drawingml/2006/picture">
                      <pic:pic xmlns:pic="http://schemas.openxmlformats.org/drawingml/2006/picture">
                        <pic:nvPicPr>
                          <pic:cNvPr id="12" name="组合_20"/>
                          <pic:cNvPicPr/>
                        </pic:nvPicPr>
                        <pic:blipFill>
                          <a:blip r:embed="rId6"/>
                          <a:stretch>
                            <a:fillRect/>
                          </a:stretch>
                        </pic:blipFill>
                        <pic:spPr>
                          <a:xfrm>
                            <a:off x="0" y="0"/>
                            <a:ext cx="1208405" cy="1409065"/>
                          </a:xfrm>
                          <a:prstGeom prst="rect">
                            <a:avLst/>
                          </a:prstGeom>
                          <a:noFill/>
                          <a:ln>
                            <a:noFill/>
                          </a:ln>
                        </pic:spPr>
                      </pic:pic>
                    </a:graphicData>
                  </a:graphic>
                </wp:anchor>
              </w:drawing>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rPr>
            </w:pPr>
            <w:r>
              <w:rPr>
                <w:rFonts w:hint="eastAsia"/>
                <w:color w:val="auto"/>
                <w:lang w:val="en-US" w:eastAsia="zh-CN"/>
              </w:rPr>
              <w:t>吹风机</w:t>
            </w:r>
          </w:p>
        </w:tc>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rPr>
            </w:pPr>
            <w:r>
              <w:rPr>
                <w:rFonts w:hint="eastAsia"/>
                <w:color w:val="auto"/>
                <w:lang w:val="en-US" w:eastAsia="zh-CN"/>
              </w:rPr>
              <w:t>356*60*256mm</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highlight w:val="none"/>
              </w:rPr>
            </w:pPr>
            <w:r>
              <w:rPr>
                <w:rFonts w:hint="eastAsia"/>
                <w:color w:val="auto"/>
                <w:highlight w:val="none"/>
                <w:lang w:val="en-US" w:eastAsia="zh-CN"/>
              </w:rPr>
              <w:t>8</w:t>
            </w:r>
          </w:p>
        </w:tc>
        <w:tc>
          <w:tcPr>
            <w:tcW w:w="731"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color w:val="auto"/>
              </w:rPr>
            </w:pPr>
            <w:r>
              <w:rPr>
                <w:rFonts w:hint="eastAsia"/>
                <w:color w:val="auto"/>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rPr>
            </w:pPr>
            <w:r>
              <w:rPr>
                <w:rFonts w:hint="eastAsia"/>
                <w:color w:val="auto"/>
                <w:lang w:val="en-US" w:eastAsia="zh-CN"/>
              </w:rPr>
              <w:t>2号楼1楼至6楼</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rPr>
            </w:pPr>
            <w:r>
              <w:rPr>
                <w:rFonts w:hint="eastAsia"/>
                <w:color w:val="auto"/>
                <w:lang w:val="en-US" w:eastAsia="zh-CN"/>
              </w:rPr>
              <w:drawing>
                <wp:anchor distT="0" distB="0" distL="114300" distR="114300" simplePos="0" relativeHeight="251659264" behindDoc="0" locked="0" layoutInCell="1" allowOverlap="1">
                  <wp:simplePos x="0" y="0"/>
                  <wp:positionH relativeFrom="column">
                    <wp:posOffset>43815</wp:posOffset>
                  </wp:positionH>
                  <wp:positionV relativeFrom="paragraph">
                    <wp:posOffset>194945</wp:posOffset>
                  </wp:positionV>
                  <wp:extent cx="1489710" cy="1255395"/>
                  <wp:effectExtent l="0" t="0" r="3810" b="9525"/>
                  <wp:wrapNone/>
                  <wp:docPr id="10" name="ID_6FAB6B1E87F64A319F49F9CF41E80E09"/>
                  <wp:cNvGraphicFramePr/>
                  <a:graphic xmlns:a="http://schemas.openxmlformats.org/drawingml/2006/main">
                    <a:graphicData uri="http://schemas.openxmlformats.org/drawingml/2006/picture">
                      <pic:pic xmlns:pic="http://schemas.openxmlformats.org/drawingml/2006/picture">
                        <pic:nvPicPr>
                          <pic:cNvPr id="10" name="ID_6FAB6B1E87F64A319F49F9CF41E80E09"/>
                          <pic:cNvPicPr/>
                        </pic:nvPicPr>
                        <pic:blipFill>
                          <a:blip r:embed="rId7"/>
                          <a:stretch>
                            <a:fillRect/>
                          </a:stretch>
                        </pic:blipFill>
                        <pic:spPr>
                          <a:xfrm>
                            <a:off x="0" y="0"/>
                            <a:ext cx="1489710" cy="1255395"/>
                          </a:xfrm>
                          <a:prstGeom prst="rect">
                            <a:avLst/>
                          </a:prstGeom>
                          <a:noFill/>
                          <a:ln>
                            <a:noFill/>
                          </a:ln>
                        </pic:spPr>
                      </pic:pic>
                    </a:graphicData>
                  </a:graphic>
                </wp:anchor>
              </w:drawing>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rPr>
            </w:pPr>
            <w:r>
              <w:rPr>
                <w:rFonts w:hint="eastAsia"/>
                <w:color w:val="auto"/>
                <w:lang w:val="en-US" w:eastAsia="zh-CN"/>
              </w:rPr>
              <w:t>吹风机</w:t>
            </w:r>
          </w:p>
        </w:tc>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rPr>
            </w:pPr>
            <w:r>
              <w:rPr>
                <w:rFonts w:hint="eastAsia"/>
                <w:color w:val="auto"/>
                <w:lang w:val="en-US" w:eastAsia="zh-CN"/>
              </w:rPr>
              <w:t>356*60*256mm</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auto"/>
                <w:highlight w:val="none"/>
                <w:lang w:val="en-US"/>
              </w:rPr>
            </w:pPr>
            <w:r>
              <w:rPr>
                <w:rFonts w:hint="eastAsia"/>
                <w:color w:val="auto"/>
                <w:highlight w:val="none"/>
                <w:lang w:val="en-US" w:eastAsia="zh-CN"/>
              </w:rPr>
              <w:t>12</w:t>
            </w:r>
          </w:p>
        </w:tc>
        <w:tc>
          <w:tcPr>
            <w:tcW w:w="731"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color w:val="auto"/>
              </w:rPr>
            </w:pPr>
            <w:r>
              <w:rPr>
                <w:rFonts w:hint="eastAsia"/>
                <w:color w:val="auto"/>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rPr>
            </w:pPr>
            <w:r>
              <w:rPr>
                <w:rFonts w:hint="eastAsia"/>
                <w:color w:val="auto"/>
                <w:lang w:val="en-US" w:eastAsia="zh-CN"/>
              </w:rPr>
              <w:t>3号楼3楼至6楼</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rPr>
            </w:pPr>
            <w:r>
              <w:rPr>
                <w:rFonts w:hint="eastAsia"/>
                <w:color w:val="auto"/>
                <w:lang w:val="en-US" w:eastAsia="zh-CN"/>
              </w:rPr>
              <w:drawing>
                <wp:anchor distT="0" distB="0" distL="114300" distR="114300" simplePos="0" relativeHeight="251659264" behindDoc="0" locked="0" layoutInCell="1" allowOverlap="1">
                  <wp:simplePos x="0" y="0"/>
                  <wp:positionH relativeFrom="column">
                    <wp:posOffset>102870</wp:posOffset>
                  </wp:positionH>
                  <wp:positionV relativeFrom="paragraph">
                    <wp:posOffset>36830</wp:posOffset>
                  </wp:positionV>
                  <wp:extent cx="1329690" cy="1417320"/>
                  <wp:effectExtent l="0" t="0" r="11430" b="0"/>
                  <wp:wrapNone/>
                  <wp:docPr id="11" name="组合_17"/>
                  <wp:cNvGraphicFramePr/>
                  <a:graphic xmlns:a="http://schemas.openxmlformats.org/drawingml/2006/main">
                    <a:graphicData uri="http://schemas.openxmlformats.org/drawingml/2006/picture">
                      <pic:pic xmlns:pic="http://schemas.openxmlformats.org/drawingml/2006/picture">
                        <pic:nvPicPr>
                          <pic:cNvPr id="11" name="组合_17"/>
                          <pic:cNvPicPr/>
                        </pic:nvPicPr>
                        <pic:blipFill>
                          <a:blip r:embed="rId8"/>
                          <a:stretch>
                            <a:fillRect/>
                          </a:stretch>
                        </pic:blipFill>
                        <pic:spPr>
                          <a:xfrm>
                            <a:off x="0" y="0"/>
                            <a:ext cx="1329690" cy="1417320"/>
                          </a:xfrm>
                          <a:prstGeom prst="rect">
                            <a:avLst/>
                          </a:prstGeom>
                          <a:noFill/>
                          <a:ln>
                            <a:noFill/>
                          </a:ln>
                        </pic:spPr>
                      </pic:pic>
                    </a:graphicData>
                  </a:graphic>
                </wp:anchor>
              </w:drawing>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rPr>
            </w:pPr>
            <w:r>
              <w:rPr>
                <w:rFonts w:hint="eastAsia"/>
                <w:color w:val="auto"/>
                <w:lang w:val="en-US" w:eastAsia="zh-CN"/>
              </w:rPr>
              <w:t>吹风机</w:t>
            </w:r>
          </w:p>
        </w:tc>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rPr>
            </w:pPr>
            <w:r>
              <w:rPr>
                <w:rFonts w:hint="eastAsia"/>
                <w:color w:val="auto"/>
                <w:lang w:val="en-US" w:eastAsia="zh-CN"/>
              </w:rPr>
              <w:t>356*60*256mm</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rPr>
            </w:pPr>
            <w:r>
              <w:rPr>
                <w:rFonts w:hint="eastAsia"/>
                <w:color w:val="auto"/>
                <w:highlight w:val="none"/>
                <w:lang w:val="en-US" w:eastAsia="zh-CN"/>
              </w:rPr>
              <w:t>8</w:t>
            </w:r>
          </w:p>
        </w:tc>
        <w:tc>
          <w:tcPr>
            <w:tcW w:w="731"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color w:val="auto"/>
              </w:rPr>
            </w:pPr>
            <w:r>
              <w:rPr>
                <w:rFonts w:hint="eastAsia"/>
                <w:color w:val="auto"/>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rPr>
            </w:pPr>
            <w:r>
              <w:rPr>
                <w:rFonts w:hint="eastAsia"/>
                <w:color w:val="auto"/>
                <w:lang w:val="en-US" w:eastAsia="zh-CN"/>
              </w:rPr>
              <w:t>经济开发区校区</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rPr>
            </w:pPr>
            <w:r>
              <w:rPr>
                <w:rFonts w:hint="eastAsia"/>
                <w:color w:val="auto"/>
                <w:lang w:val="en-US" w:eastAsia="zh-CN"/>
              </w:rPr>
              <w:t>餐厅前左侧两个玻璃门前</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rPr>
            </w:pPr>
            <w:r>
              <w:rPr>
                <w:rFonts w:hint="eastAsia"/>
                <w:color w:val="auto"/>
                <w:lang w:val="en-US" w:eastAsia="zh-CN"/>
              </w:rPr>
              <w:drawing>
                <wp:anchor distT="0" distB="0" distL="114300" distR="114300" simplePos="0" relativeHeight="251659264" behindDoc="0" locked="0" layoutInCell="1" allowOverlap="1">
                  <wp:simplePos x="0" y="0"/>
                  <wp:positionH relativeFrom="column">
                    <wp:posOffset>69215</wp:posOffset>
                  </wp:positionH>
                  <wp:positionV relativeFrom="paragraph">
                    <wp:posOffset>32385</wp:posOffset>
                  </wp:positionV>
                  <wp:extent cx="1278255" cy="1635125"/>
                  <wp:effectExtent l="0" t="0" r="1905" b="10795"/>
                  <wp:wrapNone/>
                  <wp:docPr id="13" name="ID_29D5762BAA934630AF0592D1C497E29C"/>
                  <wp:cNvGraphicFramePr/>
                  <a:graphic xmlns:a="http://schemas.openxmlformats.org/drawingml/2006/main">
                    <a:graphicData uri="http://schemas.openxmlformats.org/drawingml/2006/picture">
                      <pic:pic xmlns:pic="http://schemas.openxmlformats.org/drawingml/2006/picture">
                        <pic:nvPicPr>
                          <pic:cNvPr id="13" name="ID_29D5762BAA934630AF0592D1C497E29C"/>
                          <pic:cNvPicPr/>
                        </pic:nvPicPr>
                        <pic:blipFill>
                          <a:blip r:embed="rId9"/>
                          <a:stretch>
                            <a:fillRect/>
                          </a:stretch>
                        </pic:blipFill>
                        <pic:spPr>
                          <a:xfrm>
                            <a:off x="0" y="0"/>
                            <a:ext cx="1278255" cy="1635125"/>
                          </a:xfrm>
                          <a:prstGeom prst="rect">
                            <a:avLst/>
                          </a:prstGeom>
                          <a:noFill/>
                          <a:ln>
                            <a:noFill/>
                          </a:ln>
                        </pic:spPr>
                      </pic:pic>
                    </a:graphicData>
                  </a:graphic>
                </wp:anchor>
              </w:drawing>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rPr>
            </w:pPr>
            <w:r>
              <w:rPr>
                <w:rFonts w:hint="eastAsia"/>
                <w:color w:val="auto"/>
                <w:lang w:val="en-US" w:eastAsia="zh-CN"/>
              </w:rPr>
              <w:t>洗衣柜</w:t>
            </w:r>
          </w:p>
        </w:tc>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rPr>
            </w:pPr>
            <w:r>
              <w:rPr>
                <w:rFonts w:hint="eastAsia"/>
                <w:color w:val="auto"/>
                <w:lang w:val="en-US" w:eastAsia="zh-CN"/>
              </w:rPr>
              <w:t>5.6*2.3*0.5M</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rPr>
            </w:pPr>
            <w:r>
              <w:rPr>
                <w:rFonts w:hint="eastAsia"/>
                <w:color w:val="auto"/>
                <w:lang w:val="en-US" w:eastAsia="zh-CN"/>
              </w:rPr>
              <w:t>1</w:t>
            </w:r>
          </w:p>
        </w:tc>
        <w:tc>
          <w:tcPr>
            <w:tcW w:w="731"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color w:val="auto"/>
              </w:rPr>
            </w:pPr>
            <w:r>
              <w:rPr>
                <w:rFonts w:hint="eastAsia"/>
                <w:color w:val="auto"/>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highlight w:val="none"/>
              </w:rPr>
            </w:pPr>
            <w:r>
              <w:rPr>
                <w:rFonts w:hint="eastAsia"/>
                <w:color w:val="auto"/>
                <w:highlight w:val="none"/>
                <w:lang w:val="en-US" w:eastAsia="zh-CN"/>
              </w:rPr>
              <w:t>2楼至5楼</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highlight w:val="none"/>
              </w:rPr>
            </w:pPr>
            <w:r>
              <w:rPr>
                <w:rFonts w:hint="eastAsia"/>
                <w:color w:val="auto"/>
                <w:highlight w:val="none"/>
                <w:lang w:val="en-US" w:eastAsia="zh-CN"/>
              </w:rPr>
              <w:drawing>
                <wp:anchor distT="0" distB="0" distL="114300" distR="114300" simplePos="0" relativeHeight="251659264" behindDoc="0" locked="0" layoutInCell="1" allowOverlap="1">
                  <wp:simplePos x="0" y="0"/>
                  <wp:positionH relativeFrom="column">
                    <wp:posOffset>106680</wp:posOffset>
                  </wp:positionH>
                  <wp:positionV relativeFrom="paragraph">
                    <wp:posOffset>22225</wp:posOffset>
                  </wp:positionV>
                  <wp:extent cx="1186815" cy="1527175"/>
                  <wp:effectExtent l="0" t="0" r="1905" b="12065"/>
                  <wp:wrapNone/>
                  <wp:docPr id="14" name="组合_14"/>
                  <wp:cNvGraphicFramePr/>
                  <a:graphic xmlns:a="http://schemas.openxmlformats.org/drawingml/2006/main">
                    <a:graphicData uri="http://schemas.openxmlformats.org/drawingml/2006/picture">
                      <pic:pic xmlns:pic="http://schemas.openxmlformats.org/drawingml/2006/picture">
                        <pic:nvPicPr>
                          <pic:cNvPr id="14" name="组合_14"/>
                          <pic:cNvPicPr/>
                        </pic:nvPicPr>
                        <pic:blipFill>
                          <a:blip r:embed="rId10"/>
                          <a:stretch>
                            <a:fillRect/>
                          </a:stretch>
                        </pic:blipFill>
                        <pic:spPr>
                          <a:xfrm>
                            <a:off x="0" y="0"/>
                            <a:ext cx="1186815" cy="1527175"/>
                          </a:xfrm>
                          <a:prstGeom prst="rect">
                            <a:avLst/>
                          </a:prstGeom>
                          <a:noFill/>
                          <a:ln>
                            <a:noFill/>
                          </a:ln>
                        </pic:spPr>
                      </pic:pic>
                    </a:graphicData>
                  </a:graphic>
                </wp:anchor>
              </w:drawing>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highlight w:val="none"/>
              </w:rPr>
            </w:pPr>
            <w:r>
              <w:rPr>
                <w:rFonts w:hint="eastAsia"/>
                <w:color w:val="auto"/>
                <w:highlight w:val="none"/>
                <w:lang w:val="en-US" w:eastAsia="zh-CN"/>
              </w:rPr>
              <w:t>吹风机</w:t>
            </w:r>
          </w:p>
        </w:tc>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highlight w:val="none"/>
              </w:rPr>
            </w:pPr>
            <w:r>
              <w:rPr>
                <w:rFonts w:hint="eastAsia"/>
                <w:color w:val="auto"/>
                <w:highlight w:val="none"/>
                <w:lang w:val="en-US" w:eastAsia="zh-CN"/>
              </w:rPr>
              <w:t>356*60*256m</w:t>
            </w:r>
            <w:bookmarkStart w:id="0" w:name="_GoBack"/>
            <w:bookmarkEnd w:id="0"/>
            <w:r>
              <w:rPr>
                <w:rFonts w:hint="eastAsia"/>
                <w:color w:val="auto"/>
                <w:highlight w:val="none"/>
                <w:lang w:val="en-US" w:eastAsia="zh-CN"/>
              </w:rPr>
              <w:t>m</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highlight w:val="none"/>
              </w:rPr>
            </w:pPr>
            <w:r>
              <w:rPr>
                <w:rFonts w:hint="eastAsia"/>
                <w:color w:val="auto"/>
                <w:highlight w:val="none"/>
                <w:lang w:val="en-US" w:eastAsia="zh-CN"/>
              </w:rPr>
              <w:t>8</w:t>
            </w:r>
          </w:p>
        </w:tc>
        <w:tc>
          <w:tcPr>
            <w:tcW w:w="731"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color w:val="auto"/>
                <w:highlight w:val="none"/>
              </w:rPr>
            </w:pPr>
            <w:r>
              <w:rPr>
                <w:rFonts w:hint="eastAsia"/>
                <w:color w:val="auto"/>
                <w:highlight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3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rPr>
            </w:pPr>
            <w:r>
              <w:rPr>
                <w:rFonts w:hint="eastAsia"/>
                <w:color w:val="auto"/>
                <w:lang w:val="en-US" w:eastAsia="zh-CN"/>
              </w:rPr>
              <w:t>合计</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rPr>
            </w:pPr>
            <w:r>
              <w:rPr>
                <w:rFonts w:hint="eastAsia"/>
                <w:color w:val="auto"/>
                <w:lang w:val="en-US" w:eastAsia="zh-CN"/>
              </w:rPr>
              <w:t>洗衣柜</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rPr>
            </w:pPr>
            <w:r>
              <w:rPr>
                <w:rFonts w:hint="eastAsia"/>
                <w:color w:val="auto"/>
                <w:lang w:val="en-US" w:eastAsia="zh-CN"/>
              </w:rPr>
              <w:t>4</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rPr>
            </w:pPr>
            <w:r>
              <w:rPr>
                <w:rFonts w:hint="eastAsia"/>
                <w:color w:val="auto"/>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3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highlight w:val="none"/>
              </w:rPr>
            </w:pP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highlight w:val="none"/>
              </w:rPr>
            </w:pPr>
            <w:r>
              <w:rPr>
                <w:rFonts w:hint="eastAsia"/>
                <w:color w:val="auto"/>
                <w:highlight w:val="none"/>
                <w:lang w:val="en-US" w:eastAsia="zh-CN"/>
              </w:rPr>
              <w:t>吹风机</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auto"/>
                <w:highlight w:val="none"/>
                <w:lang w:val="en-US"/>
              </w:rPr>
            </w:pPr>
            <w:r>
              <w:rPr>
                <w:rFonts w:hint="eastAsia"/>
                <w:color w:val="auto"/>
                <w:highlight w:val="none"/>
                <w:lang w:val="en-US" w:eastAsia="zh-CN"/>
              </w:rPr>
              <w:t>36</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highlight w:val="none"/>
              </w:rPr>
            </w:pPr>
            <w:r>
              <w:rPr>
                <w:rFonts w:hint="eastAsia"/>
                <w:color w:val="auto"/>
                <w:highlight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8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cs="宋体"/>
                <w:b/>
                <w:bCs/>
                <w:color w:val="auto"/>
                <w:kern w:val="0"/>
              </w:rPr>
            </w:pPr>
            <w:r>
              <w:rPr>
                <w:rFonts w:hint="eastAsia" w:ascii="宋体" w:hAnsi="宋体" w:cs="宋体"/>
                <w:b/>
                <w:bCs/>
                <w:color w:val="auto"/>
                <w:kern w:val="0"/>
              </w:rPr>
              <w:t>注：</w:t>
            </w:r>
          </w:p>
          <w:p>
            <w:pPr>
              <w:jc w:val="left"/>
              <w:rPr>
                <w:rFonts w:hint="eastAsia"/>
                <w:color w:val="auto"/>
                <w:lang w:val="en-US" w:eastAsia="zh-CN"/>
              </w:rPr>
            </w:pPr>
            <w:r>
              <w:rPr>
                <w:rFonts w:hint="eastAsia" w:ascii="宋体" w:hAnsi="宋体" w:cs="宋体"/>
                <w:b/>
                <w:bCs/>
                <w:color w:val="auto"/>
                <w:kern w:val="0"/>
              </w:rPr>
              <w:t xml:space="preserve">1.以上仅为现有房间数和可居住人数，实际入住人数和性别按照学校每年的招生计划和宿舍安排情况会有一定的变动，供应商需自行考虑潜在风险。 </w:t>
            </w:r>
            <w:r>
              <w:rPr>
                <w:rFonts w:hint="eastAsia" w:ascii="宋体" w:hAnsi="宋体" w:cs="宋体"/>
                <w:b/>
                <w:bCs/>
                <w:color w:val="auto"/>
                <w:kern w:val="0"/>
              </w:rPr>
              <w:br w:type="textWrapping"/>
            </w:r>
            <w:r>
              <w:rPr>
                <w:rFonts w:hint="eastAsia" w:ascii="宋体" w:hAnsi="宋体" w:cs="宋体"/>
                <w:b/>
                <w:bCs/>
                <w:color w:val="auto"/>
                <w:kern w:val="0"/>
              </w:rPr>
              <w:t>2.位置信息为参考信息，供应商可根据勘察现场情况给出最优方案。</w:t>
            </w:r>
          </w:p>
        </w:tc>
      </w:tr>
    </w:tbl>
    <w:p>
      <w:pPr>
        <w:rPr>
          <w:rFonts w:hint="eastAsia"/>
          <w:lang w:val="en-US"/>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keepNext w:val="0"/>
        <w:keepLines w:val="0"/>
        <w:numPr>
          <w:ilvl w:val="0"/>
          <w:numId w:val="0"/>
        </w:numPr>
        <w:tabs>
          <w:tab w:val="left" w:pos="1094"/>
        </w:tabs>
        <w:autoSpaceDE w:val="0"/>
        <w:autoSpaceDN w:val="0"/>
        <w:spacing w:before="160" w:after="0" w:line="360" w:lineRule="auto"/>
        <w:jc w:val="center"/>
        <w:rPr>
          <w:rFonts w:hint="default" w:asciiTheme="minorEastAsia" w:hAnsiTheme="minorEastAsia" w:eastAsiaTheme="minorEastAsia"/>
          <w:b w:val="0"/>
          <w:sz w:val="32"/>
          <w:szCs w:val="32"/>
          <w:lang w:val="en-US" w:eastAsia="zh-CN"/>
        </w:rPr>
      </w:pPr>
      <w:r>
        <w:rPr>
          <w:rFonts w:asciiTheme="minorEastAsia" w:hAnsiTheme="minorEastAsia" w:eastAsiaTheme="minorEastAsia"/>
          <w:b w:val="0"/>
          <w:sz w:val="32"/>
          <w:szCs w:val="32"/>
        </w:rPr>
        <w:t>综合评分</w:t>
      </w:r>
      <w:r>
        <w:rPr>
          <w:rFonts w:hint="eastAsia" w:asciiTheme="minorEastAsia" w:hAnsiTheme="minorEastAsia" w:eastAsiaTheme="minorEastAsia"/>
          <w:b w:val="0"/>
          <w:sz w:val="32"/>
          <w:szCs w:val="32"/>
          <w:lang w:val="en-US" w:eastAsia="zh-CN"/>
        </w:rPr>
        <w:t>细则</w:t>
      </w:r>
    </w:p>
    <w:p>
      <w:pPr>
        <w:pStyle w:val="5"/>
        <w:ind w:firstLine="0" w:firstLineChars="0"/>
        <w:rPr>
          <w:color w:val="auto"/>
          <w:shd w:val="clear" w:color="auto" w:fill="auto"/>
        </w:rPr>
      </w:pPr>
      <w:r>
        <w:rPr>
          <w:rFonts w:hint="eastAsia"/>
          <w:color w:val="auto"/>
          <w:shd w:val="clear" w:color="auto" w:fill="auto"/>
        </w:rPr>
        <w:t>技术评审</w:t>
      </w:r>
    </w:p>
    <w:tbl>
      <w:tblPr>
        <w:tblStyle w:val="6"/>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51"/>
        <w:gridCol w:w="830"/>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705" w:type="dxa"/>
            <w:shd w:val="clear" w:color="auto" w:fill="D7D7D7"/>
            <w:vAlign w:val="center"/>
          </w:tcPr>
          <w:p>
            <w:pPr>
              <w:spacing w:line="440" w:lineRule="exact"/>
              <w:jc w:val="center"/>
              <w:rPr>
                <w:rFonts w:ascii="仿宋" w:hAnsi="仿宋" w:eastAsia="仿宋" w:cs="宋体"/>
                <w:b/>
                <w:color w:val="auto"/>
                <w:sz w:val="24"/>
                <w:szCs w:val="24"/>
                <w:shd w:val="clear" w:color="auto" w:fill="auto"/>
              </w:rPr>
            </w:pPr>
            <w:r>
              <w:rPr>
                <w:rFonts w:hint="eastAsia" w:ascii="仿宋" w:hAnsi="仿宋" w:eastAsia="仿宋" w:cs="宋体"/>
                <w:b/>
                <w:color w:val="auto"/>
                <w:sz w:val="24"/>
                <w:szCs w:val="24"/>
                <w:shd w:val="clear" w:color="auto" w:fill="auto"/>
              </w:rPr>
              <w:t>序号</w:t>
            </w:r>
          </w:p>
        </w:tc>
        <w:tc>
          <w:tcPr>
            <w:tcW w:w="1151" w:type="dxa"/>
            <w:shd w:val="clear" w:color="auto" w:fill="D7D7D7"/>
            <w:vAlign w:val="center"/>
          </w:tcPr>
          <w:p>
            <w:pPr>
              <w:spacing w:line="440" w:lineRule="exact"/>
              <w:jc w:val="center"/>
              <w:rPr>
                <w:rFonts w:ascii="仿宋" w:hAnsi="仿宋" w:eastAsia="仿宋" w:cs="宋体"/>
                <w:b/>
                <w:color w:val="auto"/>
                <w:sz w:val="24"/>
                <w:szCs w:val="24"/>
                <w:shd w:val="clear" w:color="auto" w:fill="auto"/>
              </w:rPr>
            </w:pPr>
            <w:r>
              <w:rPr>
                <w:rFonts w:hint="eastAsia" w:ascii="仿宋" w:hAnsi="仿宋" w:eastAsia="仿宋" w:cs="宋体"/>
                <w:b/>
                <w:color w:val="auto"/>
                <w:sz w:val="24"/>
                <w:szCs w:val="24"/>
                <w:shd w:val="clear" w:color="auto" w:fill="auto"/>
              </w:rPr>
              <w:t>评审项目</w:t>
            </w:r>
          </w:p>
        </w:tc>
        <w:tc>
          <w:tcPr>
            <w:tcW w:w="830" w:type="dxa"/>
            <w:shd w:val="clear" w:color="auto" w:fill="D7D7D7"/>
            <w:vAlign w:val="center"/>
          </w:tcPr>
          <w:p>
            <w:pPr>
              <w:spacing w:line="440" w:lineRule="exact"/>
              <w:jc w:val="center"/>
              <w:rPr>
                <w:rFonts w:ascii="仿宋" w:hAnsi="仿宋" w:eastAsia="仿宋" w:cs="宋体"/>
                <w:b/>
                <w:color w:val="auto"/>
                <w:sz w:val="24"/>
                <w:szCs w:val="24"/>
                <w:shd w:val="clear" w:color="auto" w:fill="auto"/>
              </w:rPr>
            </w:pPr>
            <w:r>
              <w:rPr>
                <w:rFonts w:hint="eastAsia" w:ascii="仿宋" w:hAnsi="仿宋" w:eastAsia="仿宋" w:cs="宋体"/>
                <w:b/>
                <w:color w:val="auto"/>
                <w:sz w:val="24"/>
                <w:szCs w:val="24"/>
                <w:shd w:val="clear" w:color="auto" w:fill="auto"/>
              </w:rPr>
              <w:t>分值</w:t>
            </w:r>
          </w:p>
        </w:tc>
        <w:tc>
          <w:tcPr>
            <w:tcW w:w="6231" w:type="dxa"/>
            <w:shd w:val="clear" w:color="auto" w:fill="D7D7D7"/>
            <w:vAlign w:val="center"/>
          </w:tcPr>
          <w:p>
            <w:pPr>
              <w:spacing w:line="440" w:lineRule="exact"/>
              <w:jc w:val="center"/>
              <w:rPr>
                <w:rFonts w:ascii="仿宋" w:hAnsi="仿宋" w:eastAsia="仿宋" w:cs="宋体"/>
                <w:b/>
                <w:color w:val="auto"/>
                <w:sz w:val="24"/>
                <w:szCs w:val="24"/>
                <w:shd w:val="clear" w:color="auto" w:fill="auto"/>
              </w:rPr>
            </w:pPr>
            <w:r>
              <w:rPr>
                <w:rFonts w:hint="eastAsia" w:ascii="仿宋" w:hAnsi="仿宋" w:eastAsia="仿宋" w:cs="宋体"/>
                <w:b/>
                <w:color w:val="auto"/>
                <w:sz w:val="24"/>
                <w:szCs w:val="24"/>
                <w:shd w:val="clear" w:color="auto" w:fill="auto"/>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05" w:type="dxa"/>
            <w:vAlign w:val="center"/>
          </w:tcPr>
          <w:p>
            <w:pPr>
              <w:adjustRightInd w:val="0"/>
              <w:snapToGrid w:val="0"/>
              <w:spacing w:line="300" w:lineRule="auto"/>
              <w:rPr>
                <w:rFonts w:hint="eastAsia" w:ascii="宋体" w:hAnsi="宋体"/>
                <w:color w:val="auto"/>
                <w:shd w:val="clear" w:color="auto" w:fill="auto"/>
              </w:rPr>
            </w:pPr>
            <w:r>
              <w:rPr>
                <w:rFonts w:hint="eastAsia" w:ascii="宋体" w:hAnsi="宋体"/>
                <w:color w:val="auto"/>
                <w:shd w:val="clear" w:color="auto" w:fill="auto"/>
              </w:rPr>
              <w:t>1</w:t>
            </w:r>
          </w:p>
        </w:tc>
        <w:tc>
          <w:tcPr>
            <w:tcW w:w="1151" w:type="dxa"/>
            <w:vAlign w:val="center"/>
          </w:tcPr>
          <w:p>
            <w:pPr>
              <w:adjustRightInd w:val="0"/>
              <w:snapToGrid w:val="0"/>
              <w:spacing w:line="300" w:lineRule="auto"/>
              <w:rPr>
                <w:rFonts w:hint="eastAsia" w:ascii="宋体" w:hAnsi="宋体"/>
                <w:color w:val="auto"/>
                <w:shd w:val="clear" w:color="auto" w:fill="auto"/>
              </w:rPr>
            </w:pPr>
            <w:r>
              <w:rPr>
                <w:rFonts w:hint="eastAsia" w:ascii="宋体" w:hAnsi="宋体"/>
                <w:color w:val="auto"/>
                <w:shd w:val="clear" w:color="auto" w:fill="auto"/>
              </w:rPr>
              <w:t>智能</w:t>
            </w:r>
            <w:r>
              <w:rPr>
                <w:rFonts w:hint="eastAsia" w:ascii="宋体" w:hAnsi="宋体"/>
                <w:color w:val="auto"/>
                <w:shd w:val="clear" w:color="auto" w:fill="auto"/>
                <w:lang w:eastAsia="zh-CN"/>
              </w:rPr>
              <w:t>取衣柜</w:t>
            </w:r>
            <w:r>
              <w:rPr>
                <w:rFonts w:hint="eastAsia" w:ascii="宋体" w:hAnsi="宋体"/>
                <w:color w:val="auto"/>
                <w:shd w:val="clear" w:color="auto" w:fill="auto"/>
              </w:rPr>
              <w:t>（收发柜）产品技术要求</w:t>
            </w:r>
          </w:p>
        </w:tc>
        <w:tc>
          <w:tcPr>
            <w:tcW w:w="830" w:type="dxa"/>
            <w:vAlign w:val="center"/>
          </w:tcPr>
          <w:p>
            <w:pPr>
              <w:adjustRightInd w:val="0"/>
              <w:snapToGrid w:val="0"/>
              <w:spacing w:line="300" w:lineRule="auto"/>
              <w:rPr>
                <w:rFonts w:hint="eastAsia" w:ascii="宋体" w:hAnsi="宋体"/>
                <w:color w:val="auto"/>
                <w:shd w:val="clear" w:color="auto" w:fill="auto"/>
              </w:rPr>
            </w:pPr>
          </w:p>
        </w:tc>
        <w:tc>
          <w:tcPr>
            <w:tcW w:w="6231" w:type="dxa"/>
            <w:vAlign w:val="center"/>
          </w:tcPr>
          <w:p>
            <w:pPr>
              <w:numPr>
                <w:ilvl w:val="0"/>
                <w:numId w:val="2"/>
              </w:numPr>
              <w:adjustRightInd w:val="0"/>
              <w:snapToGrid w:val="0"/>
              <w:spacing w:line="300" w:lineRule="auto"/>
              <w:rPr>
                <w:rFonts w:hint="eastAsia" w:ascii="宋体" w:hAnsi="宋体"/>
                <w:color w:val="auto"/>
                <w:shd w:val="clear" w:color="auto" w:fill="auto"/>
              </w:rPr>
            </w:pPr>
            <w:r>
              <w:rPr>
                <w:rFonts w:hint="eastAsia" w:ascii="宋体" w:hAnsi="宋体"/>
                <w:color w:val="auto"/>
                <w:shd w:val="clear" w:color="auto" w:fill="auto"/>
                <w:lang w:eastAsia="zh-CN"/>
              </w:rPr>
              <w:t>取衣柜</w:t>
            </w:r>
            <w:r>
              <w:rPr>
                <w:rFonts w:hint="eastAsia" w:ascii="宋体" w:hAnsi="宋体"/>
                <w:color w:val="auto"/>
                <w:shd w:val="clear" w:color="auto" w:fill="auto"/>
              </w:rPr>
              <w:t>具有学生自助办理</w:t>
            </w:r>
            <w:r>
              <w:rPr>
                <w:rFonts w:hint="eastAsia" w:ascii="宋体" w:hAnsi="宋体"/>
                <w:color w:val="auto"/>
                <w:shd w:val="clear" w:color="auto" w:fill="auto"/>
                <w:lang w:eastAsia="zh-CN"/>
              </w:rPr>
              <w:t>洗衣</w:t>
            </w:r>
            <w:r>
              <w:rPr>
                <w:rFonts w:hint="eastAsia" w:ascii="宋体" w:hAnsi="宋体"/>
                <w:color w:val="auto"/>
                <w:shd w:val="clear" w:color="auto" w:fill="auto"/>
              </w:rPr>
              <w:t>袋业务功能，须提供功能截图进行说明</w:t>
            </w:r>
          </w:p>
          <w:p>
            <w:pPr>
              <w:numPr>
                <w:ilvl w:val="0"/>
                <w:numId w:val="2"/>
              </w:numPr>
              <w:adjustRightInd w:val="0"/>
              <w:snapToGrid w:val="0"/>
              <w:spacing w:line="300" w:lineRule="auto"/>
              <w:rPr>
                <w:rFonts w:hint="eastAsia" w:ascii="宋体" w:hAnsi="宋体"/>
                <w:color w:val="auto"/>
                <w:shd w:val="clear" w:color="auto" w:fill="auto"/>
              </w:rPr>
            </w:pPr>
            <w:r>
              <w:rPr>
                <w:rFonts w:hint="eastAsia" w:ascii="宋体" w:hAnsi="宋体"/>
                <w:color w:val="auto"/>
                <w:shd w:val="clear" w:color="auto" w:fill="auto"/>
              </w:rPr>
              <w:t>具有远程一键开箱技术、批量开箱技术，须提供功能截图进行说明</w:t>
            </w:r>
          </w:p>
          <w:p>
            <w:pPr>
              <w:adjustRightInd w:val="0"/>
              <w:snapToGrid w:val="0"/>
              <w:spacing w:line="300" w:lineRule="auto"/>
              <w:rPr>
                <w:rFonts w:hint="eastAsia" w:ascii="宋体" w:hAnsi="宋体"/>
                <w:color w:val="auto"/>
                <w:shd w:val="clear" w:color="auto" w:fill="auto"/>
              </w:rPr>
            </w:pPr>
            <w:r>
              <w:rPr>
                <w:rFonts w:hint="eastAsia" w:ascii="宋体" w:hAnsi="宋体"/>
                <w:color w:val="auto"/>
                <w:shd w:val="clear" w:color="auto" w:fill="auto"/>
              </w:rPr>
              <w:t>3.</w:t>
            </w:r>
            <w:r>
              <w:rPr>
                <w:rFonts w:hint="eastAsia" w:ascii="宋体" w:hAnsi="宋体"/>
                <w:color w:val="auto"/>
                <w:shd w:val="clear" w:color="auto" w:fill="auto"/>
              </w:rPr>
              <w:tab/>
            </w:r>
            <w:r>
              <w:rPr>
                <w:rFonts w:hint="eastAsia" w:ascii="宋体" w:hAnsi="宋体"/>
                <w:color w:val="auto"/>
                <w:shd w:val="clear" w:color="auto" w:fill="auto"/>
              </w:rPr>
              <w:t>具有同时支持手机、刷卡、账号密码三种取衣方式，须提供功能截图进行说明</w:t>
            </w:r>
          </w:p>
          <w:p>
            <w:pPr>
              <w:adjustRightInd w:val="0"/>
              <w:snapToGrid w:val="0"/>
              <w:spacing w:line="300" w:lineRule="auto"/>
              <w:rPr>
                <w:rFonts w:hint="eastAsia" w:ascii="宋体" w:hAnsi="宋体"/>
                <w:color w:val="auto"/>
                <w:shd w:val="clear" w:color="auto" w:fill="auto"/>
              </w:rPr>
            </w:pPr>
            <w:r>
              <w:rPr>
                <w:rFonts w:hint="eastAsia" w:ascii="宋体" w:hAnsi="宋体"/>
                <w:color w:val="auto"/>
                <w:shd w:val="clear" w:color="auto" w:fill="auto"/>
              </w:rPr>
              <w:t>4.</w:t>
            </w:r>
            <w:r>
              <w:rPr>
                <w:rFonts w:hint="eastAsia" w:ascii="宋体" w:hAnsi="宋体"/>
                <w:color w:val="auto"/>
                <w:shd w:val="clear" w:color="auto" w:fill="auto"/>
              </w:rPr>
              <w:tab/>
            </w:r>
            <w:r>
              <w:rPr>
                <w:rFonts w:hint="eastAsia" w:ascii="宋体" w:hAnsi="宋体"/>
                <w:color w:val="auto"/>
                <w:shd w:val="clear" w:color="auto" w:fill="auto"/>
              </w:rPr>
              <w:t>具有主机监控模块，检测CPU\内存\在线时长\实时在线情况，须提供功能截图进行说明；</w:t>
            </w:r>
          </w:p>
          <w:p>
            <w:pPr>
              <w:adjustRightInd w:val="0"/>
              <w:snapToGrid w:val="0"/>
              <w:spacing w:line="300" w:lineRule="auto"/>
              <w:rPr>
                <w:rFonts w:hint="eastAsia" w:ascii="宋体" w:hAnsi="宋体"/>
                <w:color w:val="auto"/>
                <w:shd w:val="clear" w:color="auto" w:fill="auto"/>
              </w:rPr>
            </w:pPr>
            <w:r>
              <w:rPr>
                <w:rFonts w:hint="eastAsia" w:ascii="宋体" w:hAnsi="宋体"/>
                <w:color w:val="auto"/>
                <w:shd w:val="clear" w:color="auto" w:fill="auto"/>
              </w:rPr>
              <w:t>5.</w:t>
            </w:r>
            <w:r>
              <w:rPr>
                <w:rFonts w:hint="eastAsia" w:ascii="宋体" w:hAnsi="宋体"/>
                <w:color w:val="auto"/>
                <w:shd w:val="clear" w:color="auto" w:fill="auto"/>
              </w:rPr>
              <w:tab/>
            </w:r>
            <w:r>
              <w:rPr>
                <w:rFonts w:hint="eastAsia" w:ascii="宋体" w:hAnsi="宋体"/>
                <w:color w:val="auto"/>
                <w:shd w:val="clear" w:color="auto" w:fill="auto"/>
              </w:rPr>
              <w:t>具有第三方检测机构出具的检验报告；</w:t>
            </w:r>
          </w:p>
          <w:p>
            <w:pPr>
              <w:adjustRightInd w:val="0"/>
              <w:snapToGrid w:val="0"/>
              <w:spacing w:line="300" w:lineRule="auto"/>
              <w:rPr>
                <w:rFonts w:hint="eastAsia" w:ascii="宋体" w:hAnsi="宋体"/>
                <w:color w:val="auto"/>
                <w:shd w:val="clear" w:color="auto" w:fill="auto"/>
              </w:rPr>
            </w:pPr>
            <w:r>
              <w:rPr>
                <w:rFonts w:hint="eastAsia" w:ascii="宋体" w:hAnsi="宋体"/>
                <w:color w:val="auto"/>
                <w:shd w:val="clear" w:color="auto" w:fill="auto"/>
              </w:rPr>
              <w:t>6.</w:t>
            </w:r>
            <w:r>
              <w:rPr>
                <w:rFonts w:hint="eastAsia" w:ascii="宋体" w:hAnsi="宋体"/>
                <w:color w:val="auto"/>
                <w:shd w:val="clear" w:color="auto" w:fill="auto"/>
              </w:rPr>
              <w:tab/>
            </w:r>
            <w:r>
              <w:rPr>
                <w:rFonts w:hint="eastAsia" w:ascii="宋体" w:hAnsi="宋体"/>
                <w:color w:val="auto"/>
                <w:shd w:val="clear" w:color="auto" w:fill="auto"/>
              </w:rPr>
              <w:t>具有形象设计作品版权登记证书；</w:t>
            </w:r>
          </w:p>
          <w:p>
            <w:pPr>
              <w:adjustRightInd w:val="0"/>
              <w:snapToGrid w:val="0"/>
              <w:spacing w:line="300" w:lineRule="auto"/>
              <w:rPr>
                <w:rFonts w:hint="eastAsia" w:ascii="宋体" w:hAnsi="宋体"/>
                <w:color w:val="auto"/>
                <w:shd w:val="clear" w:color="auto" w:fill="auto"/>
              </w:rPr>
            </w:pPr>
            <w:r>
              <w:rPr>
                <w:rFonts w:hint="eastAsia" w:ascii="宋体" w:hAnsi="宋体"/>
                <w:color w:val="auto"/>
                <w:shd w:val="clear" w:color="auto" w:fill="auto"/>
              </w:rPr>
              <w:t>7.</w:t>
            </w:r>
            <w:r>
              <w:rPr>
                <w:rFonts w:hint="eastAsia" w:ascii="宋体" w:hAnsi="宋体"/>
                <w:color w:val="auto"/>
                <w:shd w:val="clear" w:color="auto" w:fill="auto"/>
              </w:rPr>
              <w:tab/>
            </w:r>
            <w:r>
              <w:rPr>
                <w:rFonts w:hint="eastAsia" w:ascii="宋体" w:hAnsi="宋体"/>
                <w:color w:val="auto"/>
                <w:shd w:val="clear" w:color="auto" w:fill="auto"/>
              </w:rPr>
              <w:t>具有设备地图功能，须提供功能截图进行说明。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05" w:type="dxa"/>
            <w:vAlign w:val="center"/>
          </w:tcPr>
          <w:p>
            <w:pPr>
              <w:adjustRightInd w:val="0"/>
              <w:snapToGrid w:val="0"/>
              <w:spacing w:line="300" w:lineRule="auto"/>
              <w:rPr>
                <w:rFonts w:hint="eastAsia" w:ascii="宋体" w:hAnsi="宋体"/>
              </w:rPr>
            </w:pPr>
            <w:r>
              <w:rPr>
                <w:rFonts w:hint="eastAsia" w:ascii="宋体" w:hAnsi="宋体"/>
              </w:rPr>
              <w:t>2</w:t>
            </w:r>
          </w:p>
        </w:tc>
        <w:tc>
          <w:tcPr>
            <w:tcW w:w="1151" w:type="dxa"/>
            <w:vAlign w:val="center"/>
          </w:tcPr>
          <w:p>
            <w:pPr>
              <w:adjustRightInd w:val="0"/>
              <w:snapToGrid w:val="0"/>
              <w:spacing w:line="300" w:lineRule="auto"/>
              <w:rPr>
                <w:rFonts w:hint="eastAsia" w:ascii="宋体" w:hAnsi="宋体"/>
              </w:rPr>
            </w:pPr>
            <w:r>
              <w:rPr>
                <w:rFonts w:hint="eastAsia" w:ascii="宋体" w:hAnsi="宋体"/>
              </w:rPr>
              <w:t>智洗中心</w:t>
            </w:r>
          </w:p>
        </w:tc>
        <w:tc>
          <w:tcPr>
            <w:tcW w:w="830" w:type="dxa"/>
            <w:vAlign w:val="center"/>
          </w:tcPr>
          <w:p>
            <w:pPr>
              <w:adjustRightInd w:val="0"/>
              <w:snapToGrid w:val="0"/>
              <w:spacing w:line="300" w:lineRule="auto"/>
              <w:rPr>
                <w:rFonts w:hint="eastAsia" w:ascii="宋体" w:hAnsi="宋体" w:eastAsiaTheme="minorEastAsia"/>
                <w:lang w:eastAsia="zh-CN"/>
              </w:rPr>
            </w:pPr>
          </w:p>
        </w:tc>
        <w:tc>
          <w:tcPr>
            <w:tcW w:w="6231" w:type="dxa"/>
            <w:vAlign w:val="center"/>
          </w:tcPr>
          <w:p>
            <w:pPr>
              <w:pStyle w:val="8"/>
              <w:numPr>
                <w:ilvl w:val="0"/>
                <w:numId w:val="3"/>
              </w:numPr>
              <w:snapToGrid w:val="0"/>
              <w:spacing w:line="440" w:lineRule="exact"/>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采用全自动洗衣、烘衣设备；</w:t>
            </w:r>
          </w:p>
          <w:p>
            <w:pPr>
              <w:snapToGrid w:val="0"/>
              <w:spacing w:line="440" w:lineRule="exact"/>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2、洗衣设备具有除菌功能，并具有专业检测报告；</w:t>
            </w:r>
          </w:p>
          <w:p>
            <w:pPr>
              <w:snapToGrid w:val="0"/>
              <w:spacing w:line="440" w:lineRule="exact"/>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3、洗涤设备与洗涤用品同属一个厂家生产、洗涤用品具有专业检测机构出具MA、CNAS认证标志，同时具备；</w:t>
            </w:r>
          </w:p>
          <w:p>
            <w:pPr>
              <w:snapToGrid w:val="0"/>
              <w:spacing w:line="440" w:lineRule="exact"/>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4、智洗中心建设、人员配备及运营规划。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05" w:type="dxa"/>
            <w:vAlign w:val="center"/>
          </w:tcPr>
          <w:p>
            <w:pPr>
              <w:adjustRightInd w:val="0"/>
              <w:snapToGrid w:val="0"/>
              <w:spacing w:line="300" w:lineRule="auto"/>
              <w:rPr>
                <w:rFonts w:hint="eastAsia" w:ascii="宋体" w:hAnsi="宋体"/>
              </w:rPr>
            </w:pPr>
            <w:r>
              <w:rPr>
                <w:rFonts w:hint="eastAsia" w:ascii="宋体" w:hAnsi="宋体"/>
              </w:rPr>
              <w:t>3</w:t>
            </w:r>
          </w:p>
        </w:tc>
        <w:tc>
          <w:tcPr>
            <w:tcW w:w="1151" w:type="dxa"/>
            <w:vAlign w:val="center"/>
          </w:tcPr>
          <w:p>
            <w:pPr>
              <w:adjustRightInd w:val="0"/>
              <w:snapToGrid w:val="0"/>
              <w:spacing w:line="300" w:lineRule="auto"/>
              <w:rPr>
                <w:rFonts w:hint="eastAsia" w:ascii="宋体" w:hAnsi="宋体"/>
              </w:rPr>
            </w:pPr>
            <w:r>
              <w:rPr>
                <w:rFonts w:hint="eastAsia" w:ascii="宋体" w:hAnsi="宋体"/>
              </w:rPr>
              <w:t>智慧</w:t>
            </w:r>
            <w:r>
              <w:rPr>
                <w:rFonts w:hint="eastAsia" w:ascii="宋体" w:hAnsi="宋体"/>
                <w:lang w:eastAsia="zh-CN"/>
              </w:rPr>
              <w:t>洗衣</w:t>
            </w:r>
            <w:r>
              <w:rPr>
                <w:rFonts w:hint="eastAsia" w:ascii="宋体" w:hAnsi="宋体"/>
              </w:rPr>
              <w:t>服务设计、施工及运营与服务方案</w:t>
            </w:r>
          </w:p>
        </w:tc>
        <w:tc>
          <w:tcPr>
            <w:tcW w:w="830" w:type="dxa"/>
            <w:vAlign w:val="center"/>
          </w:tcPr>
          <w:p>
            <w:pPr>
              <w:adjustRightInd w:val="0"/>
              <w:snapToGrid w:val="0"/>
              <w:spacing w:line="300" w:lineRule="auto"/>
              <w:rPr>
                <w:rFonts w:hint="eastAsia" w:ascii="宋体" w:hAnsi="宋体"/>
              </w:rPr>
            </w:pPr>
          </w:p>
        </w:tc>
        <w:tc>
          <w:tcPr>
            <w:tcW w:w="6231" w:type="dxa"/>
            <w:vAlign w:val="center"/>
          </w:tcPr>
          <w:p>
            <w:pPr>
              <w:pStyle w:val="9"/>
              <w:tabs>
                <w:tab w:val="left" w:pos="2325"/>
              </w:tabs>
              <w:snapToGrid w:val="0"/>
              <w:spacing w:line="440" w:lineRule="exact"/>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根据供应商提供的设计、施工组织及运营与服务方案进行综合评分： 方案较为明确，有一定的可行性、科学合理性及针对性，与学校情况的契合度高，评委根据合理情况打分。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05" w:type="dxa"/>
            <w:vAlign w:val="center"/>
          </w:tcPr>
          <w:p>
            <w:pPr>
              <w:adjustRightInd w:val="0"/>
              <w:snapToGrid w:val="0"/>
              <w:spacing w:line="300" w:lineRule="auto"/>
              <w:rPr>
                <w:rFonts w:hint="eastAsia" w:ascii="宋体" w:hAnsi="宋体"/>
              </w:rPr>
            </w:pPr>
            <w:r>
              <w:rPr>
                <w:rFonts w:hint="eastAsia" w:ascii="宋体" w:hAnsi="宋体"/>
              </w:rPr>
              <w:t>4</w:t>
            </w:r>
          </w:p>
        </w:tc>
        <w:tc>
          <w:tcPr>
            <w:tcW w:w="1151" w:type="dxa"/>
            <w:vAlign w:val="center"/>
          </w:tcPr>
          <w:p>
            <w:pPr>
              <w:adjustRightInd w:val="0"/>
              <w:snapToGrid w:val="0"/>
              <w:spacing w:line="300" w:lineRule="auto"/>
              <w:rPr>
                <w:rFonts w:hint="eastAsia" w:ascii="宋体" w:hAnsi="宋体"/>
                <w:lang w:eastAsia="zh-CN"/>
              </w:rPr>
            </w:pPr>
            <w:r>
              <w:rPr>
                <w:rFonts w:hint="eastAsia" w:ascii="宋体" w:hAnsi="宋体"/>
                <w:lang w:eastAsia="zh-CN"/>
              </w:rPr>
              <w:t>服务内容和服务承诺</w:t>
            </w:r>
          </w:p>
        </w:tc>
        <w:tc>
          <w:tcPr>
            <w:tcW w:w="830" w:type="dxa"/>
            <w:vAlign w:val="center"/>
          </w:tcPr>
          <w:p>
            <w:pPr>
              <w:adjustRightInd w:val="0"/>
              <w:snapToGrid w:val="0"/>
              <w:spacing w:line="300" w:lineRule="auto"/>
              <w:rPr>
                <w:rFonts w:hint="default" w:ascii="宋体" w:hAnsi="宋体" w:eastAsiaTheme="minorEastAsia"/>
                <w:lang w:val="en-US" w:eastAsia="zh-CN"/>
              </w:rPr>
            </w:pPr>
          </w:p>
        </w:tc>
        <w:tc>
          <w:tcPr>
            <w:tcW w:w="6231" w:type="dxa"/>
            <w:vAlign w:val="center"/>
          </w:tcPr>
          <w:p>
            <w:pPr>
              <w:adjustRightInd w:val="0"/>
              <w:snapToGrid w:val="0"/>
              <w:spacing w:line="300" w:lineRule="auto"/>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 xml:space="preserve">供应商服务方案和服务承诺： </w:t>
            </w:r>
          </w:p>
          <w:p>
            <w:pPr>
              <w:adjustRightInd w:val="0"/>
              <w:snapToGrid w:val="0"/>
              <w:spacing w:line="300" w:lineRule="auto"/>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1、洗衣服务的具体方案和流程的合理性；</w:t>
            </w:r>
          </w:p>
          <w:p>
            <w:pPr>
              <w:adjustRightInd w:val="0"/>
              <w:snapToGrid w:val="0"/>
              <w:spacing w:line="300" w:lineRule="auto"/>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2、服务承诺的合理性，应包含时效、卫生、价格、设备安全、售后客服等服务结果性承诺；</w:t>
            </w:r>
          </w:p>
          <w:p>
            <w:pPr>
              <w:adjustRightInd w:val="0"/>
              <w:snapToGrid w:val="0"/>
              <w:spacing w:line="300" w:lineRule="auto"/>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方案较为明确，有一定的可行性、科学合理性及针对性，与学校情况的契合度高，评委根据合理情况打分。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05" w:type="dxa"/>
            <w:vAlign w:val="center"/>
          </w:tcPr>
          <w:p>
            <w:pPr>
              <w:adjustRightInd w:val="0"/>
              <w:snapToGrid w:val="0"/>
              <w:spacing w:line="300" w:lineRule="auto"/>
              <w:ind w:firstLine="210" w:firstLineChars="100"/>
              <w:rPr>
                <w:rFonts w:hint="eastAsia" w:ascii="宋体" w:hAnsi="宋体" w:eastAsiaTheme="minorEastAsia"/>
                <w:lang w:val="en-US" w:eastAsia="zh-CN"/>
              </w:rPr>
            </w:pPr>
            <w:r>
              <w:rPr>
                <w:rFonts w:hint="eastAsia" w:ascii="宋体" w:hAnsi="宋体"/>
                <w:lang w:val="en-US" w:eastAsia="zh-CN"/>
              </w:rPr>
              <w:t>5</w:t>
            </w:r>
          </w:p>
        </w:tc>
        <w:tc>
          <w:tcPr>
            <w:tcW w:w="1151" w:type="dxa"/>
            <w:vAlign w:val="center"/>
          </w:tcPr>
          <w:p>
            <w:pPr>
              <w:adjustRightInd w:val="0"/>
              <w:snapToGrid w:val="0"/>
              <w:spacing w:line="300" w:lineRule="auto"/>
              <w:rPr>
                <w:rFonts w:hint="default" w:ascii="宋体" w:hAnsi="宋体"/>
                <w:lang w:val="en-US" w:eastAsia="zh-CN"/>
              </w:rPr>
            </w:pPr>
            <w:r>
              <w:rPr>
                <w:rFonts w:hint="eastAsia" w:ascii="宋体" w:hAnsi="宋体"/>
                <w:lang w:val="en-US" w:eastAsia="zh-CN"/>
              </w:rPr>
              <w:t>吹风机技术要求</w:t>
            </w:r>
          </w:p>
        </w:tc>
        <w:tc>
          <w:tcPr>
            <w:tcW w:w="830" w:type="dxa"/>
            <w:vAlign w:val="center"/>
          </w:tcPr>
          <w:p>
            <w:pPr>
              <w:adjustRightInd w:val="0"/>
              <w:snapToGrid w:val="0"/>
              <w:spacing w:line="300" w:lineRule="auto"/>
              <w:rPr>
                <w:rFonts w:hint="default" w:ascii="宋体" w:hAnsi="宋体" w:eastAsiaTheme="minorEastAsia"/>
                <w:lang w:val="en-US" w:eastAsia="zh-CN"/>
              </w:rPr>
            </w:pPr>
          </w:p>
        </w:tc>
        <w:tc>
          <w:tcPr>
            <w:tcW w:w="6231" w:type="dxa"/>
            <w:vAlign w:val="center"/>
          </w:tcPr>
          <w:p>
            <w:pPr>
              <w:numPr>
                <w:ilvl w:val="0"/>
                <w:numId w:val="4"/>
              </w:numPr>
              <w:spacing w:line="360" w:lineRule="auto"/>
              <w:jc w:val="both"/>
              <w:rPr>
                <w:rFonts w:hint="eastAsia"/>
                <w:b/>
                <w:bCs/>
                <w:color w:val="auto"/>
                <w:highlight w:val="none"/>
              </w:rPr>
            </w:pPr>
            <w:r>
              <w:rPr>
                <w:rFonts w:hint="eastAsia" w:ascii="宋体" w:hAnsi="宋体" w:eastAsia="宋体" w:cs="宋体"/>
                <w:color w:val="auto"/>
                <w:kern w:val="0"/>
                <w:sz w:val="21"/>
                <w:szCs w:val="21"/>
                <w:highlight w:val="none"/>
                <w:lang w:val="en-US" w:eastAsia="zh-CN" w:bidi="ar-SA"/>
              </w:rPr>
              <w:t>投标人所投智慧物联吹风机、操作系统为同一制造商生产的原装一体式商用吹风机。</w:t>
            </w:r>
            <w:r>
              <w:rPr>
                <w:rFonts w:hint="eastAsia" w:ascii="宋体" w:hAnsi="宋体" w:eastAsia="宋体" w:cs="宋体"/>
                <w:b/>
                <w:bCs/>
                <w:color w:val="auto"/>
                <w:kern w:val="0"/>
                <w:sz w:val="21"/>
                <w:szCs w:val="21"/>
                <w:highlight w:val="none"/>
                <w:lang w:val="en-US" w:eastAsia="zh-CN"/>
              </w:rPr>
              <w:t>（评审依据：</w:t>
            </w:r>
            <w:r>
              <w:rPr>
                <w:rFonts w:hint="eastAsia" w:ascii="宋体" w:hAnsi="宋体" w:eastAsia="宋体" w:cs="宋体"/>
                <w:b/>
                <w:bCs/>
                <w:color w:val="auto"/>
                <w:kern w:val="0"/>
                <w:sz w:val="21"/>
                <w:szCs w:val="21"/>
                <w:highlight w:val="none"/>
                <w:lang w:val="en-US" w:eastAsia="zh-CN" w:bidi="ar-SA"/>
              </w:rPr>
              <w:t>提供吹风机制造商出具的原装一体式商用机证明函</w:t>
            </w:r>
            <w:r>
              <w:rPr>
                <w:rFonts w:hint="eastAsia" w:ascii="宋体" w:hAnsi="宋体" w:eastAsia="宋体" w:cs="宋体"/>
                <w:b/>
                <w:bCs/>
                <w:color w:val="auto"/>
                <w:sz w:val="21"/>
                <w:szCs w:val="21"/>
                <w:highlight w:val="none"/>
                <w:lang w:val="en-US" w:eastAsia="zh-CN"/>
              </w:rPr>
              <w:t>）</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b/>
                <w:bCs/>
                <w:color w:val="auto"/>
                <w:highlight w:val="none"/>
                <w:lang w:val="en-US" w:eastAsia="zh-CN"/>
              </w:rPr>
            </w:pPr>
            <w:r>
              <w:rPr>
                <w:rFonts w:hint="eastAsia" w:ascii="宋体" w:hAnsi="宋体" w:eastAsia="宋体" w:cs="宋体"/>
                <w:color w:val="auto"/>
                <w:kern w:val="0"/>
                <w:sz w:val="21"/>
                <w:szCs w:val="21"/>
                <w:highlight w:val="none"/>
                <w:lang w:val="en-US" w:eastAsia="zh-CN" w:bidi="ar-SA"/>
              </w:rPr>
              <w:t>投标人所投智慧物联吹风机握柄具有自动感应装置，离手吹风机自动关闭。（</w:t>
            </w:r>
            <w:r>
              <w:rPr>
                <w:rFonts w:hint="eastAsia" w:ascii="宋体" w:hAnsi="宋体" w:eastAsia="宋体" w:cs="宋体"/>
                <w:b/>
                <w:bCs/>
                <w:color w:val="auto"/>
                <w:kern w:val="0"/>
                <w:sz w:val="21"/>
                <w:szCs w:val="21"/>
                <w:highlight w:val="none"/>
                <w:lang w:val="en-US" w:eastAsia="zh-CN"/>
              </w:rPr>
              <w:t>评审依据：以上开标时提供第三方检测报告佐证）</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b/>
                <w:bCs/>
                <w:color w:val="auto"/>
                <w:highlight w:val="none"/>
                <w:lang w:val="en-US" w:eastAsia="zh-CN"/>
              </w:rPr>
            </w:pPr>
            <w:r>
              <w:rPr>
                <w:rFonts w:hint="eastAsia" w:ascii="宋体" w:hAnsi="宋体" w:eastAsia="宋体" w:cs="宋体"/>
                <w:color w:val="auto"/>
                <w:kern w:val="0"/>
                <w:sz w:val="21"/>
                <w:szCs w:val="21"/>
                <w:highlight w:val="none"/>
                <w:lang w:val="en-US" w:eastAsia="zh-CN" w:bidi="ar-SA"/>
              </w:rPr>
              <w:t>投标人所投智慧物联吹风机具有负离子养护功能。</w:t>
            </w:r>
            <w:r>
              <w:rPr>
                <w:rFonts w:hint="eastAsia" w:ascii="宋体" w:hAnsi="宋体" w:eastAsia="宋体" w:cs="宋体"/>
                <w:b/>
                <w:bCs/>
                <w:color w:val="auto"/>
                <w:kern w:val="0"/>
                <w:sz w:val="21"/>
                <w:szCs w:val="21"/>
                <w:highlight w:val="none"/>
                <w:lang w:val="en-US" w:eastAsia="zh-CN"/>
              </w:rPr>
              <w:t>（评审依据：以上开标时提供第三方检测报告佐证）</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b/>
                <w:bCs/>
                <w:color w:val="auto"/>
                <w:highlight w:val="none"/>
                <w:lang w:val="en-US" w:eastAsia="zh-CN"/>
              </w:rPr>
            </w:pPr>
            <w:r>
              <w:rPr>
                <w:rFonts w:hint="eastAsia" w:ascii="宋体" w:hAnsi="宋体" w:eastAsia="宋体" w:cs="宋体"/>
                <w:color w:val="auto"/>
                <w:kern w:val="0"/>
                <w:sz w:val="21"/>
                <w:szCs w:val="21"/>
                <w:highlight w:val="none"/>
                <w:lang w:val="en-US" w:eastAsia="zh-CN" w:bidi="ar-SA"/>
              </w:rPr>
              <w:t>投标人所投智慧物联吹风机具有自清洁功能，使用完成后可自动反吹进风网，进风网不易堵塞。</w:t>
            </w:r>
            <w:r>
              <w:rPr>
                <w:rFonts w:hint="eastAsia" w:ascii="宋体" w:hAnsi="宋体" w:eastAsia="宋体" w:cs="宋体"/>
                <w:b/>
                <w:bCs/>
                <w:color w:val="auto"/>
                <w:kern w:val="0"/>
                <w:sz w:val="21"/>
                <w:szCs w:val="21"/>
                <w:highlight w:val="none"/>
                <w:lang w:val="en-US" w:eastAsia="zh-CN"/>
              </w:rPr>
              <w:t>（评审依据：</w:t>
            </w:r>
            <w:r>
              <w:rPr>
                <w:rFonts w:hint="eastAsia" w:ascii="宋体" w:hAnsi="宋体" w:eastAsia="宋体" w:cs="宋体"/>
                <w:b/>
                <w:bCs/>
                <w:color w:val="auto"/>
                <w:kern w:val="0"/>
                <w:sz w:val="21"/>
                <w:szCs w:val="21"/>
                <w:highlight w:val="none"/>
                <w:lang w:val="en-US" w:eastAsia="zh-CN" w:bidi="ar-SA"/>
              </w:rPr>
              <w:t>提供产品专利证书及技术白皮书，没有不得分</w:t>
            </w:r>
            <w:r>
              <w:rPr>
                <w:rFonts w:hint="eastAsia" w:ascii="宋体" w:hAnsi="宋体" w:eastAsia="宋体" w:cs="宋体"/>
                <w:b/>
                <w:bCs/>
                <w:color w:val="auto"/>
                <w:sz w:val="21"/>
                <w:szCs w:val="21"/>
                <w:highlight w:val="none"/>
                <w:lang w:val="en-US" w:eastAsia="zh-CN"/>
              </w:rPr>
              <w:t>）</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投标人所投智慧物联吹风机采用高速电机（不低于10万转/分钟）普通低速电机（不低于10万转/分钟）。</w:t>
            </w:r>
            <w:r>
              <w:rPr>
                <w:rFonts w:hint="eastAsia" w:ascii="宋体" w:hAnsi="宋体" w:eastAsia="宋体" w:cs="宋体"/>
                <w:b/>
                <w:bCs/>
                <w:color w:val="auto"/>
                <w:kern w:val="0"/>
                <w:sz w:val="21"/>
                <w:szCs w:val="21"/>
                <w:highlight w:val="none"/>
                <w:lang w:val="en-US" w:eastAsia="zh-CN"/>
              </w:rPr>
              <w:t>（评审依据：以上开标时提供第三方检测报告佐证）</w:t>
            </w:r>
          </w:p>
          <w:p>
            <w:pPr>
              <w:adjustRightInd w:val="0"/>
              <w:snapToGrid w:val="0"/>
              <w:spacing w:line="300" w:lineRule="auto"/>
              <w:rPr>
                <w:rFonts w:hint="eastAsia" w:ascii="宋体" w:hAnsi="宋体" w:eastAsiaTheme="minorEastAsia" w:cstheme="minorBidi"/>
                <w:kern w:val="2"/>
                <w:sz w:val="21"/>
                <w:szCs w:val="24"/>
                <w:lang w:val="en-US" w:eastAsia="zh-CN" w:bidi="ar-SA"/>
              </w:rPr>
            </w:pPr>
            <w:r>
              <w:rPr>
                <w:rFonts w:hint="eastAsia" w:ascii="宋体" w:hAnsi="宋体" w:eastAsia="宋体" w:cs="宋体"/>
                <w:color w:val="auto"/>
                <w:kern w:val="0"/>
                <w:sz w:val="21"/>
                <w:szCs w:val="21"/>
                <w:highlight w:val="none"/>
                <w:lang w:val="en-US" w:eastAsia="zh-CN" w:bidi="ar-SA"/>
              </w:rPr>
              <w:t>6、投标人所投智慧物联吹风机</w:t>
            </w:r>
            <w:r>
              <w:rPr>
                <w:rFonts w:hint="default" w:ascii="宋体" w:hAnsi="宋体" w:eastAsia="宋体" w:cs="宋体"/>
                <w:color w:val="auto"/>
                <w:kern w:val="0"/>
                <w:sz w:val="21"/>
                <w:szCs w:val="21"/>
                <w:highlight w:val="none"/>
                <w:lang w:val="en-US" w:eastAsia="zh-CN" w:bidi="ar-SA"/>
              </w:rPr>
              <w:t>噪声≤</w:t>
            </w:r>
            <w:r>
              <w:rPr>
                <w:rFonts w:hint="eastAsia" w:ascii="宋体" w:hAnsi="宋体" w:eastAsia="宋体" w:cs="宋体"/>
                <w:color w:val="auto"/>
                <w:kern w:val="0"/>
                <w:sz w:val="21"/>
                <w:szCs w:val="21"/>
                <w:highlight w:val="none"/>
                <w:lang w:val="en-US" w:eastAsia="zh-CN" w:bidi="ar-SA"/>
              </w:rPr>
              <w:t>60</w:t>
            </w:r>
            <w:r>
              <w:rPr>
                <w:rFonts w:hint="default" w:ascii="宋体" w:hAnsi="宋体" w:eastAsia="宋体" w:cs="宋体"/>
                <w:color w:val="auto"/>
                <w:kern w:val="0"/>
                <w:sz w:val="21"/>
                <w:szCs w:val="21"/>
                <w:highlight w:val="none"/>
                <w:lang w:val="en-US" w:eastAsia="zh-CN" w:bidi="ar-SA"/>
              </w:rPr>
              <w:t>dB；</w:t>
            </w:r>
            <w:r>
              <w:rPr>
                <w:rFonts w:hint="eastAsia" w:ascii="宋体" w:hAnsi="宋体" w:eastAsia="宋体" w:cs="宋体"/>
                <w:color w:val="auto"/>
                <w:kern w:val="0"/>
                <w:sz w:val="21"/>
                <w:szCs w:val="21"/>
                <w:highlight w:val="none"/>
                <w:lang w:val="en-US" w:eastAsia="zh-CN" w:bidi="ar-SA"/>
              </w:rPr>
              <w:t>烘干</w:t>
            </w:r>
            <w:r>
              <w:rPr>
                <w:rFonts w:hint="default" w:ascii="宋体" w:hAnsi="宋体" w:eastAsia="宋体" w:cs="宋体"/>
                <w:color w:val="auto"/>
                <w:kern w:val="0"/>
                <w:sz w:val="21"/>
                <w:szCs w:val="21"/>
                <w:highlight w:val="none"/>
                <w:lang w:val="en-US" w:eastAsia="zh-CN" w:bidi="ar-SA"/>
              </w:rPr>
              <w:t>噪声≤</w:t>
            </w:r>
            <w:r>
              <w:rPr>
                <w:rFonts w:hint="eastAsia" w:ascii="宋体" w:hAnsi="宋体" w:eastAsia="宋体" w:cs="宋体"/>
                <w:color w:val="auto"/>
                <w:kern w:val="0"/>
                <w:sz w:val="21"/>
                <w:szCs w:val="21"/>
                <w:highlight w:val="none"/>
                <w:lang w:val="en-US" w:eastAsia="zh-CN" w:bidi="ar-SA"/>
              </w:rPr>
              <w:t>65</w:t>
            </w:r>
            <w:r>
              <w:rPr>
                <w:rFonts w:hint="default" w:ascii="宋体" w:hAnsi="宋体" w:eastAsia="宋体" w:cs="宋体"/>
                <w:color w:val="auto"/>
                <w:kern w:val="0"/>
                <w:sz w:val="21"/>
                <w:szCs w:val="21"/>
                <w:highlight w:val="none"/>
                <w:lang w:val="en-US" w:eastAsia="zh-CN" w:bidi="ar-SA"/>
              </w:rPr>
              <w:t>dB得</w:t>
            </w:r>
            <w:r>
              <w:rPr>
                <w:rFonts w:hint="eastAsia" w:ascii="宋体" w:hAnsi="宋体" w:eastAsia="宋体" w:cs="宋体"/>
                <w:color w:val="auto"/>
                <w:kern w:val="0"/>
                <w:sz w:val="21"/>
                <w:szCs w:val="21"/>
                <w:highlight w:val="none"/>
                <w:lang w:val="en-US" w:eastAsia="zh-CN" w:bidi="ar-SA"/>
              </w:rPr>
              <w:t>2</w:t>
            </w:r>
            <w:r>
              <w:rPr>
                <w:rFonts w:hint="default" w:ascii="宋体" w:hAnsi="宋体" w:eastAsia="宋体" w:cs="宋体"/>
                <w:color w:val="auto"/>
                <w:kern w:val="0"/>
                <w:sz w:val="21"/>
                <w:szCs w:val="21"/>
                <w:highlight w:val="none"/>
                <w:lang w:val="en-US" w:eastAsia="zh-CN" w:bidi="ar-SA"/>
              </w:rPr>
              <w:t>分；</w:t>
            </w:r>
            <w:r>
              <w:rPr>
                <w:rFonts w:hint="eastAsia" w:ascii="宋体" w:hAnsi="宋体" w:eastAsia="宋体" w:cs="宋体"/>
                <w:color w:val="auto"/>
                <w:kern w:val="0"/>
                <w:sz w:val="21"/>
                <w:szCs w:val="21"/>
                <w:highlight w:val="none"/>
                <w:lang w:val="en-US" w:eastAsia="zh-CN" w:bidi="ar-SA"/>
              </w:rPr>
              <w:t>烘干</w:t>
            </w:r>
            <w:r>
              <w:rPr>
                <w:rFonts w:hint="default" w:ascii="宋体" w:hAnsi="宋体" w:eastAsia="宋体" w:cs="宋体"/>
                <w:color w:val="auto"/>
                <w:kern w:val="0"/>
                <w:sz w:val="21"/>
                <w:szCs w:val="21"/>
                <w:highlight w:val="none"/>
                <w:lang w:val="en-US" w:eastAsia="zh-CN" w:bidi="ar-SA"/>
              </w:rPr>
              <w:t>噪声≤</w:t>
            </w:r>
            <w:r>
              <w:rPr>
                <w:rFonts w:hint="eastAsia" w:ascii="宋体" w:hAnsi="宋体" w:eastAsia="宋体" w:cs="宋体"/>
                <w:color w:val="auto"/>
                <w:kern w:val="0"/>
                <w:sz w:val="21"/>
                <w:szCs w:val="21"/>
                <w:highlight w:val="none"/>
                <w:lang w:val="en-US" w:eastAsia="zh-CN" w:bidi="ar-SA"/>
              </w:rPr>
              <w:t>70</w:t>
            </w:r>
            <w:r>
              <w:rPr>
                <w:rFonts w:hint="default" w:ascii="宋体" w:hAnsi="宋体" w:eastAsia="宋体" w:cs="宋体"/>
                <w:color w:val="auto"/>
                <w:kern w:val="0"/>
                <w:sz w:val="21"/>
                <w:szCs w:val="21"/>
                <w:highlight w:val="none"/>
                <w:lang w:val="en-US" w:eastAsia="zh-CN" w:bidi="ar-SA"/>
              </w:rPr>
              <w:t>dB</w:t>
            </w:r>
            <w:r>
              <w:rPr>
                <w:rFonts w:hint="default" w:ascii="宋体" w:hAnsi="宋体" w:eastAsia="宋体" w:cs="宋体"/>
                <w:b/>
                <w:bCs/>
                <w:color w:val="auto"/>
                <w:kern w:val="0"/>
                <w:sz w:val="21"/>
                <w:szCs w:val="21"/>
                <w:highlight w:val="none"/>
                <w:lang w:val="en-US" w:eastAsia="zh-CN" w:bidi="ar-SA"/>
              </w:rPr>
              <w:t>。（评审依据：以上开标时以具备CNAS</w:t>
            </w:r>
            <w:r>
              <w:rPr>
                <w:rFonts w:hint="eastAsia" w:ascii="宋体" w:hAnsi="宋体" w:eastAsia="宋体" w:cs="宋体"/>
                <w:b/>
                <w:bCs/>
                <w:color w:val="auto"/>
                <w:kern w:val="0"/>
                <w:sz w:val="21"/>
                <w:szCs w:val="21"/>
                <w:highlight w:val="none"/>
                <w:lang w:val="en-US" w:eastAsia="zh-CN" w:bidi="ar-SA"/>
              </w:rPr>
              <w:t>或CMA</w:t>
            </w:r>
            <w:r>
              <w:rPr>
                <w:rFonts w:hint="default" w:ascii="宋体" w:hAnsi="宋体" w:eastAsia="宋体" w:cs="宋体"/>
                <w:b/>
                <w:bCs/>
                <w:color w:val="auto"/>
                <w:kern w:val="0"/>
                <w:sz w:val="21"/>
                <w:szCs w:val="21"/>
                <w:highlight w:val="none"/>
                <w:lang w:val="en-US" w:eastAsia="zh-CN" w:bidi="ar-SA"/>
              </w:rPr>
              <w:t>标志的检测报告佐证）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05" w:type="dxa"/>
            <w:vAlign w:val="center"/>
          </w:tcPr>
          <w:p>
            <w:pPr>
              <w:adjustRightInd w:val="0"/>
              <w:snapToGrid w:val="0"/>
              <w:spacing w:line="300" w:lineRule="auto"/>
              <w:ind w:firstLine="210" w:firstLineChars="100"/>
              <w:rPr>
                <w:rFonts w:hint="eastAsia" w:ascii="宋体" w:hAnsi="宋体" w:eastAsiaTheme="minorEastAsia"/>
                <w:lang w:val="en-US" w:eastAsia="zh-CN"/>
              </w:rPr>
            </w:pPr>
            <w:r>
              <w:rPr>
                <w:rFonts w:hint="eastAsia" w:ascii="宋体" w:hAnsi="宋体"/>
                <w:lang w:val="en-US" w:eastAsia="zh-CN"/>
              </w:rPr>
              <w:t>6</w:t>
            </w:r>
          </w:p>
        </w:tc>
        <w:tc>
          <w:tcPr>
            <w:tcW w:w="1151" w:type="dxa"/>
            <w:vAlign w:val="center"/>
          </w:tcPr>
          <w:p>
            <w:pPr>
              <w:adjustRightInd w:val="0"/>
              <w:snapToGrid w:val="0"/>
              <w:spacing w:line="300" w:lineRule="auto"/>
              <w:rPr>
                <w:rFonts w:hint="eastAsia" w:ascii="宋体" w:hAnsi="宋体"/>
                <w:lang w:eastAsia="zh-CN"/>
              </w:rPr>
            </w:pPr>
            <w:r>
              <w:rPr>
                <w:rFonts w:hint="eastAsia" w:ascii="宋体" w:hAnsi="宋体" w:eastAsia="宋体" w:cs="宋体"/>
                <w:color w:val="000000"/>
                <w:szCs w:val="21"/>
                <w:highlight w:val="none"/>
                <w:lang w:val="en-US" w:eastAsia="zh-CN"/>
              </w:rPr>
              <w:t>软件平台技术要求</w:t>
            </w:r>
          </w:p>
        </w:tc>
        <w:tc>
          <w:tcPr>
            <w:tcW w:w="830" w:type="dxa"/>
            <w:vAlign w:val="center"/>
          </w:tcPr>
          <w:p>
            <w:pPr>
              <w:adjustRightInd w:val="0"/>
              <w:snapToGrid w:val="0"/>
              <w:spacing w:line="300" w:lineRule="auto"/>
              <w:rPr>
                <w:rFonts w:hint="eastAsia" w:ascii="宋体" w:hAnsi="宋体" w:eastAsiaTheme="minorEastAsia"/>
                <w:lang w:val="en-US" w:eastAsia="zh-CN"/>
              </w:rPr>
            </w:pPr>
          </w:p>
        </w:tc>
        <w:tc>
          <w:tcPr>
            <w:tcW w:w="6231" w:type="dxa"/>
            <w:vAlign w:val="center"/>
          </w:tcPr>
          <w:p>
            <w:pPr>
              <w:numPr>
                <w:ilvl w:val="0"/>
                <w:numId w:val="5"/>
              </w:numPr>
              <w:spacing w:line="360" w:lineRule="auto"/>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为保障平台信息数据安全，</w:t>
            </w:r>
            <w:r>
              <w:rPr>
                <w:rFonts w:hint="eastAsia" w:ascii="宋体" w:hAnsi="宋体" w:eastAsia="宋体" w:cs="宋体"/>
                <w:kern w:val="0"/>
                <w:sz w:val="21"/>
                <w:szCs w:val="21"/>
                <w:highlight w:val="none"/>
              </w:rPr>
              <w:t>系统平台</w:t>
            </w:r>
            <w:r>
              <w:rPr>
                <w:rFonts w:hint="eastAsia" w:ascii="宋体" w:hAnsi="宋体" w:eastAsia="宋体" w:cs="宋体"/>
                <w:kern w:val="0"/>
                <w:sz w:val="21"/>
                <w:szCs w:val="21"/>
                <w:highlight w:val="none"/>
                <w:lang w:val="en-US" w:eastAsia="zh-CN"/>
              </w:rPr>
              <w:t>应具备符合国家GB/T 37988-2019数据安全标准的认证证书</w:t>
            </w:r>
            <w:r>
              <w:rPr>
                <w:rFonts w:hint="eastAsia" w:ascii="宋体" w:hAnsi="宋体" w:eastAsia="宋体" w:cs="宋体"/>
                <w:kern w:val="0"/>
                <w:sz w:val="21"/>
                <w:szCs w:val="21"/>
                <w:highlight w:val="none"/>
              </w:rPr>
              <w:t>，。</w:t>
            </w:r>
            <w:r>
              <w:rPr>
                <w:rFonts w:hint="eastAsia" w:ascii="宋体" w:hAnsi="宋体" w:eastAsia="宋体" w:cs="宋体"/>
                <w:b/>
                <w:bCs/>
                <w:kern w:val="0"/>
                <w:sz w:val="21"/>
                <w:szCs w:val="21"/>
                <w:highlight w:val="none"/>
              </w:rPr>
              <w:t>（评审标准：提供认证证书复印件及全国认证认可官网查询截图）</w:t>
            </w:r>
          </w:p>
          <w:p>
            <w:pPr>
              <w:numPr>
                <w:ilvl w:val="0"/>
                <w:numId w:val="0"/>
              </w:numPr>
              <w:spacing w:line="360" w:lineRule="auto"/>
              <w:jc w:val="both"/>
              <w:rPr>
                <w:rFonts w:hint="eastAsia" w:ascii="宋体" w:hAnsi="宋体" w:eastAsia="宋体" w:cs="宋体"/>
                <w:b/>
                <w:bCs/>
                <w:kern w:val="0"/>
                <w:sz w:val="21"/>
                <w:szCs w:val="21"/>
                <w:highlight w:val="none"/>
              </w:rPr>
            </w:pPr>
            <w:r>
              <w:rPr>
                <w:rFonts w:hint="eastAsia" w:ascii="宋体" w:hAnsi="宋体" w:eastAsia="宋体" w:cs="宋体"/>
                <w:kern w:val="0"/>
                <w:sz w:val="21"/>
                <w:szCs w:val="21"/>
                <w:highlight w:val="none"/>
                <w:lang w:val="en-US" w:eastAsia="zh-CN"/>
              </w:rPr>
              <w:t>2、为保障平台稳定及后续维护保障，</w:t>
            </w:r>
            <w:r>
              <w:rPr>
                <w:rFonts w:hint="eastAsia" w:ascii="宋体" w:hAnsi="宋体" w:eastAsia="宋体" w:cs="宋体"/>
                <w:kern w:val="0"/>
                <w:sz w:val="21"/>
                <w:szCs w:val="21"/>
                <w:highlight w:val="none"/>
              </w:rPr>
              <w:t>系统平台</w:t>
            </w:r>
            <w:r>
              <w:rPr>
                <w:rFonts w:hint="eastAsia" w:ascii="宋体" w:hAnsi="宋体" w:eastAsia="宋体" w:cs="宋体"/>
                <w:kern w:val="0"/>
                <w:sz w:val="21"/>
                <w:szCs w:val="21"/>
                <w:highlight w:val="none"/>
                <w:lang w:val="en-US" w:eastAsia="zh-CN"/>
              </w:rPr>
              <w:t>应符合GB/T 25000.10-2016系统与软件工程质量要求标准，并支持支付宝微信支付功能</w:t>
            </w:r>
            <w:r>
              <w:rPr>
                <w:rFonts w:hint="eastAsia" w:ascii="宋体" w:hAnsi="宋体" w:eastAsia="宋体" w:cs="宋体"/>
                <w:kern w:val="0"/>
                <w:sz w:val="21"/>
                <w:szCs w:val="21"/>
                <w:highlight w:val="none"/>
              </w:rPr>
              <w:t>，</w:t>
            </w:r>
            <w:r>
              <w:rPr>
                <w:rFonts w:hint="default" w:eastAsia="宋体" w:cs="宋体"/>
                <w:b/>
                <w:bCs/>
                <w:color w:val="auto"/>
                <w:kern w:val="0"/>
                <w:sz w:val="24"/>
                <w:szCs w:val="20"/>
                <w:highlight w:val="none"/>
                <w:lang w:val="en-US" w:eastAsia="zh-CN"/>
              </w:rPr>
              <w:t>（评审依据：以上开标时以具备CNAS</w:t>
            </w:r>
            <w:r>
              <w:rPr>
                <w:rFonts w:hint="eastAsia" w:eastAsia="宋体" w:cs="宋体"/>
                <w:b/>
                <w:bCs/>
                <w:color w:val="auto"/>
                <w:kern w:val="0"/>
                <w:sz w:val="24"/>
                <w:szCs w:val="20"/>
                <w:highlight w:val="none"/>
                <w:lang w:val="en-US" w:eastAsia="zh-CN"/>
              </w:rPr>
              <w:t>或CMA</w:t>
            </w:r>
            <w:r>
              <w:rPr>
                <w:rFonts w:hint="default" w:eastAsia="宋体" w:cs="宋体"/>
                <w:b/>
                <w:bCs/>
                <w:color w:val="auto"/>
                <w:kern w:val="0"/>
                <w:sz w:val="24"/>
                <w:szCs w:val="20"/>
                <w:highlight w:val="none"/>
                <w:lang w:val="en-US" w:eastAsia="zh-CN"/>
              </w:rPr>
              <w:t>标志的检测报告佐证）</w:t>
            </w:r>
          </w:p>
          <w:p>
            <w:pPr>
              <w:spacing w:line="360" w:lineRule="auto"/>
              <w:jc w:val="both"/>
              <w:rPr>
                <w:rFonts w:hint="eastAsia" w:ascii="宋体" w:hAnsi="宋体" w:eastAsia="宋体" w:cs="宋体"/>
                <w:b/>
                <w:bCs/>
                <w:kern w:val="0"/>
                <w:sz w:val="21"/>
                <w:szCs w:val="21"/>
                <w:highlight w:val="none"/>
              </w:rPr>
            </w:pPr>
            <w:r>
              <w:rPr>
                <w:rFonts w:hint="eastAsia" w:ascii="宋体" w:hAnsi="宋体" w:eastAsia="宋体" w:cs="宋体"/>
                <w:kern w:val="0"/>
                <w:sz w:val="21"/>
                <w:szCs w:val="21"/>
                <w:highlight w:val="none"/>
                <w:lang w:val="en-US" w:eastAsia="zh-CN"/>
              </w:rPr>
              <w:t>3、电信业务许可：</w:t>
            </w:r>
            <w:r>
              <w:rPr>
                <w:rFonts w:hint="eastAsia" w:ascii="宋体" w:hAnsi="宋体" w:eastAsia="宋体" w:cs="宋体"/>
                <w:kern w:val="0"/>
                <w:sz w:val="21"/>
                <w:szCs w:val="21"/>
                <w:highlight w:val="none"/>
              </w:rPr>
              <w:t>系统平台</w:t>
            </w:r>
            <w:r>
              <w:rPr>
                <w:rFonts w:hint="eastAsia" w:ascii="宋体" w:hAnsi="宋体" w:eastAsia="宋体" w:cs="宋体"/>
                <w:kern w:val="0"/>
                <w:sz w:val="21"/>
                <w:szCs w:val="21"/>
                <w:highlight w:val="none"/>
                <w:lang w:val="en-US" w:eastAsia="zh-CN"/>
              </w:rPr>
              <w:t>具备中华人民共和国增值电信业务经营许可证，业务范围要包含：在线数据处理与交易处理业务，</w:t>
            </w:r>
            <w:r>
              <w:rPr>
                <w:rFonts w:hint="eastAsia" w:ascii="宋体" w:hAnsi="宋体" w:eastAsia="宋体" w:cs="宋体"/>
                <w:b/>
                <w:bCs/>
                <w:kern w:val="0"/>
                <w:sz w:val="21"/>
                <w:szCs w:val="21"/>
                <w:highlight w:val="none"/>
              </w:rPr>
              <w:t>（评审依据：提供证书复印件并加盖开发商公章）</w:t>
            </w:r>
          </w:p>
          <w:p>
            <w:pPr>
              <w:numPr>
                <w:ilvl w:val="0"/>
                <w:numId w:val="0"/>
              </w:numPr>
              <w:spacing w:line="360" w:lineRule="auto"/>
              <w:jc w:val="both"/>
              <w:rPr>
                <w:rFonts w:hint="eastAsia" w:ascii="宋体" w:hAnsi="宋体" w:eastAsia="宋体" w:cs="宋体"/>
                <w:b/>
                <w:bCs/>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4、信息安全性：为保障学生隐私信息安全并符合网络支付合规要求，服务商使用的软件平台应具备个人数据隐私保护管理体系认证证书；</w:t>
            </w:r>
            <w:r>
              <w:rPr>
                <w:rFonts w:hint="eastAsia" w:ascii="宋体" w:hAnsi="宋体" w:eastAsia="宋体" w:cs="宋体"/>
                <w:b/>
                <w:bCs/>
                <w:kern w:val="0"/>
                <w:sz w:val="21"/>
                <w:szCs w:val="21"/>
                <w:highlight w:val="none"/>
              </w:rPr>
              <w:t>（评审标准：提供认证证书复印件及全国认证认可官网查询截图）</w:t>
            </w:r>
          </w:p>
          <w:p>
            <w:pPr>
              <w:adjustRightInd w:val="0"/>
              <w:snapToGrid w:val="0"/>
              <w:spacing w:line="300" w:lineRule="auto"/>
              <w:rPr>
                <w:rFonts w:hint="eastAsia" w:ascii="宋体" w:hAnsi="宋体" w:eastAsiaTheme="minorEastAsia" w:cstheme="minorBidi"/>
                <w:kern w:val="2"/>
                <w:sz w:val="21"/>
                <w:szCs w:val="24"/>
                <w:lang w:val="en-US" w:eastAsia="zh-CN" w:bidi="ar-SA"/>
              </w:rPr>
            </w:pPr>
            <w:r>
              <w:rPr>
                <w:rFonts w:hint="eastAsia" w:ascii="宋体" w:hAnsi="宋体" w:eastAsia="宋体" w:cs="宋体"/>
                <w:kern w:val="0"/>
                <w:sz w:val="21"/>
                <w:szCs w:val="21"/>
                <w:highlight w:val="none"/>
                <w:lang w:val="en-US" w:eastAsia="zh-CN" w:bidi="ar-SA"/>
              </w:rPr>
              <w:t>5、平台规范性：系统平台开发商符合国家GB/T 15496-2017的相关规定，并取得企业标准化管理体系认证证书；</w:t>
            </w:r>
            <w:r>
              <w:rPr>
                <w:rFonts w:hint="eastAsia" w:ascii="宋体" w:hAnsi="宋体" w:eastAsia="宋体" w:cs="宋体"/>
                <w:b/>
                <w:bCs/>
                <w:kern w:val="0"/>
                <w:sz w:val="21"/>
                <w:szCs w:val="21"/>
                <w:highlight w:val="none"/>
              </w:rPr>
              <w:t>（评审标准：提供认证证书复印件及全国认证认可官网查询截图）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05" w:type="dxa"/>
            <w:vAlign w:val="center"/>
          </w:tcPr>
          <w:p>
            <w:pPr>
              <w:adjustRightInd w:val="0"/>
              <w:snapToGrid w:val="0"/>
              <w:spacing w:line="300" w:lineRule="auto"/>
              <w:ind w:firstLine="210" w:firstLineChars="100"/>
              <w:rPr>
                <w:rFonts w:hint="default" w:ascii="宋体" w:hAnsi="宋体"/>
                <w:lang w:val="en-US" w:eastAsia="zh-CN"/>
              </w:rPr>
            </w:pPr>
            <w:r>
              <w:rPr>
                <w:rFonts w:hint="eastAsia" w:ascii="宋体" w:hAnsi="宋体"/>
                <w:lang w:val="en-US" w:eastAsia="zh-CN"/>
              </w:rPr>
              <w:t>7</w:t>
            </w:r>
          </w:p>
        </w:tc>
        <w:tc>
          <w:tcPr>
            <w:tcW w:w="1151" w:type="dxa"/>
            <w:vAlign w:val="center"/>
          </w:tcPr>
          <w:p>
            <w:pPr>
              <w:adjustRightInd w:val="0"/>
              <w:snapToGrid w:val="0"/>
              <w:spacing w:line="300" w:lineRule="auto"/>
              <w:rPr>
                <w:rFonts w:hint="eastAsia" w:ascii="宋体" w:hAnsi="宋体" w:eastAsia="宋体" w:cs="宋体"/>
                <w:color w:val="000000"/>
                <w:szCs w:val="21"/>
                <w:highlight w:val="none"/>
                <w:lang w:val="en-US" w:eastAsia="zh-CN"/>
              </w:rPr>
            </w:pPr>
            <w:r>
              <w:rPr>
                <w:rFonts w:hint="eastAsia" w:ascii="宋体" w:hAnsi="宋体" w:eastAsia="宋体" w:cs="宋体"/>
                <w:color w:val="auto"/>
                <w:kern w:val="0"/>
                <w:sz w:val="21"/>
                <w:szCs w:val="16"/>
                <w:highlight w:val="none"/>
                <w:lang w:val="en-US" w:eastAsia="zh-CN"/>
              </w:rPr>
              <w:t>服务方案</w:t>
            </w:r>
          </w:p>
        </w:tc>
        <w:tc>
          <w:tcPr>
            <w:tcW w:w="830" w:type="dxa"/>
            <w:vAlign w:val="center"/>
          </w:tcPr>
          <w:p>
            <w:pPr>
              <w:adjustRightInd w:val="0"/>
              <w:snapToGrid w:val="0"/>
              <w:spacing w:line="300" w:lineRule="auto"/>
              <w:rPr>
                <w:rFonts w:hint="default" w:ascii="宋体" w:hAnsi="宋体" w:eastAsiaTheme="minorEastAsia"/>
                <w:lang w:val="en-US" w:eastAsia="zh-CN"/>
              </w:rPr>
            </w:pPr>
          </w:p>
        </w:tc>
        <w:tc>
          <w:tcPr>
            <w:tcW w:w="6231" w:type="dxa"/>
            <w:vAlign w:val="center"/>
          </w:tcPr>
          <w:p>
            <w:pPr>
              <w:numPr>
                <w:ilvl w:val="0"/>
                <w:numId w:val="6"/>
              </w:numPr>
              <w:spacing w:line="360" w:lineRule="auto"/>
              <w:jc w:val="both"/>
              <w:rPr>
                <w:rFonts w:hint="eastAsia" w:ascii="宋体" w:hAnsi="宋体" w:eastAsia="宋体" w:cs="宋体"/>
                <w:sz w:val="21"/>
                <w:szCs w:val="21"/>
              </w:rPr>
            </w:pPr>
            <w:r>
              <w:rPr>
                <w:rFonts w:hint="eastAsia" w:ascii="宋体" w:hAnsi="宋体" w:eastAsia="宋体" w:cs="宋体"/>
                <w:kern w:val="0"/>
                <w:sz w:val="21"/>
                <w:szCs w:val="21"/>
              </w:rPr>
              <w:t>运营</w:t>
            </w:r>
            <w:r>
              <w:rPr>
                <w:rFonts w:hint="eastAsia" w:ascii="宋体" w:hAnsi="宋体" w:eastAsia="宋体" w:cs="宋体"/>
                <w:kern w:val="0"/>
                <w:sz w:val="21"/>
                <w:szCs w:val="21"/>
                <w:lang w:eastAsia="zh-CN"/>
              </w:rPr>
              <w:t>服务方案</w:t>
            </w:r>
            <w:r>
              <w:rPr>
                <w:rFonts w:hint="eastAsia" w:ascii="宋体" w:hAnsi="宋体" w:eastAsia="宋体" w:cs="宋体"/>
                <w:kern w:val="0"/>
                <w:sz w:val="21"/>
                <w:szCs w:val="21"/>
              </w:rPr>
              <w:t>合理，</w:t>
            </w:r>
            <w:r>
              <w:rPr>
                <w:rFonts w:hint="eastAsia" w:ascii="宋体" w:hAnsi="宋体" w:eastAsia="宋体" w:cs="宋体"/>
                <w:kern w:val="0"/>
                <w:sz w:val="21"/>
                <w:szCs w:val="21"/>
                <w:lang w:eastAsia="zh-CN"/>
              </w:rPr>
              <w:t>具有卫生打扫</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消毒</w:t>
            </w:r>
            <w:r>
              <w:rPr>
                <w:rFonts w:hint="eastAsia" w:ascii="宋体" w:hAnsi="宋体" w:eastAsia="宋体" w:cs="宋体"/>
                <w:kern w:val="0"/>
                <w:sz w:val="21"/>
                <w:szCs w:val="21"/>
              </w:rPr>
              <w:t>处理</w:t>
            </w:r>
            <w:r>
              <w:rPr>
                <w:rFonts w:hint="eastAsia" w:ascii="宋体" w:hAnsi="宋体" w:eastAsia="宋体" w:cs="宋体"/>
                <w:kern w:val="0"/>
                <w:sz w:val="21"/>
                <w:szCs w:val="21"/>
                <w:lang w:eastAsia="zh-CN"/>
              </w:rPr>
              <w:t>、投诉处理、售后等服务</w:t>
            </w:r>
            <w:r>
              <w:rPr>
                <w:rFonts w:hint="eastAsia" w:ascii="宋体" w:hAnsi="宋体" w:eastAsia="宋体" w:cs="宋体"/>
                <w:kern w:val="0"/>
                <w:sz w:val="21"/>
                <w:szCs w:val="21"/>
              </w:rPr>
              <w:t>方案</w:t>
            </w:r>
            <w:r>
              <w:rPr>
                <w:rFonts w:hint="eastAsia" w:ascii="宋体" w:hAnsi="宋体" w:eastAsia="宋体" w:cs="宋体"/>
                <w:kern w:val="0"/>
                <w:sz w:val="21"/>
                <w:szCs w:val="21"/>
                <w:lang w:eastAsia="zh-CN"/>
              </w:rPr>
              <w:t>，运营服务方案</w:t>
            </w:r>
            <w:r>
              <w:rPr>
                <w:rFonts w:hint="eastAsia" w:ascii="宋体" w:hAnsi="宋体" w:eastAsia="宋体" w:cs="宋体"/>
                <w:kern w:val="0"/>
                <w:sz w:val="21"/>
                <w:szCs w:val="21"/>
              </w:rPr>
              <w:t>完善</w:t>
            </w:r>
            <w:r>
              <w:rPr>
                <w:rFonts w:hint="eastAsia" w:ascii="宋体" w:hAnsi="宋体" w:eastAsia="宋体" w:cs="宋体"/>
                <w:kern w:val="0"/>
                <w:sz w:val="21"/>
                <w:szCs w:val="21"/>
                <w:lang w:eastAsia="zh-CN"/>
              </w:rPr>
              <w:t>全面</w:t>
            </w:r>
          </w:p>
          <w:p>
            <w:pPr>
              <w:adjustRightInd w:val="0"/>
              <w:snapToGrid w:val="0"/>
              <w:spacing w:line="300" w:lineRule="auto"/>
              <w:rPr>
                <w:rFonts w:hint="default" w:ascii="宋体" w:hAnsi="宋体" w:eastAsia="宋体" w:cs="宋体"/>
                <w:kern w:val="0"/>
                <w:sz w:val="21"/>
                <w:szCs w:val="21"/>
                <w:highlight w:val="none"/>
                <w:lang w:val="en-US" w:eastAsia="zh-CN" w:bidi="ar-SA"/>
              </w:rPr>
            </w:pPr>
            <w:r>
              <w:rPr>
                <w:rFonts w:hint="eastAsia" w:ascii="宋体" w:hAnsi="宋体" w:eastAsia="宋体" w:cs="宋体"/>
                <w:sz w:val="21"/>
                <w:szCs w:val="21"/>
              </w:rPr>
              <w:t>2、</w:t>
            </w:r>
            <w:r>
              <w:rPr>
                <w:rFonts w:hint="eastAsia" w:ascii="宋体" w:hAnsi="宋体" w:eastAsia="宋体" w:cs="宋体"/>
                <w:sz w:val="21"/>
                <w:szCs w:val="21"/>
                <w:lang w:eastAsia="zh-CN"/>
              </w:rPr>
              <w:t>投放设计</w:t>
            </w:r>
            <w:r>
              <w:rPr>
                <w:rFonts w:hint="eastAsia" w:ascii="宋体" w:hAnsi="宋体" w:eastAsia="宋体" w:cs="宋体"/>
                <w:sz w:val="21"/>
                <w:szCs w:val="21"/>
              </w:rPr>
              <w:t>方案：能准确理解校方需求，并根据校方实际情况提出</w:t>
            </w:r>
            <w:r>
              <w:rPr>
                <w:rFonts w:hint="eastAsia" w:ascii="宋体" w:hAnsi="宋体" w:eastAsia="宋体" w:cs="宋体"/>
                <w:sz w:val="21"/>
                <w:szCs w:val="21"/>
                <w:lang w:eastAsia="zh-CN"/>
              </w:rPr>
              <w:t>投放</w:t>
            </w:r>
            <w:r>
              <w:rPr>
                <w:rFonts w:hint="eastAsia" w:ascii="宋体" w:hAnsi="宋体" w:eastAsia="宋体" w:cs="宋体"/>
                <w:sz w:val="21"/>
                <w:szCs w:val="21"/>
              </w:rPr>
              <w:t>设计</w:t>
            </w:r>
            <w:r>
              <w:rPr>
                <w:rFonts w:hint="eastAsia" w:eastAsia="宋体" w:cs="宋体"/>
                <w:sz w:val="21"/>
                <w:szCs w:val="21"/>
                <w:lang w:eastAsia="zh-CN"/>
              </w:rPr>
              <w:t>、</w:t>
            </w:r>
            <w:r>
              <w:rPr>
                <w:rFonts w:hint="eastAsia" w:eastAsia="宋体" w:cs="宋体"/>
                <w:sz w:val="21"/>
                <w:szCs w:val="21"/>
                <w:lang w:val="en-US" w:eastAsia="zh-CN"/>
              </w:rPr>
              <w:t>安装设计</w:t>
            </w:r>
            <w:r>
              <w:rPr>
                <w:rFonts w:hint="eastAsia" w:ascii="宋体" w:hAnsi="宋体" w:eastAsia="宋体" w:cs="宋体"/>
                <w:sz w:val="21"/>
                <w:szCs w:val="21"/>
              </w:rPr>
              <w:t>方案，根据方案的可操作性、合理性、科学性等综合横向比较打分</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56" w:type="dxa"/>
            <w:gridSpan w:val="2"/>
            <w:vAlign w:val="center"/>
          </w:tcPr>
          <w:p>
            <w:pPr>
              <w:snapToGrid w:val="0"/>
              <w:spacing w:line="440" w:lineRule="exact"/>
              <w:jc w:val="center"/>
              <w:rPr>
                <w:rFonts w:ascii="仿宋" w:hAnsi="仿宋" w:eastAsia="仿宋"/>
                <w:sz w:val="24"/>
                <w:szCs w:val="24"/>
              </w:rPr>
            </w:pPr>
            <w:r>
              <w:rPr>
                <w:rFonts w:hint="eastAsia" w:ascii="宋体" w:hAnsi="宋体" w:eastAsiaTheme="minorEastAsia" w:cstheme="minorBidi"/>
                <w:kern w:val="2"/>
                <w:sz w:val="21"/>
                <w:szCs w:val="24"/>
                <w:lang w:val="en-US" w:eastAsia="zh-CN" w:bidi="ar-SA"/>
              </w:rPr>
              <w:t>合计</w:t>
            </w:r>
          </w:p>
        </w:tc>
        <w:tc>
          <w:tcPr>
            <w:tcW w:w="830" w:type="dxa"/>
            <w:vAlign w:val="center"/>
          </w:tcPr>
          <w:p>
            <w:pPr>
              <w:adjustRightInd w:val="0"/>
              <w:snapToGrid w:val="0"/>
              <w:spacing w:line="300" w:lineRule="auto"/>
              <w:rPr>
                <w:rFonts w:hint="eastAsia" w:ascii="宋体" w:hAnsi="宋体"/>
              </w:rPr>
            </w:pPr>
          </w:p>
        </w:tc>
        <w:tc>
          <w:tcPr>
            <w:tcW w:w="6231" w:type="dxa"/>
            <w:vAlign w:val="center"/>
          </w:tcPr>
          <w:p>
            <w:pPr>
              <w:adjustRightInd w:val="0"/>
              <w:snapToGrid w:val="0"/>
              <w:spacing w:line="300" w:lineRule="auto"/>
              <w:rPr>
                <w:rFonts w:hint="eastAsia" w:ascii="宋体" w:hAnsi="宋体" w:eastAsiaTheme="minorEastAsia" w:cstheme="minorBidi"/>
                <w:kern w:val="2"/>
                <w:sz w:val="21"/>
                <w:szCs w:val="24"/>
                <w:lang w:val="en-US" w:eastAsia="zh-CN" w:bidi="ar-SA"/>
              </w:rPr>
            </w:pPr>
          </w:p>
        </w:tc>
      </w:tr>
    </w:tbl>
    <w:p>
      <w:pPr>
        <w:pStyle w:val="5"/>
        <w:ind w:firstLine="0" w:firstLineChars="0"/>
        <w:rPr>
          <w:rFonts w:hint="eastAsia"/>
        </w:rPr>
      </w:pPr>
    </w:p>
    <w:p>
      <w:pPr>
        <w:pStyle w:val="5"/>
        <w:ind w:firstLine="0" w:firstLineChars="0"/>
      </w:pPr>
      <w:r>
        <w:rPr>
          <w:rFonts w:hint="eastAsia"/>
        </w:rPr>
        <w:t>备注：各评委按规定的范围内进行量化打分，并统计总分。</w:t>
      </w:r>
    </w:p>
    <w:p>
      <w:pPr>
        <w:pStyle w:val="5"/>
        <w:ind w:firstLine="0" w:firstLineChars="0"/>
      </w:pPr>
    </w:p>
    <w:p>
      <w:pPr>
        <w:pStyle w:val="5"/>
        <w:ind w:firstLine="0" w:firstLineChars="0"/>
      </w:pPr>
      <w:r>
        <w:rPr>
          <w:rFonts w:hint="eastAsia"/>
        </w:rPr>
        <w:t>商务评审</w:t>
      </w:r>
    </w:p>
    <w:tbl>
      <w:tblPr>
        <w:tblStyle w:val="6"/>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66"/>
        <w:gridCol w:w="779"/>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789" w:type="dxa"/>
            <w:shd w:val="clear" w:color="auto" w:fill="D7D7D7"/>
            <w:vAlign w:val="center"/>
          </w:tcPr>
          <w:p>
            <w:pPr>
              <w:spacing w:line="440" w:lineRule="exact"/>
              <w:jc w:val="center"/>
              <w:rPr>
                <w:rFonts w:ascii="宋体" w:hAnsi="宋体" w:cs="宋体"/>
                <w:b/>
                <w:sz w:val="24"/>
                <w:szCs w:val="24"/>
              </w:rPr>
            </w:pPr>
            <w:r>
              <w:rPr>
                <w:rFonts w:hint="eastAsia" w:ascii="宋体" w:hAnsi="宋体" w:cs="宋体"/>
                <w:b/>
                <w:sz w:val="24"/>
                <w:szCs w:val="24"/>
              </w:rPr>
              <w:t>序号</w:t>
            </w:r>
          </w:p>
        </w:tc>
        <w:tc>
          <w:tcPr>
            <w:tcW w:w="2266" w:type="dxa"/>
            <w:shd w:val="clear" w:color="auto" w:fill="D7D7D7"/>
            <w:vAlign w:val="center"/>
          </w:tcPr>
          <w:p>
            <w:pPr>
              <w:spacing w:line="440" w:lineRule="exact"/>
              <w:jc w:val="center"/>
              <w:rPr>
                <w:rFonts w:ascii="宋体" w:hAnsi="宋体" w:cs="宋体"/>
                <w:b/>
                <w:sz w:val="24"/>
                <w:szCs w:val="24"/>
              </w:rPr>
            </w:pPr>
            <w:r>
              <w:rPr>
                <w:rFonts w:hint="eastAsia" w:ascii="宋体" w:hAnsi="宋体" w:cs="宋体"/>
                <w:b/>
                <w:sz w:val="24"/>
                <w:szCs w:val="24"/>
              </w:rPr>
              <w:t>评审项目</w:t>
            </w:r>
          </w:p>
        </w:tc>
        <w:tc>
          <w:tcPr>
            <w:tcW w:w="779" w:type="dxa"/>
            <w:shd w:val="clear" w:color="auto" w:fill="D7D7D7"/>
            <w:vAlign w:val="center"/>
          </w:tcPr>
          <w:p>
            <w:pPr>
              <w:spacing w:line="440" w:lineRule="exact"/>
              <w:jc w:val="center"/>
              <w:rPr>
                <w:rFonts w:ascii="宋体" w:hAnsi="宋体" w:cs="宋体"/>
                <w:b/>
                <w:sz w:val="24"/>
                <w:szCs w:val="24"/>
              </w:rPr>
            </w:pPr>
            <w:r>
              <w:rPr>
                <w:rFonts w:hint="eastAsia" w:ascii="宋体" w:hAnsi="宋体" w:cs="宋体"/>
                <w:b/>
                <w:sz w:val="24"/>
                <w:szCs w:val="24"/>
              </w:rPr>
              <w:t>分值</w:t>
            </w:r>
          </w:p>
        </w:tc>
        <w:tc>
          <w:tcPr>
            <w:tcW w:w="4905" w:type="dxa"/>
            <w:shd w:val="clear" w:color="auto" w:fill="D7D7D7"/>
            <w:vAlign w:val="center"/>
          </w:tcPr>
          <w:p>
            <w:pPr>
              <w:spacing w:line="440" w:lineRule="exact"/>
              <w:jc w:val="center"/>
              <w:rPr>
                <w:rFonts w:ascii="宋体" w:hAnsi="宋体" w:cs="宋体"/>
                <w:b/>
                <w:sz w:val="24"/>
                <w:szCs w:val="24"/>
              </w:rPr>
            </w:pPr>
            <w:r>
              <w:rPr>
                <w:rFonts w:hint="eastAsia" w:ascii="宋体" w:hAnsi="宋体" w:cs="宋体"/>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789" w:type="dxa"/>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2266" w:type="dxa"/>
            <w:vAlign w:val="center"/>
          </w:tcPr>
          <w:p>
            <w:pPr>
              <w:spacing w:line="440" w:lineRule="exact"/>
              <w:jc w:val="center"/>
              <w:rPr>
                <w:rFonts w:ascii="宋体" w:hAnsi="宋体"/>
                <w:sz w:val="24"/>
                <w:szCs w:val="24"/>
              </w:rPr>
            </w:pPr>
            <w:r>
              <w:rPr>
                <w:rFonts w:ascii="宋体" w:hAnsi="宋体"/>
                <w:sz w:val="24"/>
                <w:szCs w:val="24"/>
              </w:rPr>
              <w:t>投标人</w:t>
            </w:r>
            <w:r>
              <w:rPr>
                <w:rFonts w:hint="eastAsia" w:ascii="宋体" w:hAnsi="宋体"/>
                <w:sz w:val="24"/>
                <w:szCs w:val="24"/>
              </w:rPr>
              <w:t>或厂家</w:t>
            </w:r>
            <w:r>
              <w:rPr>
                <w:rFonts w:ascii="宋体" w:hAnsi="宋体"/>
                <w:sz w:val="24"/>
                <w:szCs w:val="24"/>
              </w:rPr>
              <w:t>资质</w:t>
            </w:r>
          </w:p>
        </w:tc>
        <w:tc>
          <w:tcPr>
            <w:tcW w:w="779" w:type="dxa"/>
            <w:vAlign w:val="center"/>
          </w:tcPr>
          <w:p>
            <w:pPr>
              <w:adjustRightInd w:val="0"/>
              <w:snapToGrid w:val="0"/>
              <w:spacing w:line="420" w:lineRule="exact"/>
              <w:jc w:val="center"/>
              <w:rPr>
                <w:rFonts w:ascii="宋体" w:hAnsi="宋体"/>
                <w:sz w:val="24"/>
                <w:szCs w:val="24"/>
              </w:rPr>
            </w:pPr>
          </w:p>
        </w:tc>
        <w:tc>
          <w:tcPr>
            <w:tcW w:w="4905" w:type="dxa"/>
            <w:vAlign w:val="center"/>
          </w:tcPr>
          <w:p>
            <w:r>
              <w:t>1、通过ISO9001质量</w:t>
            </w:r>
            <w:r>
              <w:rPr>
                <w:rFonts w:hint="eastAsia"/>
              </w:rPr>
              <w:t>管理</w:t>
            </w:r>
            <w:r>
              <w:t>体系认证、ISO14001环境</w:t>
            </w:r>
            <w:r>
              <w:rPr>
                <w:rFonts w:hint="eastAsia"/>
              </w:rPr>
              <w:t>管理</w:t>
            </w:r>
            <w:r>
              <w:t>体系认证、ISO45001职业</w:t>
            </w:r>
            <w:r>
              <w:rPr>
                <w:rFonts w:hint="eastAsia"/>
              </w:rPr>
              <w:t>健康</w:t>
            </w:r>
            <w:r>
              <w:t>体系认证</w:t>
            </w:r>
          </w:p>
          <w:p>
            <w:r>
              <w:t>2、通过AAA级</w:t>
            </w:r>
            <w:r>
              <w:rPr>
                <w:rFonts w:hint="eastAsia"/>
              </w:rPr>
              <w:t>诚信经营示范单位认证、</w:t>
            </w:r>
            <w:r>
              <w:t>AAA级企业信用认证、AAA级</w:t>
            </w:r>
            <w:r>
              <w:rPr>
                <w:rFonts w:hint="eastAsia"/>
              </w:rPr>
              <w:t>诚信供应商、、</w:t>
            </w:r>
            <w:r>
              <w:t>AAA级</w:t>
            </w:r>
            <w:r>
              <w:rPr>
                <w:rFonts w:hint="eastAsia"/>
              </w:rPr>
              <w:t>重合同守信用企业认证、</w:t>
            </w:r>
            <w:r>
              <w:t>AAA级</w:t>
            </w:r>
            <w:r>
              <w:rPr>
                <w:rFonts w:hint="eastAsia"/>
              </w:rPr>
              <w:t>质量/服务诚信单位认证、</w:t>
            </w:r>
            <w:r>
              <w:t>AAA级资信</w:t>
            </w:r>
            <w:r>
              <w:rPr>
                <w:rFonts w:hint="eastAsia"/>
              </w:rPr>
              <w:t>等级</w:t>
            </w:r>
            <w:r>
              <w:t>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89" w:type="dxa"/>
            <w:vAlign w:val="center"/>
          </w:tcPr>
          <w:p>
            <w:pPr>
              <w:spacing w:line="44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2266" w:type="dxa"/>
            <w:vAlign w:val="center"/>
          </w:tcPr>
          <w:p>
            <w:pPr>
              <w:spacing w:line="440" w:lineRule="exact"/>
              <w:jc w:val="center"/>
              <w:rPr>
                <w:rFonts w:ascii="宋体" w:hAnsi="宋体"/>
                <w:sz w:val="24"/>
                <w:szCs w:val="24"/>
              </w:rPr>
            </w:pPr>
            <w:r>
              <w:rPr>
                <w:rFonts w:hint="eastAsia" w:ascii="宋体" w:hAnsi="宋体" w:cs="宋体"/>
                <w:sz w:val="24"/>
                <w:szCs w:val="24"/>
              </w:rPr>
              <w:t>投标人或厂家业绩</w:t>
            </w:r>
          </w:p>
        </w:tc>
        <w:tc>
          <w:tcPr>
            <w:tcW w:w="779" w:type="dxa"/>
            <w:vAlign w:val="center"/>
          </w:tcPr>
          <w:p>
            <w:pPr>
              <w:adjustRightInd w:val="0"/>
              <w:snapToGrid w:val="0"/>
              <w:spacing w:line="420" w:lineRule="exact"/>
              <w:jc w:val="center"/>
              <w:rPr>
                <w:rFonts w:ascii="宋体" w:hAnsi="宋体"/>
                <w:sz w:val="24"/>
                <w:szCs w:val="24"/>
              </w:rPr>
            </w:pPr>
          </w:p>
        </w:tc>
        <w:tc>
          <w:tcPr>
            <w:tcW w:w="4905" w:type="dxa"/>
            <w:vAlign w:val="center"/>
          </w:tcPr>
          <w:p>
            <w:pPr>
              <w:pStyle w:val="9"/>
              <w:tabs>
                <w:tab w:val="left" w:pos="2325"/>
              </w:tabs>
              <w:spacing w:line="420" w:lineRule="exact"/>
              <w:rPr>
                <w:rFonts w:ascii="宋体" w:hAnsi="宋体"/>
                <w:sz w:val="24"/>
              </w:rPr>
            </w:pPr>
            <w:r>
              <w:rPr>
                <w:rFonts w:hint="eastAsia" w:ascii="宋体" w:hAnsi="宋体" w:cs="宋体"/>
                <w:sz w:val="24"/>
              </w:rPr>
              <w:t>须提供合同复印件加盖投标人公章，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89" w:type="dxa"/>
            <w:vAlign w:val="center"/>
          </w:tcPr>
          <w:p>
            <w:pPr>
              <w:spacing w:line="44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2266" w:type="dxa"/>
            <w:vAlign w:val="center"/>
          </w:tcPr>
          <w:p>
            <w:pPr>
              <w:spacing w:line="440" w:lineRule="exact"/>
              <w:jc w:val="center"/>
              <w:rPr>
                <w:rFonts w:ascii="宋体" w:hAnsi="宋体" w:cs="宋体"/>
                <w:sz w:val="24"/>
                <w:szCs w:val="24"/>
              </w:rPr>
            </w:pPr>
            <w:r>
              <w:rPr>
                <w:rFonts w:hint="eastAsia" w:ascii="宋体" w:hAnsi="宋体" w:cs="宋体"/>
                <w:sz w:val="24"/>
                <w:szCs w:val="24"/>
              </w:rPr>
              <w:t>其他优惠条件</w:t>
            </w:r>
          </w:p>
        </w:tc>
        <w:tc>
          <w:tcPr>
            <w:tcW w:w="779" w:type="dxa"/>
            <w:vAlign w:val="center"/>
          </w:tcPr>
          <w:p>
            <w:pPr>
              <w:adjustRightInd w:val="0"/>
              <w:snapToGrid w:val="0"/>
              <w:spacing w:line="420" w:lineRule="exact"/>
              <w:jc w:val="center"/>
              <w:rPr>
                <w:rFonts w:ascii="宋体" w:hAnsi="宋体"/>
                <w:sz w:val="24"/>
                <w:szCs w:val="24"/>
              </w:rPr>
            </w:pPr>
          </w:p>
        </w:tc>
        <w:tc>
          <w:tcPr>
            <w:tcW w:w="4905" w:type="dxa"/>
            <w:vAlign w:val="center"/>
          </w:tcPr>
          <w:p>
            <w:pPr>
              <w:pStyle w:val="9"/>
              <w:tabs>
                <w:tab w:val="left" w:pos="2325"/>
              </w:tabs>
              <w:spacing w:line="420" w:lineRule="exact"/>
              <w:rPr>
                <w:rFonts w:ascii="宋体" w:hAnsi="宋体" w:cs="宋体"/>
                <w:sz w:val="24"/>
              </w:rPr>
            </w:pPr>
            <w:r>
              <w:rPr>
                <w:rFonts w:hint="eastAsia" w:ascii="宋体" w:hAnsi="宋体" w:cs="宋体"/>
                <w:sz w:val="24"/>
              </w:rPr>
              <w:t>根据投标人提供的优惠条件酌情打分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055" w:type="dxa"/>
            <w:gridSpan w:val="2"/>
            <w:vAlign w:val="center"/>
          </w:tcPr>
          <w:p>
            <w:pPr>
              <w:pStyle w:val="9"/>
              <w:tabs>
                <w:tab w:val="left" w:pos="2325"/>
              </w:tabs>
              <w:spacing w:line="440" w:lineRule="exact"/>
              <w:rPr>
                <w:rFonts w:ascii="宋体" w:hAnsi="宋体" w:cs="宋体"/>
                <w:sz w:val="24"/>
              </w:rPr>
            </w:pPr>
            <w:r>
              <w:rPr>
                <w:rFonts w:hint="eastAsia" w:ascii="宋体" w:hAnsi="宋体" w:cs="宋体"/>
                <w:sz w:val="24"/>
              </w:rPr>
              <w:t>合计</w:t>
            </w:r>
          </w:p>
        </w:tc>
        <w:tc>
          <w:tcPr>
            <w:tcW w:w="779" w:type="dxa"/>
            <w:vAlign w:val="center"/>
          </w:tcPr>
          <w:p>
            <w:pPr>
              <w:pStyle w:val="9"/>
              <w:tabs>
                <w:tab w:val="left" w:pos="2325"/>
              </w:tabs>
              <w:spacing w:line="440" w:lineRule="exact"/>
              <w:jc w:val="center"/>
              <w:rPr>
                <w:rFonts w:ascii="宋体" w:hAnsi="宋体" w:cs="宋体"/>
                <w:sz w:val="24"/>
              </w:rPr>
            </w:pPr>
          </w:p>
        </w:tc>
        <w:tc>
          <w:tcPr>
            <w:tcW w:w="4905" w:type="dxa"/>
            <w:vAlign w:val="center"/>
          </w:tcPr>
          <w:p>
            <w:pPr>
              <w:pStyle w:val="9"/>
              <w:tabs>
                <w:tab w:val="left" w:pos="2325"/>
              </w:tabs>
              <w:spacing w:line="440" w:lineRule="exact"/>
              <w:rPr>
                <w:rFonts w:ascii="宋体" w:hAnsi="宋体" w:cs="宋体"/>
                <w:sz w:val="24"/>
              </w:rPr>
            </w:pPr>
          </w:p>
        </w:tc>
      </w:tr>
    </w:tbl>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r>
        <w:rPr>
          <w:rFonts w:hint="eastAsia"/>
          <w:sz w:val="24"/>
        </w:rPr>
        <w:t>价格评审</w:t>
      </w:r>
    </w:p>
    <w:tbl>
      <w:tblPr>
        <w:tblStyle w:val="6"/>
        <w:tblW w:w="861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43"/>
        <w:gridCol w:w="873"/>
        <w:gridCol w:w="64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atLeast"/>
          <w:tblHeader/>
        </w:trPr>
        <w:tc>
          <w:tcPr>
            <w:tcW w:w="1243" w:type="dxa"/>
            <w:shd w:val="clear" w:color="auto" w:fill="D9D9D9"/>
            <w:vAlign w:val="center"/>
          </w:tcPr>
          <w:p>
            <w:pPr>
              <w:jc w:val="center"/>
              <w:rPr>
                <w:b/>
                <w:bCs/>
                <w:sz w:val="24"/>
                <w:szCs w:val="24"/>
              </w:rPr>
            </w:pPr>
            <w:r>
              <w:rPr>
                <w:b/>
                <w:bCs/>
                <w:sz w:val="24"/>
                <w:szCs w:val="24"/>
              </w:rPr>
              <w:t>评分项目</w:t>
            </w:r>
          </w:p>
        </w:tc>
        <w:tc>
          <w:tcPr>
            <w:tcW w:w="873" w:type="dxa"/>
            <w:shd w:val="clear" w:color="auto" w:fill="D9D9D9"/>
            <w:vAlign w:val="center"/>
          </w:tcPr>
          <w:p>
            <w:pPr>
              <w:jc w:val="center"/>
              <w:rPr>
                <w:b/>
                <w:bCs/>
                <w:sz w:val="24"/>
                <w:szCs w:val="24"/>
              </w:rPr>
            </w:pPr>
            <w:r>
              <w:rPr>
                <w:rFonts w:hint="eastAsia"/>
                <w:b/>
                <w:bCs/>
                <w:sz w:val="24"/>
                <w:szCs w:val="24"/>
              </w:rPr>
              <w:t>分值</w:t>
            </w:r>
          </w:p>
        </w:tc>
        <w:tc>
          <w:tcPr>
            <w:tcW w:w="6497" w:type="dxa"/>
            <w:shd w:val="clear" w:color="auto" w:fill="D9D9D9"/>
            <w:vAlign w:val="center"/>
          </w:tcPr>
          <w:p>
            <w:pPr>
              <w:jc w:val="center"/>
              <w:rPr>
                <w:b/>
                <w:bCs/>
                <w:sz w:val="24"/>
                <w:szCs w:val="24"/>
              </w:rPr>
            </w:pPr>
            <w:r>
              <w:rPr>
                <w:b/>
                <w:bCs/>
                <w:sz w:val="24"/>
                <w:szCs w:val="24"/>
              </w:rPr>
              <w:t>评分</w:t>
            </w:r>
            <w:r>
              <w:rPr>
                <w:rFonts w:hint="eastAsia"/>
                <w:b/>
                <w:bCs/>
                <w:sz w:val="24"/>
                <w:szCs w:val="24"/>
              </w:rPr>
              <w:t>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85" w:hRule="atLeast"/>
          <w:tblHeader/>
        </w:trPr>
        <w:tc>
          <w:tcPr>
            <w:tcW w:w="1243" w:type="dxa"/>
            <w:vAlign w:val="center"/>
          </w:tcPr>
          <w:p>
            <w:pPr>
              <w:jc w:val="center"/>
              <w:rPr>
                <w:sz w:val="24"/>
                <w:szCs w:val="24"/>
              </w:rPr>
            </w:pPr>
            <w:r>
              <w:rPr>
                <w:rFonts w:hint="eastAsia"/>
                <w:sz w:val="24"/>
                <w:szCs w:val="24"/>
                <w:lang w:val="en-US" w:eastAsia="zh-CN"/>
              </w:rPr>
              <w:t>智慧洗衣</w:t>
            </w:r>
            <w:r>
              <w:rPr>
                <w:sz w:val="24"/>
                <w:szCs w:val="24"/>
              </w:rPr>
              <w:t>投标</w:t>
            </w:r>
            <w:r>
              <w:rPr>
                <w:rFonts w:hint="eastAsia"/>
                <w:sz w:val="24"/>
                <w:szCs w:val="24"/>
              </w:rPr>
              <w:t>报价</w:t>
            </w:r>
          </w:p>
        </w:tc>
        <w:tc>
          <w:tcPr>
            <w:tcW w:w="873" w:type="dxa"/>
            <w:vAlign w:val="center"/>
          </w:tcPr>
          <w:p>
            <w:pPr>
              <w:spacing w:line="440" w:lineRule="exact"/>
              <w:jc w:val="center"/>
              <w:rPr>
                <w:sz w:val="24"/>
                <w:szCs w:val="24"/>
              </w:rPr>
            </w:pPr>
          </w:p>
        </w:tc>
        <w:tc>
          <w:tcPr>
            <w:tcW w:w="6497" w:type="dxa"/>
            <w:vAlign w:val="center"/>
          </w:tcPr>
          <w:p>
            <w:pPr>
              <w:numPr>
                <w:ilvl w:val="0"/>
                <w:numId w:val="7"/>
              </w:numPr>
              <w:spacing w:line="440" w:lineRule="exact"/>
              <w:jc w:val="left"/>
              <w:rPr>
                <w:rFonts w:hint="eastAsia"/>
                <w:sz w:val="24"/>
                <w:szCs w:val="24"/>
              </w:rPr>
            </w:pPr>
            <w:r>
              <w:rPr>
                <w:rFonts w:hint="eastAsia"/>
                <w:sz w:val="24"/>
                <w:szCs w:val="24"/>
              </w:rPr>
              <w:t>校园智慧</w:t>
            </w:r>
            <w:r>
              <w:rPr>
                <w:rFonts w:hint="eastAsia"/>
                <w:sz w:val="24"/>
                <w:szCs w:val="24"/>
                <w:lang w:eastAsia="zh-CN"/>
              </w:rPr>
              <w:t>洗衣</w:t>
            </w:r>
            <w:r>
              <w:rPr>
                <w:rFonts w:hint="eastAsia"/>
                <w:sz w:val="24"/>
                <w:szCs w:val="24"/>
              </w:rPr>
              <w:t>服务价格不超过以下标准</w:t>
            </w:r>
          </w:p>
          <w:p>
            <w:pPr>
              <w:numPr>
                <w:ilvl w:val="0"/>
                <w:numId w:val="0"/>
              </w:numPr>
              <w:spacing w:line="440" w:lineRule="exact"/>
              <w:jc w:val="left"/>
              <w:rPr>
                <w:rFonts w:hint="eastAsia"/>
                <w:sz w:val="24"/>
                <w:szCs w:val="24"/>
              </w:rPr>
            </w:pPr>
            <w:r>
              <w:rPr>
                <w:rFonts w:hint="eastAsia"/>
                <w:sz w:val="24"/>
                <w:szCs w:val="24"/>
              </w:rPr>
              <w:t>衣物名称</w:t>
            </w:r>
            <w:r>
              <w:rPr>
                <w:rFonts w:hint="eastAsia"/>
                <w:sz w:val="24"/>
                <w:szCs w:val="24"/>
              </w:rPr>
              <w:tab/>
            </w:r>
            <w:r>
              <w:rPr>
                <w:rFonts w:hint="eastAsia"/>
                <w:sz w:val="24"/>
                <w:szCs w:val="24"/>
                <w:lang w:val="en-US" w:eastAsia="zh-CN"/>
              </w:rPr>
              <w:t xml:space="preserve">      </w:t>
            </w:r>
            <w:r>
              <w:rPr>
                <w:rFonts w:hint="eastAsia"/>
                <w:sz w:val="24"/>
                <w:szCs w:val="24"/>
              </w:rPr>
              <w:t>洗</w:t>
            </w:r>
            <w:r>
              <w:rPr>
                <w:rFonts w:hint="eastAsia"/>
                <w:sz w:val="24"/>
                <w:szCs w:val="24"/>
                <w:lang w:val="en-US" w:eastAsia="zh-CN"/>
              </w:rPr>
              <w:t>烘</w:t>
            </w:r>
            <w:r>
              <w:rPr>
                <w:rFonts w:hint="eastAsia"/>
                <w:sz w:val="24"/>
                <w:szCs w:val="24"/>
              </w:rPr>
              <w:tab/>
            </w:r>
            <w:r>
              <w:rPr>
                <w:rFonts w:hint="eastAsia"/>
                <w:sz w:val="24"/>
                <w:szCs w:val="24"/>
                <w:lang w:val="en-US" w:eastAsia="zh-CN"/>
              </w:rPr>
              <w:t xml:space="preserve"> </w:t>
            </w:r>
          </w:p>
          <w:p>
            <w:pPr>
              <w:spacing w:line="440" w:lineRule="exact"/>
              <w:jc w:val="left"/>
              <w:rPr>
                <w:rFonts w:hint="eastAsia"/>
                <w:sz w:val="24"/>
                <w:szCs w:val="24"/>
              </w:rPr>
            </w:pPr>
            <w:r>
              <w:rPr>
                <w:rFonts w:hint="eastAsia"/>
                <w:sz w:val="24"/>
                <w:szCs w:val="24"/>
              </w:rPr>
              <w:t>冬季上衣(外套)</w:t>
            </w:r>
            <w:r>
              <w:rPr>
                <w:rFonts w:hint="eastAsia"/>
                <w:sz w:val="24"/>
                <w:szCs w:val="24"/>
              </w:rPr>
              <w:tab/>
            </w:r>
            <w:r>
              <w:rPr>
                <w:rFonts w:hint="eastAsia"/>
                <w:sz w:val="24"/>
                <w:szCs w:val="24"/>
                <w:lang w:val="en-US" w:eastAsia="zh-CN"/>
              </w:rPr>
              <w:t xml:space="preserve"> 5</w:t>
            </w:r>
            <w:r>
              <w:rPr>
                <w:rFonts w:hint="eastAsia"/>
                <w:sz w:val="24"/>
                <w:szCs w:val="24"/>
              </w:rPr>
              <w:t>元/件</w:t>
            </w:r>
            <w:r>
              <w:rPr>
                <w:rFonts w:hint="eastAsia"/>
                <w:sz w:val="24"/>
                <w:szCs w:val="24"/>
              </w:rPr>
              <w:tab/>
            </w:r>
            <w:r>
              <w:rPr>
                <w:rFonts w:hint="eastAsia"/>
                <w:sz w:val="24"/>
                <w:szCs w:val="24"/>
                <w:lang w:val="en-US" w:eastAsia="zh-CN"/>
              </w:rPr>
              <w:t xml:space="preserve"> </w:t>
            </w:r>
          </w:p>
          <w:p>
            <w:pPr>
              <w:spacing w:line="440" w:lineRule="exact"/>
              <w:jc w:val="left"/>
              <w:rPr>
                <w:rFonts w:hint="eastAsia"/>
                <w:sz w:val="24"/>
                <w:szCs w:val="24"/>
              </w:rPr>
            </w:pPr>
            <w:r>
              <w:rPr>
                <w:rFonts w:hint="eastAsia"/>
                <w:sz w:val="24"/>
                <w:szCs w:val="24"/>
              </w:rPr>
              <w:t>冬季裤子</w:t>
            </w:r>
            <w:r>
              <w:rPr>
                <w:rFonts w:hint="eastAsia"/>
                <w:sz w:val="24"/>
                <w:szCs w:val="24"/>
              </w:rPr>
              <w:tab/>
            </w:r>
            <w:r>
              <w:rPr>
                <w:rFonts w:hint="eastAsia"/>
                <w:sz w:val="24"/>
                <w:szCs w:val="24"/>
                <w:lang w:val="en-US" w:eastAsia="zh-CN"/>
              </w:rPr>
              <w:t xml:space="preserve">    3</w:t>
            </w:r>
            <w:r>
              <w:rPr>
                <w:rFonts w:hint="eastAsia"/>
                <w:sz w:val="24"/>
                <w:szCs w:val="24"/>
              </w:rPr>
              <w:t>元/件</w:t>
            </w:r>
            <w:r>
              <w:rPr>
                <w:rFonts w:hint="eastAsia"/>
                <w:sz w:val="24"/>
                <w:szCs w:val="24"/>
              </w:rPr>
              <w:tab/>
            </w:r>
          </w:p>
          <w:p>
            <w:pPr>
              <w:spacing w:line="440" w:lineRule="exact"/>
              <w:jc w:val="left"/>
              <w:rPr>
                <w:rFonts w:hint="eastAsia"/>
                <w:sz w:val="24"/>
                <w:szCs w:val="24"/>
              </w:rPr>
            </w:pPr>
            <w:r>
              <w:rPr>
                <w:rFonts w:hint="eastAsia"/>
                <w:sz w:val="24"/>
                <w:szCs w:val="24"/>
              </w:rPr>
              <w:t>秋季外套</w:t>
            </w:r>
            <w:r>
              <w:rPr>
                <w:rFonts w:hint="eastAsia"/>
                <w:sz w:val="24"/>
                <w:szCs w:val="24"/>
              </w:rPr>
              <w:tab/>
            </w:r>
            <w:r>
              <w:rPr>
                <w:rFonts w:hint="eastAsia"/>
                <w:sz w:val="24"/>
                <w:szCs w:val="24"/>
                <w:lang w:val="en-US" w:eastAsia="zh-CN"/>
              </w:rPr>
              <w:t xml:space="preserve">    3</w:t>
            </w:r>
            <w:r>
              <w:rPr>
                <w:rFonts w:hint="eastAsia"/>
                <w:sz w:val="24"/>
                <w:szCs w:val="24"/>
              </w:rPr>
              <w:t>元/件</w:t>
            </w:r>
            <w:r>
              <w:rPr>
                <w:rFonts w:hint="eastAsia"/>
                <w:sz w:val="24"/>
                <w:szCs w:val="24"/>
              </w:rPr>
              <w:tab/>
            </w:r>
            <w:r>
              <w:rPr>
                <w:rFonts w:hint="eastAsia"/>
                <w:sz w:val="24"/>
                <w:szCs w:val="24"/>
                <w:lang w:val="en-US" w:eastAsia="zh-CN"/>
              </w:rPr>
              <w:t xml:space="preserve"> </w:t>
            </w:r>
          </w:p>
          <w:p>
            <w:pPr>
              <w:spacing w:line="440" w:lineRule="exact"/>
              <w:jc w:val="left"/>
              <w:rPr>
                <w:rFonts w:hint="eastAsia"/>
                <w:sz w:val="24"/>
                <w:szCs w:val="24"/>
              </w:rPr>
            </w:pPr>
            <w:r>
              <w:rPr>
                <w:rFonts w:hint="eastAsia"/>
                <w:sz w:val="24"/>
                <w:szCs w:val="24"/>
              </w:rPr>
              <w:t>秋季裤子</w:t>
            </w:r>
            <w:r>
              <w:rPr>
                <w:rFonts w:hint="eastAsia"/>
                <w:sz w:val="24"/>
                <w:szCs w:val="24"/>
              </w:rPr>
              <w:tab/>
            </w:r>
            <w:r>
              <w:rPr>
                <w:rFonts w:hint="eastAsia"/>
                <w:sz w:val="24"/>
                <w:szCs w:val="24"/>
                <w:lang w:val="en-US" w:eastAsia="zh-CN"/>
              </w:rPr>
              <w:t xml:space="preserve">    3</w:t>
            </w:r>
            <w:r>
              <w:rPr>
                <w:rFonts w:hint="eastAsia"/>
                <w:sz w:val="24"/>
                <w:szCs w:val="24"/>
              </w:rPr>
              <w:t>元/件</w:t>
            </w:r>
            <w:r>
              <w:rPr>
                <w:rFonts w:hint="eastAsia"/>
                <w:sz w:val="24"/>
                <w:szCs w:val="24"/>
              </w:rPr>
              <w:tab/>
            </w:r>
            <w:r>
              <w:rPr>
                <w:rFonts w:hint="eastAsia"/>
                <w:sz w:val="24"/>
                <w:szCs w:val="24"/>
                <w:lang w:val="en-US" w:eastAsia="zh-CN"/>
              </w:rPr>
              <w:t xml:space="preserve"> </w:t>
            </w:r>
          </w:p>
          <w:p>
            <w:pPr>
              <w:spacing w:line="440" w:lineRule="exact"/>
              <w:jc w:val="left"/>
              <w:rPr>
                <w:rFonts w:hint="eastAsia"/>
                <w:sz w:val="24"/>
                <w:szCs w:val="24"/>
              </w:rPr>
            </w:pPr>
            <w:r>
              <w:rPr>
                <w:rFonts w:hint="eastAsia"/>
                <w:sz w:val="24"/>
                <w:szCs w:val="24"/>
              </w:rPr>
              <w:t>夏季上衣</w:t>
            </w:r>
            <w:r>
              <w:rPr>
                <w:rFonts w:hint="eastAsia"/>
                <w:sz w:val="24"/>
                <w:szCs w:val="24"/>
              </w:rPr>
              <w:tab/>
            </w:r>
            <w:r>
              <w:rPr>
                <w:rFonts w:hint="eastAsia"/>
                <w:sz w:val="24"/>
                <w:szCs w:val="24"/>
                <w:lang w:val="en-US" w:eastAsia="zh-CN"/>
              </w:rPr>
              <w:t xml:space="preserve">    </w:t>
            </w:r>
            <w:r>
              <w:rPr>
                <w:rFonts w:hint="eastAsia"/>
                <w:sz w:val="24"/>
                <w:szCs w:val="24"/>
              </w:rPr>
              <w:t>1元/件</w:t>
            </w:r>
            <w:r>
              <w:rPr>
                <w:rFonts w:hint="eastAsia"/>
                <w:sz w:val="24"/>
                <w:szCs w:val="24"/>
              </w:rPr>
              <w:tab/>
            </w:r>
            <w:r>
              <w:rPr>
                <w:rFonts w:hint="eastAsia"/>
                <w:sz w:val="24"/>
                <w:szCs w:val="24"/>
                <w:lang w:val="en-US" w:eastAsia="zh-CN"/>
              </w:rPr>
              <w:t xml:space="preserve"> </w:t>
            </w:r>
          </w:p>
          <w:p>
            <w:pPr>
              <w:spacing w:line="440" w:lineRule="exact"/>
              <w:jc w:val="left"/>
              <w:rPr>
                <w:rFonts w:hint="eastAsia"/>
                <w:sz w:val="24"/>
                <w:szCs w:val="24"/>
              </w:rPr>
            </w:pPr>
            <w:r>
              <w:rPr>
                <w:rFonts w:hint="eastAsia"/>
                <w:sz w:val="24"/>
                <w:szCs w:val="24"/>
              </w:rPr>
              <w:t>夏季裤子</w:t>
            </w:r>
            <w:r>
              <w:rPr>
                <w:rFonts w:hint="eastAsia"/>
                <w:sz w:val="24"/>
                <w:szCs w:val="24"/>
              </w:rPr>
              <w:tab/>
            </w:r>
            <w:r>
              <w:rPr>
                <w:rFonts w:hint="eastAsia"/>
                <w:sz w:val="24"/>
                <w:szCs w:val="24"/>
                <w:lang w:val="en-US" w:eastAsia="zh-CN"/>
              </w:rPr>
              <w:t xml:space="preserve">    1</w:t>
            </w:r>
            <w:r>
              <w:rPr>
                <w:rFonts w:hint="eastAsia"/>
                <w:sz w:val="24"/>
                <w:szCs w:val="24"/>
              </w:rPr>
              <w:t>元/件</w:t>
            </w:r>
            <w:r>
              <w:rPr>
                <w:rFonts w:hint="eastAsia"/>
                <w:sz w:val="24"/>
                <w:szCs w:val="24"/>
              </w:rPr>
              <w:tab/>
            </w:r>
            <w:r>
              <w:rPr>
                <w:rFonts w:hint="eastAsia"/>
                <w:sz w:val="24"/>
                <w:szCs w:val="24"/>
                <w:lang w:val="en-US" w:eastAsia="zh-CN"/>
              </w:rPr>
              <w:t xml:space="preserve"> </w:t>
            </w:r>
          </w:p>
          <w:p>
            <w:pPr>
              <w:spacing w:line="440" w:lineRule="exact"/>
              <w:jc w:val="left"/>
              <w:rPr>
                <w:rFonts w:hint="eastAsia"/>
                <w:sz w:val="24"/>
                <w:szCs w:val="24"/>
              </w:rPr>
            </w:pPr>
            <w:r>
              <w:rPr>
                <w:rFonts w:hint="eastAsia"/>
                <w:sz w:val="24"/>
                <w:szCs w:val="24"/>
              </w:rPr>
              <w:t>T恤</w:t>
            </w:r>
            <w:r>
              <w:rPr>
                <w:rFonts w:hint="eastAsia"/>
                <w:sz w:val="24"/>
                <w:szCs w:val="24"/>
              </w:rPr>
              <w:tab/>
            </w:r>
            <w:r>
              <w:rPr>
                <w:rFonts w:hint="eastAsia"/>
                <w:sz w:val="24"/>
                <w:szCs w:val="24"/>
                <w:lang w:val="en-US" w:eastAsia="zh-CN"/>
              </w:rPr>
              <w:t xml:space="preserve">        </w:t>
            </w:r>
            <w:r>
              <w:rPr>
                <w:rFonts w:hint="eastAsia"/>
                <w:sz w:val="24"/>
                <w:szCs w:val="24"/>
              </w:rPr>
              <w:t>1元/件</w:t>
            </w:r>
            <w:r>
              <w:rPr>
                <w:rFonts w:hint="eastAsia"/>
                <w:sz w:val="24"/>
                <w:szCs w:val="24"/>
              </w:rPr>
              <w:tab/>
            </w:r>
            <w:r>
              <w:rPr>
                <w:rFonts w:hint="eastAsia"/>
                <w:sz w:val="24"/>
                <w:szCs w:val="24"/>
                <w:lang w:val="en-US" w:eastAsia="zh-CN"/>
              </w:rPr>
              <w:t xml:space="preserve"> </w:t>
            </w:r>
          </w:p>
          <w:p>
            <w:pPr>
              <w:spacing w:line="440" w:lineRule="exact"/>
              <w:jc w:val="left"/>
              <w:rPr>
                <w:rFonts w:hint="eastAsia"/>
                <w:sz w:val="24"/>
                <w:szCs w:val="24"/>
              </w:rPr>
            </w:pPr>
            <w:r>
              <w:rPr>
                <w:rFonts w:hint="eastAsia"/>
                <w:sz w:val="24"/>
                <w:szCs w:val="24"/>
              </w:rPr>
              <w:t>牛仔裤</w:t>
            </w:r>
            <w:r>
              <w:rPr>
                <w:rFonts w:hint="eastAsia"/>
                <w:sz w:val="24"/>
                <w:szCs w:val="24"/>
              </w:rPr>
              <w:tab/>
            </w:r>
            <w:r>
              <w:rPr>
                <w:rFonts w:hint="eastAsia"/>
                <w:sz w:val="24"/>
                <w:szCs w:val="24"/>
                <w:lang w:val="en-US" w:eastAsia="zh-CN"/>
              </w:rPr>
              <w:t xml:space="preserve">       </w:t>
            </w:r>
            <w:r>
              <w:rPr>
                <w:rFonts w:hint="eastAsia"/>
                <w:sz w:val="24"/>
                <w:szCs w:val="24"/>
              </w:rPr>
              <w:t>3元/件</w:t>
            </w:r>
            <w:r>
              <w:rPr>
                <w:rFonts w:hint="eastAsia"/>
                <w:sz w:val="24"/>
                <w:szCs w:val="24"/>
              </w:rPr>
              <w:tab/>
            </w:r>
            <w:r>
              <w:rPr>
                <w:rFonts w:hint="eastAsia"/>
                <w:sz w:val="24"/>
                <w:szCs w:val="24"/>
                <w:lang w:val="en-US" w:eastAsia="zh-CN"/>
              </w:rPr>
              <w:t xml:space="preserve"> </w:t>
            </w:r>
          </w:p>
          <w:p>
            <w:pPr>
              <w:spacing w:line="440" w:lineRule="exact"/>
              <w:jc w:val="left"/>
              <w:rPr>
                <w:rFonts w:hint="eastAsia"/>
                <w:sz w:val="24"/>
                <w:szCs w:val="24"/>
              </w:rPr>
            </w:pPr>
            <w:r>
              <w:rPr>
                <w:rFonts w:hint="eastAsia"/>
                <w:sz w:val="24"/>
                <w:szCs w:val="24"/>
              </w:rPr>
              <w:t>羽绒服</w:t>
            </w:r>
            <w:r>
              <w:rPr>
                <w:rFonts w:hint="eastAsia"/>
                <w:sz w:val="24"/>
                <w:szCs w:val="24"/>
              </w:rPr>
              <w:tab/>
            </w:r>
            <w:r>
              <w:rPr>
                <w:rFonts w:hint="eastAsia"/>
                <w:sz w:val="24"/>
                <w:szCs w:val="24"/>
                <w:lang w:val="en-US" w:eastAsia="zh-CN"/>
              </w:rPr>
              <w:t xml:space="preserve">       8</w:t>
            </w:r>
            <w:r>
              <w:rPr>
                <w:rFonts w:hint="eastAsia"/>
                <w:sz w:val="24"/>
                <w:szCs w:val="24"/>
              </w:rPr>
              <w:t>元/件</w:t>
            </w:r>
            <w:r>
              <w:rPr>
                <w:rFonts w:hint="eastAsia"/>
                <w:sz w:val="24"/>
                <w:szCs w:val="24"/>
              </w:rPr>
              <w:tab/>
            </w:r>
            <w:r>
              <w:rPr>
                <w:rFonts w:hint="eastAsia"/>
                <w:sz w:val="24"/>
                <w:szCs w:val="24"/>
                <w:lang w:val="en-US" w:eastAsia="zh-CN"/>
              </w:rPr>
              <w:t xml:space="preserve"> </w:t>
            </w:r>
          </w:p>
          <w:p>
            <w:pPr>
              <w:spacing w:line="440" w:lineRule="exact"/>
              <w:jc w:val="left"/>
              <w:rPr>
                <w:rFonts w:hint="eastAsia"/>
                <w:sz w:val="24"/>
                <w:szCs w:val="24"/>
              </w:rPr>
            </w:pPr>
            <w:r>
              <w:rPr>
                <w:rFonts w:hint="eastAsia"/>
                <w:sz w:val="24"/>
                <w:szCs w:val="24"/>
              </w:rPr>
              <w:t>棉服</w:t>
            </w:r>
            <w:r>
              <w:rPr>
                <w:rFonts w:hint="eastAsia"/>
                <w:sz w:val="24"/>
                <w:szCs w:val="24"/>
              </w:rPr>
              <w:tab/>
            </w:r>
            <w:r>
              <w:rPr>
                <w:rFonts w:hint="eastAsia"/>
                <w:sz w:val="24"/>
                <w:szCs w:val="24"/>
                <w:lang w:val="en-US" w:eastAsia="zh-CN"/>
              </w:rPr>
              <w:t xml:space="preserve">       5</w:t>
            </w:r>
            <w:r>
              <w:rPr>
                <w:rFonts w:hint="eastAsia"/>
                <w:sz w:val="24"/>
                <w:szCs w:val="24"/>
              </w:rPr>
              <w:t>元/件</w:t>
            </w:r>
            <w:r>
              <w:rPr>
                <w:rFonts w:hint="eastAsia"/>
                <w:sz w:val="24"/>
                <w:szCs w:val="24"/>
              </w:rPr>
              <w:tab/>
            </w:r>
            <w:r>
              <w:rPr>
                <w:rFonts w:hint="eastAsia"/>
                <w:sz w:val="24"/>
                <w:szCs w:val="24"/>
                <w:lang w:val="en-US" w:eastAsia="zh-CN"/>
              </w:rPr>
              <w:t xml:space="preserve"> </w:t>
            </w:r>
          </w:p>
          <w:p>
            <w:pPr>
              <w:spacing w:line="440" w:lineRule="exact"/>
              <w:jc w:val="left"/>
              <w:rPr>
                <w:rFonts w:hint="eastAsia"/>
                <w:sz w:val="24"/>
                <w:szCs w:val="24"/>
              </w:rPr>
            </w:pPr>
            <w:r>
              <w:rPr>
                <w:rFonts w:hint="eastAsia"/>
                <w:sz w:val="24"/>
                <w:szCs w:val="24"/>
              </w:rPr>
              <w:t>运动鞋</w:t>
            </w:r>
            <w:r>
              <w:rPr>
                <w:rFonts w:hint="eastAsia"/>
                <w:sz w:val="24"/>
                <w:szCs w:val="24"/>
              </w:rPr>
              <w:tab/>
            </w:r>
            <w:r>
              <w:rPr>
                <w:rFonts w:hint="eastAsia"/>
                <w:sz w:val="24"/>
                <w:szCs w:val="24"/>
                <w:lang w:val="en-US" w:eastAsia="zh-CN"/>
              </w:rPr>
              <w:t xml:space="preserve">       9</w:t>
            </w:r>
            <w:r>
              <w:rPr>
                <w:rFonts w:hint="eastAsia"/>
                <w:sz w:val="24"/>
                <w:szCs w:val="24"/>
              </w:rPr>
              <w:t>元/件</w:t>
            </w:r>
            <w:r>
              <w:rPr>
                <w:rFonts w:hint="eastAsia"/>
                <w:sz w:val="24"/>
                <w:szCs w:val="24"/>
              </w:rPr>
              <w:tab/>
            </w:r>
            <w:r>
              <w:rPr>
                <w:rFonts w:hint="eastAsia"/>
                <w:sz w:val="24"/>
                <w:szCs w:val="24"/>
                <w:lang w:val="en-US" w:eastAsia="zh-CN"/>
              </w:rPr>
              <w:t xml:space="preserve"> </w:t>
            </w:r>
          </w:p>
          <w:p>
            <w:pPr>
              <w:spacing w:line="440" w:lineRule="exact"/>
              <w:jc w:val="left"/>
              <w:rPr>
                <w:rFonts w:hint="eastAsia"/>
                <w:sz w:val="24"/>
                <w:szCs w:val="24"/>
              </w:rPr>
            </w:pPr>
            <w:r>
              <w:rPr>
                <w:rFonts w:hint="eastAsia"/>
                <w:sz w:val="24"/>
                <w:szCs w:val="24"/>
              </w:rPr>
              <w:t>袜子</w:t>
            </w:r>
            <w:r>
              <w:rPr>
                <w:rFonts w:hint="eastAsia"/>
                <w:sz w:val="24"/>
                <w:szCs w:val="24"/>
              </w:rPr>
              <w:tab/>
            </w:r>
            <w:r>
              <w:rPr>
                <w:rFonts w:hint="eastAsia"/>
                <w:sz w:val="24"/>
                <w:szCs w:val="24"/>
                <w:lang w:val="en-US" w:eastAsia="zh-CN"/>
              </w:rPr>
              <w:t xml:space="preserve">       1</w:t>
            </w:r>
            <w:r>
              <w:rPr>
                <w:rFonts w:hint="eastAsia"/>
                <w:sz w:val="24"/>
                <w:szCs w:val="24"/>
              </w:rPr>
              <w:t>元/件</w:t>
            </w:r>
            <w:r>
              <w:rPr>
                <w:rFonts w:hint="eastAsia"/>
                <w:sz w:val="24"/>
                <w:szCs w:val="24"/>
              </w:rPr>
              <w:tab/>
            </w:r>
          </w:p>
          <w:p>
            <w:pPr>
              <w:spacing w:line="440" w:lineRule="exact"/>
              <w:jc w:val="left"/>
              <w:rPr>
                <w:rFonts w:hint="eastAsia"/>
                <w:sz w:val="24"/>
                <w:szCs w:val="24"/>
              </w:rPr>
            </w:pPr>
            <w:r>
              <w:rPr>
                <w:rFonts w:hint="eastAsia"/>
                <w:sz w:val="24"/>
                <w:szCs w:val="24"/>
              </w:rPr>
              <w:t>浴巾</w:t>
            </w:r>
            <w:r>
              <w:rPr>
                <w:rFonts w:hint="eastAsia"/>
                <w:sz w:val="24"/>
                <w:szCs w:val="24"/>
              </w:rPr>
              <w:tab/>
            </w:r>
            <w:r>
              <w:rPr>
                <w:rFonts w:hint="eastAsia"/>
                <w:sz w:val="24"/>
                <w:szCs w:val="24"/>
                <w:lang w:val="en-US" w:eastAsia="zh-CN"/>
              </w:rPr>
              <w:t xml:space="preserve">       2</w:t>
            </w:r>
            <w:r>
              <w:rPr>
                <w:rFonts w:hint="eastAsia"/>
                <w:sz w:val="24"/>
                <w:szCs w:val="24"/>
              </w:rPr>
              <w:t>元/件</w:t>
            </w:r>
            <w:r>
              <w:rPr>
                <w:rFonts w:hint="eastAsia"/>
                <w:sz w:val="24"/>
                <w:szCs w:val="24"/>
              </w:rPr>
              <w:tab/>
            </w:r>
          </w:p>
          <w:p>
            <w:pPr>
              <w:spacing w:line="440" w:lineRule="exact"/>
              <w:jc w:val="left"/>
              <w:rPr>
                <w:rFonts w:hint="eastAsia"/>
                <w:sz w:val="24"/>
                <w:szCs w:val="24"/>
              </w:rPr>
            </w:pPr>
            <w:r>
              <w:rPr>
                <w:rFonts w:hint="eastAsia"/>
                <w:sz w:val="24"/>
                <w:szCs w:val="24"/>
              </w:rPr>
              <w:t>毛巾</w:t>
            </w:r>
            <w:r>
              <w:rPr>
                <w:rFonts w:hint="eastAsia"/>
                <w:sz w:val="24"/>
                <w:szCs w:val="24"/>
              </w:rPr>
              <w:tab/>
            </w:r>
            <w:r>
              <w:rPr>
                <w:rFonts w:hint="eastAsia"/>
                <w:sz w:val="24"/>
                <w:szCs w:val="24"/>
                <w:lang w:val="en-US" w:eastAsia="zh-CN"/>
              </w:rPr>
              <w:t xml:space="preserve">       1</w:t>
            </w:r>
            <w:r>
              <w:rPr>
                <w:rFonts w:hint="eastAsia"/>
                <w:sz w:val="24"/>
                <w:szCs w:val="24"/>
              </w:rPr>
              <w:t>元/件</w:t>
            </w:r>
            <w:r>
              <w:rPr>
                <w:rFonts w:hint="eastAsia"/>
                <w:sz w:val="24"/>
                <w:szCs w:val="24"/>
              </w:rPr>
              <w:tab/>
            </w:r>
          </w:p>
          <w:p>
            <w:pPr>
              <w:spacing w:line="440" w:lineRule="exact"/>
              <w:jc w:val="left"/>
              <w:rPr>
                <w:rFonts w:hint="eastAsia"/>
                <w:sz w:val="24"/>
                <w:szCs w:val="24"/>
              </w:rPr>
            </w:pPr>
            <w:r>
              <w:rPr>
                <w:rFonts w:hint="eastAsia"/>
                <w:sz w:val="24"/>
                <w:szCs w:val="24"/>
              </w:rPr>
              <w:t>内衣/内裤</w:t>
            </w:r>
            <w:r>
              <w:rPr>
                <w:rFonts w:hint="eastAsia"/>
                <w:sz w:val="24"/>
                <w:szCs w:val="24"/>
              </w:rPr>
              <w:tab/>
            </w:r>
            <w:r>
              <w:rPr>
                <w:rFonts w:hint="eastAsia"/>
                <w:sz w:val="24"/>
                <w:szCs w:val="24"/>
                <w:lang w:val="en-US" w:eastAsia="zh-CN"/>
              </w:rPr>
              <w:t xml:space="preserve">   1</w:t>
            </w:r>
            <w:r>
              <w:rPr>
                <w:rFonts w:hint="eastAsia"/>
                <w:sz w:val="24"/>
                <w:szCs w:val="24"/>
              </w:rPr>
              <w:t>元/件</w:t>
            </w:r>
            <w:r>
              <w:rPr>
                <w:rFonts w:hint="eastAsia"/>
                <w:sz w:val="24"/>
                <w:szCs w:val="24"/>
              </w:rPr>
              <w:tab/>
            </w:r>
          </w:p>
          <w:p>
            <w:pPr>
              <w:spacing w:line="440" w:lineRule="exact"/>
              <w:jc w:val="left"/>
              <w:rPr>
                <w:sz w:val="24"/>
                <w:szCs w:val="24"/>
                <w:highlight w:val="none"/>
              </w:rPr>
            </w:pPr>
            <w:r>
              <w:rPr>
                <w:rFonts w:hint="eastAsia"/>
                <w:sz w:val="24"/>
                <w:szCs w:val="24"/>
              </w:rPr>
              <w:t>床单/被套</w:t>
            </w:r>
            <w:r>
              <w:rPr>
                <w:rFonts w:hint="eastAsia"/>
                <w:sz w:val="24"/>
                <w:szCs w:val="24"/>
              </w:rPr>
              <w:tab/>
            </w:r>
            <w:r>
              <w:rPr>
                <w:rFonts w:hint="eastAsia"/>
                <w:sz w:val="24"/>
                <w:szCs w:val="24"/>
                <w:lang w:val="en-US" w:eastAsia="zh-CN"/>
              </w:rPr>
              <w:t xml:space="preserve">   5</w:t>
            </w:r>
            <w:r>
              <w:rPr>
                <w:rFonts w:hint="eastAsia"/>
                <w:sz w:val="24"/>
                <w:szCs w:val="24"/>
              </w:rPr>
              <w:t>元/件</w:t>
            </w:r>
            <w:r>
              <w:rPr>
                <w:rFonts w:hint="eastAsia"/>
                <w:sz w:val="24"/>
                <w:szCs w:val="24"/>
              </w:rPr>
              <w:tab/>
            </w:r>
          </w:p>
          <w:p>
            <w:pPr>
              <w:spacing w:line="440" w:lineRule="exact"/>
              <w:jc w:val="left"/>
              <w:rPr>
                <w:rFonts w:hint="eastAsia"/>
                <w:sz w:val="24"/>
                <w:szCs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blHeader/>
        </w:trPr>
        <w:tc>
          <w:tcPr>
            <w:tcW w:w="1243" w:type="dxa"/>
            <w:vAlign w:val="center"/>
          </w:tcPr>
          <w:p>
            <w:pPr>
              <w:jc w:val="center"/>
              <w:rPr>
                <w:rFonts w:hint="default" w:eastAsiaTheme="minorEastAsia"/>
                <w:sz w:val="24"/>
                <w:szCs w:val="24"/>
                <w:lang w:val="en-US" w:eastAsia="zh-CN"/>
              </w:rPr>
            </w:pPr>
            <w:r>
              <w:rPr>
                <w:rFonts w:hint="eastAsia"/>
                <w:sz w:val="24"/>
                <w:szCs w:val="24"/>
                <w:lang w:val="en-US" w:eastAsia="zh-CN"/>
              </w:rPr>
              <w:t>吹风机投标报价</w:t>
            </w:r>
          </w:p>
        </w:tc>
        <w:tc>
          <w:tcPr>
            <w:tcW w:w="873" w:type="dxa"/>
            <w:vAlign w:val="center"/>
          </w:tcPr>
          <w:p>
            <w:pPr>
              <w:spacing w:line="440" w:lineRule="exact"/>
              <w:jc w:val="center"/>
              <w:rPr>
                <w:rFonts w:hint="default" w:eastAsiaTheme="minorEastAsia"/>
                <w:sz w:val="24"/>
                <w:szCs w:val="24"/>
                <w:lang w:val="en-US" w:eastAsia="zh-CN"/>
              </w:rPr>
            </w:pPr>
          </w:p>
        </w:tc>
        <w:tc>
          <w:tcPr>
            <w:tcW w:w="6497" w:type="dxa"/>
            <w:vAlign w:val="center"/>
          </w:tcPr>
          <w:p>
            <w:pPr>
              <w:spacing w:line="440" w:lineRule="exact"/>
              <w:jc w:val="left"/>
              <w:rPr>
                <w:rFonts w:hint="eastAsia"/>
                <w:sz w:val="24"/>
                <w:szCs w:val="24"/>
                <w:highlight w:val="yellow"/>
              </w:rPr>
            </w:pP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自助电吹风收费标准为：</w:t>
            </w:r>
            <w:r>
              <w:rPr>
                <w:rFonts w:hint="eastAsia" w:ascii="宋体" w:hAnsi="宋体" w:cs="宋体"/>
                <w:kern w:val="0"/>
                <w:sz w:val="21"/>
                <w:szCs w:val="21"/>
                <w:lang w:val="en-US" w:eastAsia="zh-CN"/>
              </w:rPr>
              <w:t>1</w:t>
            </w:r>
            <w:r>
              <w:rPr>
                <w:rFonts w:hint="eastAsia" w:ascii="宋体" w:hAnsi="宋体" w:eastAsia="宋体" w:cs="宋体"/>
                <w:kern w:val="0"/>
                <w:sz w:val="21"/>
                <w:szCs w:val="21"/>
              </w:rPr>
              <w:t>元</w:t>
            </w: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分钟</w:t>
            </w:r>
          </w:p>
        </w:tc>
      </w:tr>
    </w:tbl>
    <w:p>
      <w:pPr>
        <w:numPr>
          <w:ilvl w:val="0"/>
          <w:numId w:val="8"/>
        </w:numPr>
        <w:spacing w:line="360" w:lineRule="auto"/>
        <w:rPr>
          <w:rFonts w:hint="eastAsia" w:cs="宋体" w:asciiTheme="minorEastAsia" w:hAnsiTheme="minorEastAsia" w:eastAsiaTheme="minorEastAsia"/>
          <w:kern w:val="0"/>
          <w:sz w:val="21"/>
          <w:szCs w:val="21"/>
          <w:lang w:val="zh-CN" w:eastAsia="zh-CN" w:bidi="zh-CN"/>
        </w:rPr>
      </w:pPr>
      <w:r>
        <w:rPr>
          <w:rFonts w:hint="eastAsia" w:cs="宋体" w:asciiTheme="minorEastAsia" w:hAnsiTheme="minorEastAsia" w:eastAsiaTheme="minorEastAsia"/>
          <w:kern w:val="0"/>
          <w:sz w:val="21"/>
          <w:szCs w:val="21"/>
          <w:lang w:val="zh-CN" w:eastAsia="zh-CN" w:bidi="zh-CN"/>
        </w:rPr>
        <w:t>供应商所提供的材料或者填写的内容必须真实、可靠，如有虚假或隐瞒，一经查实将导致投标被拒绝，给招标人造成损失的应承担赔偿责任。</w:t>
      </w:r>
    </w:p>
    <w:p>
      <w:pPr>
        <w:numPr>
          <w:ilvl w:val="0"/>
          <w:numId w:val="0"/>
        </w:numPr>
        <w:spacing w:line="360" w:lineRule="auto"/>
        <w:rPr>
          <w:rFonts w:hint="eastAsia"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val="zh-CN" w:eastAsia="zh-CN" w:bidi="zh-CN"/>
        </w:rPr>
        <w:t>（2）以上评标标准中要求供应商提交相关证明材料复印件的，有关材料复印件未装订在响应文件中的不得分。</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1A0B7F"/>
    <w:multiLevelType w:val="singleLevel"/>
    <w:tmpl w:val="E31A0B7F"/>
    <w:lvl w:ilvl="0" w:tentative="0">
      <w:start w:val="1"/>
      <w:numFmt w:val="decimal"/>
      <w:suff w:val="nothing"/>
      <w:lvlText w:val="%1、"/>
      <w:lvlJc w:val="left"/>
    </w:lvl>
  </w:abstractNum>
  <w:abstractNum w:abstractNumId="1">
    <w:nsid w:val="04B441C1"/>
    <w:multiLevelType w:val="singleLevel"/>
    <w:tmpl w:val="04B441C1"/>
    <w:lvl w:ilvl="0" w:tentative="0">
      <w:start w:val="1"/>
      <w:numFmt w:val="decimal"/>
      <w:lvlText w:val="%1."/>
      <w:lvlJc w:val="left"/>
      <w:pPr>
        <w:tabs>
          <w:tab w:val="left" w:pos="312"/>
        </w:tabs>
      </w:pPr>
    </w:lvl>
  </w:abstractNum>
  <w:abstractNum w:abstractNumId="2">
    <w:nsid w:val="0AE13777"/>
    <w:multiLevelType w:val="singleLevel"/>
    <w:tmpl w:val="0AE13777"/>
    <w:lvl w:ilvl="0" w:tentative="0">
      <w:start w:val="1"/>
      <w:numFmt w:val="decimal"/>
      <w:suff w:val="nothing"/>
      <w:lvlText w:val="%1、"/>
      <w:lvlJc w:val="left"/>
    </w:lvl>
  </w:abstractNum>
  <w:abstractNum w:abstractNumId="3">
    <w:nsid w:val="0B39B08B"/>
    <w:multiLevelType w:val="singleLevel"/>
    <w:tmpl w:val="0B39B08B"/>
    <w:lvl w:ilvl="0" w:tentative="0">
      <w:start w:val="1"/>
      <w:numFmt w:val="decimal"/>
      <w:suff w:val="nothing"/>
      <w:lvlText w:val="%1、"/>
      <w:lvlJc w:val="left"/>
    </w:lvl>
  </w:abstractNum>
  <w:abstractNum w:abstractNumId="4">
    <w:nsid w:val="1B166B40"/>
    <w:multiLevelType w:val="singleLevel"/>
    <w:tmpl w:val="1B166B40"/>
    <w:lvl w:ilvl="0" w:tentative="0">
      <w:start w:val="1"/>
      <w:numFmt w:val="decimal"/>
      <w:suff w:val="nothing"/>
      <w:lvlText w:val="（%1）"/>
      <w:lvlJc w:val="left"/>
    </w:lvl>
  </w:abstractNum>
  <w:abstractNum w:abstractNumId="5">
    <w:nsid w:val="27418DC3"/>
    <w:multiLevelType w:val="singleLevel"/>
    <w:tmpl w:val="27418DC3"/>
    <w:lvl w:ilvl="0" w:tentative="0">
      <w:start w:val="1"/>
      <w:numFmt w:val="decimal"/>
      <w:lvlText w:val="%1."/>
      <w:lvlJc w:val="left"/>
    </w:lvl>
  </w:abstractNum>
  <w:abstractNum w:abstractNumId="6">
    <w:nsid w:val="3A82F2FE"/>
    <w:multiLevelType w:val="singleLevel"/>
    <w:tmpl w:val="3A82F2FE"/>
    <w:lvl w:ilvl="0" w:tentative="0">
      <w:start w:val="8"/>
      <w:numFmt w:val="chineseCounting"/>
      <w:suff w:val="nothing"/>
      <w:lvlText w:val="%1、"/>
      <w:lvlJc w:val="left"/>
      <w:rPr>
        <w:rFonts w:hint="eastAsia"/>
      </w:rPr>
    </w:lvl>
  </w:abstractNum>
  <w:abstractNum w:abstractNumId="7">
    <w:nsid w:val="6CB2366F"/>
    <w:multiLevelType w:val="multilevel"/>
    <w:tmpl w:val="6CB236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5"/>
  </w:num>
  <w:num w:numId="3">
    <w:abstractNumId w:val="7"/>
  </w:num>
  <w:num w:numId="4">
    <w:abstractNumId w:val="3"/>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MTM3ZWM0NjE0NzM0ZTAzMWYyZTFiMGExY2IwNzYifQ=="/>
    <w:docVar w:name="KSO_WPS_MARK_KEY" w:val="05da6247-cc20-48db-9510-41539e9c3f71"/>
  </w:docVars>
  <w:rsids>
    <w:rsidRoot w:val="00172A27"/>
    <w:rsid w:val="06A326F7"/>
    <w:rsid w:val="103C1D34"/>
    <w:rsid w:val="11F33224"/>
    <w:rsid w:val="1E5253C0"/>
    <w:rsid w:val="2D6B0C7F"/>
    <w:rsid w:val="3AB717E2"/>
    <w:rsid w:val="46354A34"/>
    <w:rsid w:val="46E666DE"/>
    <w:rsid w:val="58BF2258"/>
    <w:rsid w:val="60315DDB"/>
    <w:rsid w:val="648A6F00"/>
    <w:rsid w:val="7B3F0BE6"/>
    <w:rsid w:val="7D482418"/>
    <w:rsid w:val="7E9005F7"/>
    <w:rsid w:val="7F130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rPr>
  </w:style>
  <w:style w:type="paragraph" w:styleId="2">
    <w:name w:val="heading 4"/>
    <w:basedOn w:val="1"/>
    <w:next w:val="1"/>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Times New Roman" w:hAnsi="Times New Roman" w:eastAsia="宋体" w:cs="Times New Roman"/>
      <w:szCs w:val="20"/>
    </w:rPr>
  </w:style>
  <w:style w:type="paragraph" w:styleId="4">
    <w:name w:val="toc 9"/>
    <w:basedOn w:val="1"/>
    <w:next w:val="1"/>
    <w:qFormat/>
    <w:uiPriority w:val="39"/>
    <w:pPr>
      <w:ind w:left="1680"/>
      <w:jc w:val="left"/>
    </w:pPr>
    <w:rPr>
      <w:szCs w:val="21"/>
    </w:rPr>
  </w:style>
  <w:style w:type="paragraph" w:styleId="5">
    <w:name w:val="Body Text First Indent"/>
    <w:basedOn w:val="3"/>
    <w:unhideWhenUsed/>
    <w:qFormat/>
    <w:uiPriority w:val="99"/>
    <w:pPr>
      <w:ind w:firstLine="420" w:firstLineChars="100"/>
    </w:pPr>
  </w:style>
  <w:style w:type="paragraph" w:styleId="8">
    <w:name w:val="List Paragraph"/>
    <w:basedOn w:val="1"/>
    <w:qFormat/>
    <w:uiPriority w:val="34"/>
    <w:pPr>
      <w:autoSpaceDE w:val="0"/>
      <w:autoSpaceDN w:val="0"/>
      <w:ind w:left="234" w:firstLine="434"/>
      <w:jc w:val="left"/>
    </w:pPr>
    <w:rPr>
      <w:rFonts w:ascii="宋体" w:hAnsi="宋体" w:cs="宋体"/>
      <w:kern w:val="0"/>
      <w:sz w:val="22"/>
      <w:szCs w:val="22"/>
      <w:lang w:val="zh-CN" w:bidi="zh-CN"/>
    </w:rPr>
  </w:style>
  <w:style w:type="paragraph" w:customStyle="1" w:styleId="9">
    <w:name w:val="正文_0_1_1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1485</Words>
  <Characters>1672</Characters>
  <Lines>0</Lines>
  <Paragraphs>0</Paragraphs>
  <TotalTime>68</TotalTime>
  <ScaleCrop>false</ScaleCrop>
  <LinksUpToDate>false</LinksUpToDate>
  <CharactersWithSpaces>1778</CharactersWithSpaces>
  <Application>WPS Office_11.1.0.14252_F1E327BC-269C-435d-A152-05C5408002CA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2025-02-25T03:44:00Z</dcterms:created>
  <dc:creator>纪颖</dc:creator>
  <cp:lastModifiedBy>Administrator</cp:lastModifiedBy>
  <dcterms:modified xsi:type="dcterms:W3CDTF">2025-03-13T02:32:40Z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2052-11.1.0.14252</vt:lpwstr>
  </property>
  <property fmtid="{D5CDD505-2E9C-101B-9397-08002B2CF9AE}" pid="3" name="ICV">
    <vt:lpwstr>2D79DD53C5994327BF123AC4102E3484_13</vt:lpwstr>
  </property>
  <property fmtid="{D5CDD505-2E9C-101B-9397-08002B2CF9AE}" pid="4" name="KSOTemplateDocerSaveRecord">
    <vt:lpwstr>eyJoZGlkIjoiNjg5MWNmODhmNGE3ZWM4OWQ1YTA2ZWRhMThiZDk5YTMiLCJ1c2VySWQiOiI0MjI2MjE3NTkifQ==</vt:lpwstr>
  </property>
</Properties>
</file>