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r>
        <w:drawing>
          <wp:anchor distT="0" distB="0" distL="114300" distR="114300" simplePos="0" relativeHeight="251660288" behindDoc="0" locked="0" layoutInCell="1" allowOverlap="1">
            <wp:simplePos x="0" y="0"/>
            <wp:positionH relativeFrom="column">
              <wp:posOffset>1834515</wp:posOffset>
            </wp:positionH>
            <wp:positionV relativeFrom="paragraph">
              <wp:posOffset>180975</wp:posOffset>
            </wp:positionV>
            <wp:extent cx="2152650" cy="2162810"/>
            <wp:effectExtent l="0" t="0" r="0" b="8890"/>
            <wp:wrapNone/>
            <wp:docPr id="1" name="图片 2" descr="新校标(材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新校标(材料)1"/>
                    <pic:cNvPicPr>
                      <a:picLocks noChangeAspect="1"/>
                    </pic:cNvPicPr>
                  </pic:nvPicPr>
                  <pic:blipFill>
                    <a:blip r:embed="rId7"/>
                    <a:stretch>
                      <a:fillRect/>
                    </a:stretch>
                  </pic:blipFill>
                  <pic:spPr>
                    <a:xfrm>
                      <a:off x="0" y="0"/>
                      <a:ext cx="2152650" cy="2162810"/>
                    </a:xfrm>
                    <a:prstGeom prst="rect">
                      <a:avLst/>
                    </a:prstGeom>
                    <a:noFill/>
                    <a:ln>
                      <a:noFill/>
                    </a:ln>
                  </pic:spPr>
                </pic:pic>
              </a:graphicData>
            </a:graphic>
          </wp:anchor>
        </w:drawing>
      </w:r>
    </w:p>
    <w:p/>
    <w:p/>
    <w:p/>
    <w:p/>
    <w:p/>
    <w:p/>
    <w:p/>
    <w:p/>
    <w:p/>
    <w:p/>
    <w:p/>
    <w:p/>
    <w:p/>
    <w:p/>
    <w:p>
      <w:pPr>
        <w:spacing w:line="360" w:lineRule="auto"/>
        <w:ind w:firstLine="883"/>
        <w:jc w:val="center"/>
        <w:rPr>
          <w:rFonts w:ascii="楷体_GB2312" w:eastAsia="楷体_GB2312"/>
          <w:b/>
          <w:sz w:val="44"/>
          <w:szCs w:val="44"/>
        </w:rPr>
      </w:pPr>
      <w:r>
        <w:rPr>
          <w:rFonts w:hint="eastAsia" w:ascii="楷体_GB2312" w:eastAsia="楷体_GB2312"/>
          <w:b/>
          <w:sz w:val="44"/>
          <w:szCs w:val="44"/>
        </w:rPr>
        <w:t>晋江安海职业中专学校</w:t>
      </w:r>
    </w:p>
    <w:p>
      <w:pPr>
        <w:keepNext w:val="0"/>
        <w:keepLines w:val="0"/>
        <w:pageBreakBefore w:val="0"/>
        <w:widowControl w:val="0"/>
        <w:kinsoku/>
        <w:wordWrap/>
        <w:overflowPunct/>
        <w:topLinePunct w:val="0"/>
        <w:autoSpaceDE/>
        <w:autoSpaceDN/>
        <w:bidi w:val="0"/>
        <w:adjustRightInd/>
        <w:snapToGrid/>
        <w:ind w:firstLine="643" w:firstLineChars="200"/>
        <w:jc w:val="center"/>
        <w:textAlignment w:val="auto"/>
      </w:pPr>
      <w:r>
        <w:rPr>
          <w:rFonts w:hint="eastAsia" w:ascii="楷体_GB2312" w:eastAsia="楷体_GB2312"/>
          <w:b/>
          <w:sz w:val="32"/>
          <w:szCs w:val="32"/>
          <w:lang w:eastAsia="zh-CN"/>
        </w:rPr>
        <w:t>各专业</w:t>
      </w:r>
      <w:r>
        <w:rPr>
          <w:rFonts w:hint="eastAsia" w:ascii="楷体_GB2312" w:eastAsia="楷体_GB2312"/>
          <w:b/>
          <w:sz w:val="32"/>
          <w:szCs w:val="32"/>
        </w:rPr>
        <w:t>人才培养方案</w:t>
      </w:r>
    </w:p>
    <w:p/>
    <w:p/>
    <w:p/>
    <w:p/>
    <w:p/>
    <w:p/>
    <w:p/>
    <w:p/>
    <w:p/>
    <w:p/>
    <w:p/>
    <w:p/>
    <w:p/>
    <w:p/>
    <w:p/>
    <w:p/>
    <w:p/>
    <w:p>
      <w:pPr>
        <w:jc w:val="center"/>
        <w:rPr>
          <w:rFonts w:hint="eastAsia" w:ascii="宋体" w:hAnsi="宋体" w:eastAsia="宋体" w:cs="Times New Roman"/>
          <w:b/>
          <w:bCs/>
          <w:kern w:val="44"/>
          <w:sz w:val="44"/>
          <w:szCs w:val="44"/>
          <w:lang w:val="en-US" w:eastAsia="zh-CN" w:bidi="ar-SA"/>
        </w:rPr>
        <w:sectPr>
          <w:headerReference r:id="rId3" w:type="default"/>
          <w:pgSz w:w="11906" w:h="16838"/>
          <w:pgMar w:top="1440" w:right="1800" w:bottom="1440" w:left="1800" w:header="851" w:footer="992" w:gutter="0"/>
          <w:pgNumType w:fmt="decimal" w:start="1"/>
          <w:cols w:space="425" w:num="1"/>
          <w:docGrid w:type="lines" w:linePitch="312" w:charSpace="0"/>
        </w:sectPr>
      </w:pPr>
    </w:p>
    <w:p>
      <w:pPr>
        <w:jc w:val="center"/>
        <w:rPr>
          <w:rFonts w:hint="eastAsia" w:ascii="宋体" w:hAnsi="宋体" w:eastAsia="宋体" w:cs="Times New Roman"/>
          <w:b/>
          <w:bCs/>
          <w:kern w:val="44"/>
          <w:sz w:val="44"/>
          <w:szCs w:val="44"/>
          <w:lang w:val="en-US" w:eastAsia="zh-CN" w:bidi="ar-SA"/>
        </w:rPr>
      </w:pPr>
      <w:r>
        <w:rPr>
          <w:rFonts w:hint="eastAsia" w:ascii="宋体" w:hAnsi="宋体" w:eastAsia="宋体" w:cs="Times New Roman"/>
          <w:b/>
          <w:bCs/>
          <w:kern w:val="44"/>
          <w:sz w:val="44"/>
          <w:szCs w:val="44"/>
          <w:lang w:val="en-US" w:eastAsia="zh-CN" w:bidi="ar-SA"/>
        </w:rPr>
        <w:t>晋江安海职业中专学校</w:t>
      </w:r>
    </w:p>
    <w:p>
      <w:pPr>
        <w:jc w:val="center"/>
        <w:rPr>
          <w:rFonts w:hint="eastAsia" w:ascii="宋体" w:hAnsi="宋体" w:eastAsia="宋体" w:cs="Times New Roman"/>
          <w:b/>
          <w:bCs/>
          <w:kern w:val="44"/>
          <w:sz w:val="44"/>
          <w:szCs w:val="44"/>
          <w:lang w:val="en-US" w:eastAsia="zh-CN" w:bidi="ar-SA"/>
        </w:rPr>
      </w:pPr>
      <w:r>
        <w:rPr>
          <w:rFonts w:hint="eastAsia" w:ascii="宋体" w:hAnsi="宋体" w:eastAsia="宋体" w:cs="Times New Roman"/>
          <w:b/>
          <w:bCs/>
          <w:kern w:val="44"/>
          <w:sz w:val="44"/>
          <w:szCs w:val="44"/>
          <w:lang w:val="en-US" w:eastAsia="zh-CN" w:bidi="ar-SA"/>
        </w:rPr>
        <w:t>各专业人才培养方案</w:t>
      </w:r>
    </w:p>
    <w:sdt>
      <w:sdtPr>
        <w:rPr>
          <w:rFonts w:ascii="宋体" w:hAnsi="宋体" w:eastAsia="宋体" w:cstheme="minorBidi"/>
          <w:kern w:val="2"/>
          <w:sz w:val="21"/>
          <w:szCs w:val="24"/>
          <w:lang w:val="en-US" w:eastAsia="zh-CN" w:bidi="ar-SA"/>
        </w:rPr>
        <w:id w:val="147461558"/>
        <w15:color w:val="DBDBDB"/>
        <w:docPartObj>
          <w:docPartGallery w:val="Table of Contents"/>
          <w:docPartUnique/>
        </w:docPartObj>
      </w:sdtPr>
      <w:sdtEndPr>
        <w:rPr>
          <w:rFonts w:ascii="Times New Roman" w:hAnsi="Times New Roman" w:eastAsia="宋体" w:cs="Times New Roman"/>
          <w:kern w:val="2"/>
          <w:sz w:val="20"/>
          <w:szCs w:val="20"/>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480" w:lineRule="exact"/>
            <w:ind w:left="0" w:leftChars="0" w:right="0" w:rightChars="0" w:firstLine="0" w:firstLineChars="0"/>
            <w:jc w:val="center"/>
            <w:textAlignment w:val="auto"/>
            <w:rPr>
              <w:rFonts w:hint="eastAsia" w:ascii="宋体" w:hAnsi="宋体" w:eastAsia="宋体" w:cs="宋体"/>
              <w:b/>
              <w:bCs/>
              <w:sz w:val="28"/>
              <w:szCs w:val="28"/>
            </w:rPr>
          </w:pPr>
          <w:bookmarkStart w:id="0" w:name="_Toc26998_WPSOffice_Type1"/>
          <w:r>
            <w:rPr>
              <w:rFonts w:hint="eastAsia" w:ascii="宋体" w:hAnsi="宋体" w:eastAsia="宋体" w:cs="宋体"/>
              <w:b/>
              <w:bCs/>
              <w:sz w:val="28"/>
              <w:szCs w:val="28"/>
            </w:rPr>
            <w:t>目</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录</w:t>
          </w:r>
        </w:p>
        <w:p>
          <w:pPr>
            <w:keepNext w:val="0"/>
            <w:keepLines w:val="0"/>
            <w:pageBreakBefore w:val="0"/>
            <w:kinsoku/>
            <w:wordWrap/>
            <w:overflowPunct/>
            <w:topLinePunct w:val="0"/>
            <w:autoSpaceDE/>
            <w:autoSpaceDN/>
            <w:bidi w:val="0"/>
            <w:adjustRightInd/>
            <w:snapToGrid/>
            <w:spacing w:before="0" w:beforeLines="0" w:after="0" w:afterLines="0" w:line="480" w:lineRule="exact"/>
            <w:ind w:left="0" w:leftChars="0" w:right="0" w:rightChars="0" w:firstLine="0" w:firstLineChars="0"/>
            <w:jc w:val="center"/>
            <w:textAlignment w:val="auto"/>
            <w:rPr>
              <w:rFonts w:hint="eastAsia" w:ascii="宋体" w:hAnsi="宋体" w:eastAsia="宋体" w:cs="宋体"/>
              <w:b/>
              <w:bCs/>
              <w:sz w:val="28"/>
              <w:szCs w:val="28"/>
            </w:rPr>
          </w:pP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_Toc19592_WPSOffice_Level1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61"/>
              <w:placeholder>
                <w:docPart w:val="{765c1bd6-a1c8-46e5-88dd-244996c3ccbc}"/>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1.</w:t>
              </w:r>
              <w:r>
                <w:rPr>
                  <w:rFonts w:hint="eastAsia" w:ascii="宋体" w:hAnsi="宋体" w:eastAsia="宋体" w:cs="宋体"/>
                  <w:sz w:val="28"/>
                  <w:szCs w:val="28"/>
                </w:rPr>
                <w:t>会计电算化专业人才培养方案（修订稿）</w:t>
              </w:r>
            </w:sdtContent>
          </w:sdt>
          <w:r>
            <w:rPr>
              <w:rFonts w:hint="eastAsia" w:ascii="宋体" w:hAnsi="宋体" w:eastAsia="宋体" w:cs="宋体"/>
              <w:sz w:val="28"/>
              <w:szCs w:val="28"/>
            </w:rPr>
            <w:tab/>
          </w:r>
          <w:bookmarkStart w:id="1" w:name="_Toc19592_WPSOffice_Level1Page"/>
          <w:r>
            <w:rPr>
              <w:rFonts w:hint="eastAsia" w:ascii="宋体" w:hAnsi="宋体" w:eastAsia="宋体" w:cs="宋体"/>
              <w:sz w:val="28"/>
              <w:szCs w:val="28"/>
            </w:rPr>
            <w:t>1</w:t>
          </w:r>
          <w:bookmarkEnd w:id="1"/>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_Toc10548_WPSOffice_Level1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61"/>
              <w:placeholder>
                <w:docPart w:val="{d5ded53a-476e-4030-ad45-3e927288e790}"/>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2.</w:t>
              </w:r>
              <w:r>
                <w:rPr>
                  <w:rFonts w:hint="eastAsia" w:ascii="宋体" w:hAnsi="宋体" w:eastAsia="宋体" w:cs="宋体"/>
                  <w:sz w:val="28"/>
                  <w:szCs w:val="28"/>
                </w:rPr>
                <w:t>电子商务专业人才培养方案（修订稿）</w:t>
              </w:r>
            </w:sdtContent>
          </w:sdt>
          <w:r>
            <w:rPr>
              <w:rFonts w:hint="eastAsia" w:ascii="宋体" w:hAnsi="宋体" w:eastAsia="宋体" w:cs="宋体"/>
              <w:sz w:val="28"/>
              <w:szCs w:val="28"/>
            </w:rPr>
            <w:tab/>
          </w:r>
          <w:bookmarkStart w:id="2" w:name="_Toc10548_WPSOffice_Level1Page"/>
          <w:r>
            <w:rPr>
              <w:rFonts w:hint="eastAsia" w:ascii="宋体" w:hAnsi="宋体" w:eastAsia="宋体" w:cs="宋体"/>
              <w:sz w:val="28"/>
              <w:szCs w:val="28"/>
            </w:rPr>
            <w:t>18</w:t>
          </w:r>
          <w:bookmarkEnd w:id="2"/>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_Toc31813_WPSOffice_Level1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61"/>
              <w:placeholder>
                <w:docPart w:val="{e5808773-4f9a-4fec-8c4b-13972cf351f5}"/>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3.</w:t>
              </w:r>
              <w:r>
                <w:rPr>
                  <w:rFonts w:hint="eastAsia" w:ascii="宋体" w:hAnsi="宋体" w:eastAsia="宋体" w:cs="宋体"/>
                  <w:sz w:val="28"/>
                  <w:szCs w:val="28"/>
                </w:rPr>
                <w:t>房地产营销专业人才培养方案（修订稿）</w:t>
              </w:r>
            </w:sdtContent>
          </w:sdt>
          <w:r>
            <w:rPr>
              <w:rFonts w:hint="eastAsia" w:ascii="宋体" w:hAnsi="宋体" w:eastAsia="宋体" w:cs="宋体"/>
              <w:sz w:val="28"/>
              <w:szCs w:val="28"/>
            </w:rPr>
            <w:tab/>
          </w:r>
          <w:bookmarkStart w:id="3" w:name="_Toc31813_WPSOffice_Level1Page"/>
          <w:r>
            <w:rPr>
              <w:rFonts w:hint="eastAsia" w:ascii="宋体" w:hAnsi="宋体" w:eastAsia="宋体" w:cs="宋体"/>
              <w:sz w:val="28"/>
              <w:szCs w:val="28"/>
            </w:rPr>
            <w:t>35</w:t>
          </w:r>
          <w:bookmarkEnd w:id="3"/>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cs="宋体"/>
              <w:sz w:val="28"/>
              <w:szCs w:val="28"/>
              <w:lang w:val="en-US" w:eastAsia="zh-CN"/>
            </w:rPr>
            <w:t>4.</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_Toc26998_WPSOffice_Level1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58"/>
              <w:placeholder>
                <w:docPart w:val="{0e66643e-c72c-4c92-bc4b-cf6a8889bcfd}"/>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eastAsia="宋体" w:cs="宋体"/>
                  <w:sz w:val="28"/>
                  <w:szCs w:val="28"/>
                </w:rPr>
                <w:t>高星级饭店运营与管理专业人才培养方案（修订稿）</w:t>
              </w:r>
            </w:sdtContent>
          </w:sdt>
          <w:r>
            <w:rPr>
              <w:rFonts w:hint="eastAsia" w:ascii="宋体" w:hAnsi="宋体" w:eastAsia="宋体" w:cs="宋体"/>
              <w:sz w:val="28"/>
              <w:szCs w:val="28"/>
            </w:rPr>
            <w:tab/>
          </w:r>
          <w:bookmarkStart w:id="4" w:name="_Toc26998_WPSOffice_Level1Page"/>
          <w:r>
            <w:rPr>
              <w:rFonts w:hint="eastAsia" w:ascii="宋体" w:hAnsi="宋体" w:eastAsia="宋体" w:cs="宋体"/>
              <w:sz w:val="28"/>
              <w:szCs w:val="28"/>
            </w:rPr>
            <w:t>49</w:t>
          </w:r>
          <w:bookmarkEnd w:id="4"/>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_Toc24957_WPSOffice_Level1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58"/>
              <w:placeholder>
                <w:docPart w:val="{96f052fe-e5e1-4408-a703-e969c38e999b}"/>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5.</w:t>
              </w:r>
              <w:r>
                <w:rPr>
                  <w:rFonts w:hint="eastAsia" w:ascii="宋体" w:hAnsi="宋体" w:eastAsia="宋体" w:cs="宋体"/>
                  <w:sz w:val="28"/>
                  <w:szCs w:val="28"/>
                </w:rPr>
                <w:t>学前教育专业人才培养方案（修订稿）</w:t>
              </w:r>
            </w:sdtContent>
          </w:sdt>
          <w:r>
            <w:rPr>
              <w:rFonts w:hint="eastAsia" w:ascii="宋体" w:hAnsi="宋体" w:eastAsia="宋体" w:cs="宋体"/>
              <w:sz w:val="28"/>
              <w:szCs w:val="28"/>
            </w:rPr>
            <w:tab/>
          </w:r>
          <w:bookmarkStart w:id="5" w:name="_Toc24957_WPSOffice_Level1Page"/>
          <w:r>
            <w:rPr>
              <w:rFonts w:hint="eastAsia" w:ascii="宋体" w:hAnsi="宋体" w:eastAsia="宋体" w:cs="宋体"/>
              <w:sz w:val="28"/>
              <w:szCs w:val="28"/>
            </w:rPr>
            <w:t>63</w:t>
          </w:r>
          <w:bookmarkEnd w:id="5"/>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_Toc5725_WPSOffice_Level1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58"/>
              <w:placeholder>
                <w:docPart w:val="{0d325eea-6a3f-42f1-9593-5648219a58d1}"/>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6.</w:t>
              </w:r>
              <w:r>
                <w:rPr>
                  <w:rFonts w:hint="eastAsia" w:ascii="宋体" w:hAnsi="宋体" w:eastAsia="宋体" w:cs="宋体"/>
                  <w:sz w:val="28"/>
                  <w:szCs w:val="28"/>
                </w:rPr>
                <w:t>美容美体专业人才培养方案（修订稿）</w:t>
              </w:r>
            </w:sdtContent>
          </w:sdt>
          <w:r>
            <w:rPr>
              <w:rFonts w:hint="eastAsia" w:ascii="宋体" w:hAnsi="宋体" w:eastAsia="宋体" w:cs="宋体"/>
              <w:sz w:val="28"/>
              <w:szCs w:val="28"/>
            </w:rPr>
            <w:tab/>
          </w:r>
          <w:bookmarkStart w:id="6" w:name="_Toc5725_WPSOffice_Level1Page"/>
          <w:r>
            <w:rPr>
              <w:rFonts w:hint="eastAsia" w:ascii="宋体" w:hAnsi="宋体" w:eastAsia="宋体" w:cs="宋体"/>
              <w:sz w:val="28"/>
              <w:szCs w:val="28"/>
            </w:rPr>
            <w:t>75</w:t>
          </w:r>
          <w:bookmarkEnd w:id="6"/>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_Toc2293_WPSOffice_Level1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58"/>
              <w:placeholder>
                <w:docPart w:val="{245a6077-6bed-4e1f-97f9-7f92dc9ed8f6}"/>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7.</w:t>
              </w:r>
              <w:r>
                <w:rPr>
                  <w:rFonts w:hint="eastAsia" w:ascii="宋体" w:hAnsi="宋体" w:eastAsia="宋体" w:cs="宋体"/>
                  <w:sz w:val="28"/>
                  <w:szCs w:val="28"/>
                </w:rPr>
                <w:t>美发与形象设计专业人才培养方案（修订稿）</w:t>
              </w:r>
            </w:sdtContent>
          </w:sdt>
          <w:r>
            <w:rPr>
              <w:rFonts w:hint="eastAsia" w:ascii="宋体" w:hAnsi="宋体" w:eastAsia="宋体" w:cs="宋体"/>
              <w:sz w:val="28"/>
              <w:szCs w:val="28"/>
            </w:rPr>
            <w:tab/>
          </w:r>
          <w:bookmarkStart w:id="7" w:name="_Toc2293_WPSOffice_Level1Page"/>
          <w:r>
            <w:rPr>
              <w:rFonts w:hint="eastAsia" w:ascii="宋体" w:hAnsi="宋体" w:eastAsia="宋体" w:cs="宋体"/>
              <w:sz w:val="28"/>
              <w:szCs w:val="28"/>
            </w:rPr>
            <w:t>94</w:t>
          </w:r>
          <w:bookmarkEnd w:id="7"/>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_Toc21864_WPSOffice_Level1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58"/>
              <w:placeholder>
                <w:docPart w:val="{eb1d4249-db9f-4d39-8894-eccc80766358}"/>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8.</w:t>
              </w:r>
              <w:r>
                <w:rPr>
                  <w:rFonts w:hint="eastAsia" w:ascii="宋体" w:hAnsi="宋体" w:eastAsia="宋体" w:cs="宋体"/>
                  <w:sz w:val="28"/>
                  <w:szCs w:val="28"/>
                </w:rPr>
                <w:t>机械制造技术专业人才培养方案（修订稿）</w:t>
              </w:r>
            </w:sdtContent>
          </w:sdt>
          <w:r>
            <w:rPr>
              <w:rFonts w:hint="eastAsia" w:ascii="宋体" w:hAnsi="宋体" w:eastAsia="宋体" w:cs="宋体"/>
              <w:sz w:val="28"/>
              <w:szCs w:val="28"/>
            </w:rPr>
            <w:tab/>
          </w:r>
          <w:bookmarkStart w:id="8" w:name="_Toc21864_WPSOffice_Level1Page"/>
          <w:r>
            <w:rPr>
              <w:rFonts w:hint="eastAsia" w:ascii="宋体" w:hAnsi="宋体" w:eastAsia="宋体" w:cs="宋体"/>
              <w:sz w:val="28"/>
              <w:szCs w:val="28"/>
            </w:rPr>
            <w:t>112</w:t>
          </w:r>
          <w:bookmarkEnd w:id="8"/>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_Toc13899_WPSOffice_Level1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58"/>
              <w:placeholder>
                <w:docPart w:val="{0e8d1898-d52c-4613-92bc-e639ad99ce03}"/>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9.</w:t>
              </w:r>
              <w:r>
                <w:rPr>
                  <w:rFonts w:hint="eastAsia" w:ascii="宋体" w:hAnsi="宋体" w:eastAsia="宋体" w:cs="宋体"/>
                  <w:sz w:val="28"/>
                  <w:szCs w:val="28"/>
                </w:rPr>
                <w:t>数控技术应用专业人才培养方案（修订稿）</w:t>
              </w:r>
            </w:sdtContent>
          </w:sdt>
          <w:r>
            <w:rPr>
              <w:rFonts w:hint="eastAsia" w:ascii="宋体" w:hAnsi="宋体" w:eastAsia="宋体" w:cs="宋体"/>
              <w:sz w:val="28"/>
              <w:szCs w:val="28"/>
            </w:rPr>
            <w:tab/>
          </w:r>
          <w:bookmarkStart w:id="9" w:name="_Toc13899_WPSOffice_Level1Page"/>
          <w:r>
            <w:rPr>
              <w:rFonts w:hint="eastAsia" w:ascii="宋体" w:hAnsi="宋体" w:eastAsia="宋体" w:cs="宋体"/>
              <w:sz w:val="28"/>
              <w:szCs w:val="28"/>
            </w:rPr>
            <w:t>134</w:t>
          </w:r>
          <w:bookmarkEnd w:id="9"/>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_Toc31374_WPSOffice_Level1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58"/>
              <w:placeholder>
                <w:docPart w:val="{69864cf9-96fc-4eeb-884a-a195a701373d}"/>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10.</w:t>
              </w:r>
              <w:r>
                <w:rPr>
                  <w:rFonts w:hint="eastAsia" w:ascii="宋体" w:hAnsi="宋体" w:eastAsia="宋体" w:cs="宋体"/>
                  <w:sz w:val="28"/>
                  <w:szCs w:val="28"/>
                </w:rPr>
                <w:t>模具制造技术专业人才培养方案（修订稿）</w:t>
              </w:r>
            </w:sdtContent>
          </w:sdt>
          <w:r>
            <w:rPr>
              <w:rFonts w:hint="eastAsia" w:ascii="宋体" w:hAnsi="宋体" w:eastAsia="宋体" w:cs="宋体"/>
              <w:sz w:val="28"/>
              <w:szCs w:val="28"/>
            </w:rPr>
            <w:tab/>
          </w:r>
          <w:bookmarkStart w:id="10" w:name="_Toc31374_WPSOffice_Level1Page"/>
          <w:r>
            <w:rPr>
              <w:rFonts w:hint="eastAsia" w:ascii="宋体" w:hAnsi="宋体" w:eastAsia="宋体" w:cs="宋体"/>
              <w:sz w:val="28"/>
              <w:szCs w:val="28"/>
            </w:rPr>
            <w:t>155</w:t>
          </w:r>
          <w:bookmarkEnd w:id="10"/>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_Toc1742_WPSOffice_Level1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58"/>
              <w:placeholder>
                <w:docPart w:val="{fdb1f408-f0da-43f0-98ce-16363ebdc11c}"/>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11.</w:t>
              </w:r>
              <w:r>
                <w:rPr>
                  <w:rFonts w:hint="eastAsia" w:ascii="宋体" w:hAnsi="宋体" w:eastAsia="宋体" w:cs="宋体"/>
                  <w:sz w:val="28"/>
                  <w:szCs w:val="28"/>
                </w:rPr>
                <w:t>机电设备安装与维修专业人才培养方案(修订稿)</w:t>
              </w:r>
            </w:sdtContent>
          </w:sdt>
          <w:r>
            <w:rPr>
              <w:rFonts w:hint="eastAsia" w:ascii="宋体" w:hAnsi="宋体" w:eastAsia="宋体" w:cs="宋体"/>
              <w:sz w:val="28"/>
              <w:szCs w:val="28"/>
            </w:rPr>
            <w:tab/>
          </w:r>
          <w:bookmarkStart w:id="11" w:name="_Toc1742_WPSOffice_Level1Page"/>
          <w:r>
            <w:rPr>
              <w:rFonts w:hint="eastAsia" w:ascii="宋体" w:hAnsi="宋体" w:eastAsia="宋体" w:cs="宋体"/>
              <w:sz w:val="28"/>
              <w:szCs w:val="28"/>
            </w:rPr>
            <w:t>180</w:t>
          </w:r>
          <w:bookmarkEnd w:id="11"/>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_Toc3267_WPSOffice_Level1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58"/>
              <w:placeholder>
                <w:docPart w:val="{bd4a2701-b54a-4608-b4c3-c3d6d6faadb8}"/>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12.</w:t>
              </w:r>
              <w:r>
                <w:rPr>
                  <w:rFonts w:hint="eastAsia" w:ascii="宋体" w:hAnsi="宋体" w:eastAsia="宋体" w:cs="宋体"/>
                  <w:sz w:val="28"/>
                  <w:szCs w:val="28"/>
                </w:rPr>
                <w:t>机电技术应用专业人才培养方案（修订稿）</w:t>
              </w:r>
            </w:sdtContent>
          </w:sdt>
          <w:r>
            <w:rPr>
              <w:rFonts w:hint="eastAsia" w:ascii="宋体" w:hAnsi="宋体" w:eastAsia="宋体" w:cs="宋体"/>
              <w:sz w:val="28"/>
              <w:szCs w:val="28"/>
            </w:rPr>
            <w:tab/>
          </w:r>
          <w:bookmarkStart w:id="12" w:name="_Toc3267_WPSOffice_Level1Page"/>
          <w:r>
            <w:rPr>
              <w:rFonts w:hint="eastAsia" w:ascii="宋体" w:hAnsi="宋体" w:eastAsia="宋体" w:cs="宋体"/>
              <w:sz w:val="28"/>
              <w:szCs w:val="28"/>
            </w:rPr>
            <w:t>203</w:t>
          </w:r>
          <w:bookmarkEnd w:id="12"/>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_Toc21644_WPSOffice_Level1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58"/>
              <w:placeholder>
                <w:docPart w:val="{6f68915d-dda0-4e26-ad48-77f0fc2c9f03}"/>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13.</w:t>
              </w:r>
              <w:r>
                <w:rPr>
                  <w:rFonts w:hint="eastAsia" w:ascii="宋体" w:hAnsi="宋体" w:eastAsia="宋体" w:cs="宋体"/>
                  <w:sz w:val="28"/>
                  <w:szCs w:val="28"/>
                </w:rPr>
                <w:t>电气运行与控制专业人才培养方案（修订稿）</w:t>
              </w:r>
            </w:sdtContent>
          </w:sdt>
          <w:r>
            <w:rPr>
              <w:rFonts w:hint="eastAsia" w:ascii="宋体" w:hAnsi="宋体" w:eastAsia="宋体" w:cs="宋体"/>
              <w:sz w:val="28"/>
              <w:szCs w:val="28"/>
            </w:rPr>
            <w:tab/>
          </w:r>
          <w:bookmarkStart w:id="13" w:name="_Toc21644_WPSOffice_Level1Page"/>
          <w:r>
            <w:rPr>
              <w:rFonts w:hint="eastAsia" w:ascii="宋体" w:hAnsi="宋体" w:eastAsia="宋体" w:cs="宋体"/>
              <w:sz w:val="28"/>
              <w:szCs w:val="28"/>
            </w:rPr>
            <w:t>220</w:t>
          </w:r>
          <w:bookmarkEnd w:id="13"/>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_Toc2008_WPSOffice_Level1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58"/>
              <w:placeholder>
                <w:docPart w:val="{2ef1d6dd-4159-4b41-b424-c1e8b9ae0913}"/>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14.</w:t>
              </w:r>
              <w:r>
                <w:rPr>
                  <w:rFonts w:hint="eastAsia" w:ascii="宋体" w:hAnsi="宋体" w:eastAsia="宋体" w:cs="宋体"/>
                  <w:sz w:val="28"/>
                  <w:szCs w:val="28"/>
                </w:rPr>
                <w:t>计算机网络技术专业人才培养方案（修订稿）</w:t>
              </w:r>
            </w:sdtContent>
          </w:sdt>
          <w:r>
            <w:rPr>
              <w:rFonts w:hint="eastAsia" w:ascii="宋体" w:hAnsi="宋体" w:eastAsia="宋体" w:cs="宋体"/>
              <w:sz w:val="28"/>
              <w:szCs w:val="28"/>
            </w:rPr>
            <w:tab/>
          </w:r>
          <w:bookmarkStart w:id="14" w:name="_Toc2008_WPSOffice_Level1Page"/>
          <w:r>
            <w:rPr>
              <w:rFonts w:hint="eastAsia" w:ascii="宋体" w:hAnsi="宋体" w:eastAsia="宋体" w:cs="宋体"/>
              <w:sz w:val="28"/>
              <w:szCs w:val="28"/>
            </w:rPr>
            <w:t>235</w:t>
          </w:r>
          <w:bookmarkEnd w:id="14"/>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_Toc25863_WPSOffice_Level1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58"/>
              <w:placeholder>
                <w:docPart w:val="{45efc6bf-5bb4-4ed8-89ee-990459d63f81}"/>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15.</w:t>
              </w:r>
              <w:r>
                <w:rPr>
                  <w:rFonts w:hint="eastAsia" w:ascii="宋体" w:hAnsi="宋体" w:eastAsia="宋体" w:cs="宋体"/>
                  <w:sz w:val="28"/>
                  <w:szCs w:val="28"/>
                </w:rPr>
                <w:t>计算机动漫与游戏制作专业人才培养方案（修订稿）</w:t>
              </w:r>
            </w:sdtContent>
          </w:sdt>
          <w:r>
            <w:rPr>
              <w:rFonts w:hint="eastAsia" w:ascii="宋体" w:hAnsi="宋体" w:eastAsia="宋体" w:cs="宋体"/>
              <w:sz w:val="28"/>
              <w:szCs w:val="28"/>
            </w:rPr>
            <w:tab/>
          </w:r>
          <w:bookmarkStart w:id="15" w:name="_Toc25863_WPSOffice_Level1Page"/>
          <w:r>
            <w:rPr>
              <w:rFonts w:hint="eastAsia" w:ascii="宋体" w:hAnsi="宋体" w:eastAsia="宋体" w:cs="宋体"/>
              <w:sz w:val="28"/>
              <w:szCs w:val="28"/>
            </w:rPr>
            <w:t>247</w:t>
          </w:r>
          <w:bookmarkEnd w:id="15"/>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_Toc22848_WPSOffice_Level1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58"/>
              <w:placeholder>
                <w:docPart w:val="{6f796b0c-7b49-443f-86a8-065c4c6a8106}"/>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16.</w:t>
              </w:r>
              <w:r>
                <w:rPr>
                  <w:rFonts w:hint="eastAsia" w:ascii="宋体" w:hAnsi="宋体" w:eastAsia="宋体" w:cs="宋体"/>
                  <w:sz w:val="28"/>
                  <w:szCs w:val="28"/>
                </w:rPr>
                <w:t>工艺美术专业（广告装潢）人才培养方案（修订稿）</w:t>
              </w:r>
            </w:sdtContent>
          </w:sdt>
          <w:r>
            <w:rPr>
              <w:rFonts w:hint="eastAsia" w:ascii="宋体" w:hAnsi="宋体" w:eastAsia="宋体" w:cs="宋体"/>
              <w:sz w:val="28"/>
              <w:szCs w:val="28"/>
            </w:rPr>
            <w:tab/>
          </w:r>
          <w:bookmarkStart w:id="16" w:name="_Toc22848_WPSOffice_Level1Page"/>
          <w:r>
            <w:rPr>
              <w:rFonts w:hint="eastAsia" w:ascii="宋体" w:hAnsi="宋体" w:eastAsia="宋体" w:cs="宋体"/>
              <w:sz w:val="28"/>
              <w:szCs w:val="28"/>
            </w:rPr>
            <w:t>259</w:t>
          </w:r>
          <w:bookmarkEnd w:id="16"/>
          <w:r>
            <w:rPr>
              <w:rFonts w:hint="eastAsia" w:ascii="宋体" w:hAnsi="宋体" w:eastAsia="宋体" w:cs="宋体"/>
              <w:sz w:val="28"/>
              <w:szCs w:val="28"/>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spacing w:line="480" w:lineRule="exact"/>
            <w:textAlignment w:val="auto"/>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_Toc32340_WPSOffice_Level1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61558"/>
              <w:placeholder>
                <w:docPart w:val="{049a792f-3636-4279-88d2-e4b6b906f7f1}"/>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cs="宋体"/>
                  <w:kern w:val="2"/>
                  <w:sz w:val="28"/>
                  <w:szCs w:val="28"/>
                  <w:lang w:val="en-US" w:eastAsia="zh-CN" w:bidi="ar-SA"/>
                </w:rPr>
                <w:t>17.</w:t>
              </w:r>
              <w:r>
                <w:rPr>
                  <w:rFonts w:hint="eastAsia" w:ascii="宋体" w:hAnsi="宋体" w:eastAsia="宋体" w:cs="宋体"/>
                  <w:sz w:val="28"/>
                  <w:szCs w:val="28"/>
                </w:rPr>
                <w:t>工艺美术专业(室内设计方向)人才培养方案（修订稿）</w:t>
              </w:r>
            </w:sdtContent>
          </w:sdt>
          <w:r>
            <w:rPr>
              <w:rFonts w:hint="eastAsia" w:ascii="宋体" w:hAnsi="宋体" w:eastAsia="宋体" w:cs="宋体"/>
              <w:sz w:val="28"/>
              <w:szCs w:val="28"/>
            </w:rPr>
            <w:tab/>
          </w:r>
          <w:bookmarkStart w:id="17" w:name="_Toc32340_WPSOffice_Level1Page"/>
          <w:r>
            <w:rPr>
              <w:rFonts w:hint="eastAsia" w:ascii="宋体" w:hAnsi="宋体" w:eastAsia="宋体" w:cs="宋体"/>
              <w:sz w:val="28"/>
              <w:szCs w:val="28"/>
            </w:rPr>
            <w:t>271</w:t>
          </w:r>
          <w:bookmarkEnd w:id="17"/>
          <w:r>
            <w:rPr>
              <w:rFonts w:hint="eastAsia" w:ascii="宋体" w:hAnsi="宋体" w:eastAsia="宋体" w:cs="宋体"/>
              <w:sz w:val="28"/>
              <w:szCs w:val="28"/>
            </w:rPr>
            <w:fldChar w:fldCharType="end"/>
          </w:r>
        </w:p>
        <w:bookmarkEnd w:id="0"/>
        <w:p>
          <w:pPr>
            <w:jc w:val="center"/>
            <w:rPr>
              <w:rFonts w:hint="eastAsia" w:ascii="宋体" w:hAnsi="宋体" w:eastAsia="宋体" w:cs="Times New Roman"/>
              <w:b/>
              <w:bCs/>
              <w:kern w:val="44"/>
              <w:sz w:val="44"/>
              <w:szCs w:val="44"/>
              <w:lang w:val="en-US" w:eastAsia="zh-CN" w:bidi="ar-SA"/>
            </w:rPr>
          </w:pPr>
        </w:p>
      </w:sdtContent>
    </w:sdt>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both"/>
        <w:rPr>
          <w:rFonts w:hint="eastAsia" w:ascii="宋体" w:hAnsi="宋体" w:eastAsia="宋体" w:cs="Times New Roman"/>
          <w:b/>
          <w:bCs/>
          <w:kern w:val="44"/>
          <w:sz w:val="44"/>
          <w:szCs w:val="44"/>
          <w:lang w:val="en-US" w:eastAsia="zh-CN" w:bidi="ar-SA"/>
        </w:rPr>
      </w:pPr>
    </w:p>
    <w:p>
      <w:pPr>
        <w:pStyle w:val="4"/>
        <w:pageBreakBefore w:val="0"/>
        <w:widowControl w:val="0"/>
        <w:kinsoku/>
        <w:wordWrap/>
        <w:overflowPunct/>
        <w:topLinePunct w:val="0"/>
        <w:autoSpaceDE/>
        <w:autoSpaceDN/>
        <w:bidi w:val="0"/>
        <w:adjustRightInd/>
        <w:snapToGrid/>
        <w:spacing w:before="0" w:after="0" w:line="480" w:lineRule="exact"/>
        <w:ind w:firstLine="562"/>
        <w:jc w:val="center"/>
        <w:textAlignment w:val="auto"/>
        <w:rPr>
          <w:rFonts w:hint="eastAsia" w:ascii="宋体" w:hAnsi="宋体" w:eastAsia="宋体" w:cs="宋体"/>
          <w:sz w:val="28"/>
          <w:szCs w:val="44"/>
        </w:rPr>
        <w:sectPr>
          <w:footerReference r:id="rId4" w:type="default"/>
          <w:pgSz w:w="11906" w:h="16838"/>
          <w:pgMar w:top="1440" w:right="1800" w:bottom="1440" w:left="1800" w:header="851" w:footer="992" w:gutter="0"/>
          <w:pgNumType w:fmt="decimal" w:start="1"/>
          <w:cols w:space="425" w:num="1"/>
          <w:docGrid w:type="lines" w:linePitch="312" w:charSpace="0"/>
        </w:sectPr>
      </w:pPr>
      <w:bookmarkStart w:id="18" w:name="_Toc17430_WPSOffice_Level1"/>
      <w:bookmarkStart w:id="19" w:name="_Toc16110_WPSOffice_Level1"/>
      <w:bookmarkStart w:id="20" w:name="_Toc19592_WPSOffice_Level1"/>
    </w:p>
    <w:p>
      <w:pPr>
        <w:pStyle w:val="4"/>
        <w:pageBreakBefore w:val="0"/>
        <w:widowControl w:val="0"/>
        <w:kinsoku/>
        <w:wordWrap/>
        <w:overflowPunct/>
        <w:topLinePunct w:val="0"/>
        <w:autoSpaceDE/>
        <w:autoSpaceDN/>
        <w:bidi w:val="0"/>
        <w:adjustRightInd/>
        <w:snapToGrid/>
        <w:spacing w:before="0" w:after="0" w:line="480" w:lineRule="exact"/>
        <w:ind w:firstLine="562"/>
        <w:jc w:val="center"/>
        <w:textAlignment w:val="auto"/>
        <w:rPr>
          <w:rFonts w:hint="eastAsia" w:ascii="宋体" w:hAnsi="宋体" w:eastAsia="宋体" w:cs="宋体"/>
          <w:sz w:val="28"/>
          <w:szCs w:val="44"/>
        </w:rPr>
      </w:pPr>
      <w:r>
        <w:rPr>
          <w:rFonts w:hint="eastAsia" w:ascii="宋体" w:hAnsi="宋体" w:eastAsia="宋体" w:cs="宋体"/>
          <w:sz w:val="28"/>
          <w:szCs w:val="44"/>
        </w:rPr>
        <w:t>会计电算化专业人才培养方案（修订稿）</w:t>
      </w:r>
      <w:bookmarkEnd w:id="18"/>
      <w:bookmarkEnd w:id="19"/>
      <w:bookmarkEnd w:id="20"/>
    </w:p>
    <w:p>
      <w:pPr>
        <w:pStyle w:val="4"/>
        <w:pageBreakBefore w:val="0"/>
        <w:widowControl w:val="0"/>
        <w:kinsoku/>
        <w:wordWrap/>
        <w:overflowPunct/>
        <w:topLinePunct w:val="0"/>
        <w:autoSpaceDE/>
        <w:autoSpaceDN/>
        <w:bidi w:val="0"/>
        <w:adjustRightInd/>
        <w:snapToGrid/>
        <w:spacing w:before="0" w:after="0" w:line="480" w:lineRule="exact"/>
        <w:ind w:firstLine="562"/>
        <w:textAlignment w:val="auto"/>
        <w:rPr>
          <w:rFonts w:hint="eastAsia" w:ascii="宋体" w:hAnsi="宋体" w:eastAsia="宋体" w:cs="宋体"/>
          <w:sz w:val="28"/>
          <w:szCs w:val="40"/>
        </w:rPr>
      </w:pPr>
      <w:bookmarkStart w:id="21" w:name="_Toc552_WPSOffice_Level1"/>
      <w:bookmarkStart w:id="22" w:name="_Toc16250_WPSOffice_Level1"/>
      <w:bookmarkStart w:id="23" w:name="_Toc16795_WPSOffice_Level1"/>
      <w:bookmarkStart w:id="24" w:name="_Toc6311_WPSOffice_Level1"/>
      <w:r>
        <w:rPr>
          <w:rFonts w:hint="eastAsia" w:ascii="宋体" w:hAnsi="宋体" w:eastAsia="宋体" w:cs="宋体"/>
          <w:sz w:val="28"/>
          <w:szCs w:val="40"/>
        </w:rPr>
        <w:t>一、专业名称</w:t>
      </w:r>
      <w:bookmarkEnd w:id="21"/>
      <w:bookmarkEnd w:id="22"/>
      <w:bookmarkEnd w:id="23"/>
      <w:bookmarkEnd w:id="24"/>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专业类：财经商贸类</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Cs/>
          <w:kern w:val="0"/>
          <w:sz w:val="28"/>
          <w:szCs w:val="40"/>
        </w:rPr>
      </w:pPr>
      <w:r>
        <w:rPr>
          <w:rFonts w:hint="eastAsia" w:ascii="宋体" w:hAnsi="宋体" w:eastAsia="宋体" w:cs="宋体"/>
          <w:kern w:val="0"/>
          <w:sz w:val="28"/>
          <w:szCs w:val="40"/>
        </w:rPr>
        <w:t>专业代码：120200</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
          <w:bCs/>
          <w:kern w:val="0"/>
          <w:sz w:val="28"/>
          <w:szCs w:val="40"/>
        </w:rPr>
      </w:pPr>
      <w:r>
        <w:rPr>
          <w:rFonts w:hint="eastAsia" w:ascii="宋体" w:hAnsi="宋体" w:eastAsia="宋体" w:cs="宋体"/>
          <w:kern w:val="0"/>
          <w:sz w:val="28"/>
          <w:szCs w:val="40"/>
        </w:rPr>
        <w:t>专业名称：</w:t>
      </w:r>
      <w:r>
        <w:rPr>
          <w:rFonts w:hint="eastAsia" w:ascii="宋体" w:hAnsi="宋体" w:eastAsia="宋体" w:cs="宋体"/>
          <w:bCs/>
          <w:kern w:val="0"/>
          <w:sz w:val="28"/>
          <w:szCs w:val="40"/>
        </w:rPr>
        <w:t>会计电算化</w:t>
      </w:r>
    </w:p>
    <w:p>
      <w:pPr>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kern w:val="0"/>
          <w:sz w:val="28"/>
          <w:szCs w:val="40"/>
        </w:rPr>
      </w:pPr>
      <w:bookmarkStart w:id="25" w:name="_Toc1005_WPSOffice_Level1"/>
      <w:bookmarkStart w:id="26" w:name="_Toc13630_WPSOffice_Level1"/>
      <w:bookmarkStart w:id="27" w:name="_Toc462_WPSOffice_Level1"/>
      <w:bookmarkStart w:id="28" w:name="_Toc30780_WPSOffice_Level1"/>
      <w:r>
        <w:rPr>
          <w:rFonts w:hint="eastAsia" w:ascii="宋体" w:hAnsi="宋体" w:eastAsia="宋体" w:cs="宋体"/>
          <w:b/>
          <w:bCs/>
          <w:kern w:val="0"/>
          <w:sz w:val="28"/>
          <w:szCs w:val="40"/>
        </w:rPr>
        <w:t>二、招生对象</w:t>
      </w:r>
      <w:bookmarkEnd w:id="25"/>
      <w:bookmarkEnd w:id="26"/>
      <w:bookmarkEnd w:id="27"/>
      <w:bookmarkEnd w:id="28"/>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
          <w:bCs/>
          <w:kern w:val="0"/>
          <w:sz w:val="28"/>
          <w:szCs w:val="40"/>
        </w:rPr>
      </w:pPr>
      <w:r>
        <w:rPr>
          <w:rFonts w:hint="eastAsia" w:ascii="宋体" w:hAnsi="宋体" w:eastAsia="宋体" w:cs="宋体"/>
          <w:kern w:val="0"/>
          <w:sz w:val="28"/>
          <w:szCs w:val="40"/>
        </w:rPr>
        <w:t>招收初中毕业生或同等学历者</w:t>
      </w:r>
    </w:p>
    <w:p>
      <w:pPr>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kern w:val="0"/>
          <w:sz w:val="28"/>
          <w:szCs w:val="40"/>
        </w:rPr>
      </w:pPr>
      <w:bookmarkStart w:id="29" w:name="_Toc15947_WPSOffice_Level1"/>
      <w:bookmarkStart w:id="30" w:name="_Toc25630_WPSOffice_Level1"/>
      <w:bookmarkStart w:id="31" w:name="_Toc24842_WPSOffice_Level1"/>
      <w:bookmarkStart w:id="32" w:name="_Toc28015_WPSOffice_Level1"/>
      <w:r>
        <w:rPr>
          <w:rFonts w:hint="eastAsia" w:ascii="宋体" w:hAnsi="宋体" w:eastAsia="宋体" w:cs="宋体"/>
          <w:b/>
          <w:bCs/>
          <w:kern w:val="0"/>
          <w:sz w:val="28"/>
          <w:szCs w:val="40"/>
        </w:rPr>
        <w:t>三、基本学制</w:t>
      </w:r>
      <w:bookmarkEnd w:id="29"/>
      <w:bookmarkEnd w:id="30"/>
      <w:bookmarkEnd w:id="31"/>
      <w:bookmarkEnd w:id="32"/>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学历：中专</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学制：三年</w:t>
      </w:r>
    </w:p>
    <w:p>
      <w:pPr>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kern w:val="0"/>
          <w:sz w:val="28"/>
          <w:szCs w:val="40"/>
        </w:rPr>
      </w:pPr>
      <w:bookmarkStart w:id="33" w:name="_Toc13910_WPSOffice_Level1"/>
      <w:bookmarkStart w:id="34" w:name="_Toc17534_WPSOffice_Level1"/>
      <w:bookmarkStart w:id="35" w:name="_Toc23759_WPSOffice_Level1"/>
      <w:bookmarkStart w:id="36" w:name="_Toc29203_WPSOffice_Level1"/>
      <w:r>
        <w:rPr>
          <w:rFonts w:hint="eastAsia" w:ascii="宋体" w:hAnsi="宋体" w:eastAsia="宋体" w:cs="宋体"/>
          <w:b/>
          <w:bCs/>
          <w:kern w:val="0"/>
          <w:sz w:val="28"/>
          <w:szCs w:val="40"/>
        </w:rPr>
        <w:t>四、培养目标</w:t>
      </w:r>
      <w:bookmarkEnd w:id="33"/>
      <w:bookmarkEnd w:id="34"/>
      <w:bookmarkEnd w:id="35"/>
      <w:bookmarkEnd w:id="36"/>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本专业人才培养目标旨在培养适应社会主义市场经济发展需要的，德、智、体、美全面发展的，具有诚信、敬业的良好职业素质，掌握会计基本知识，以会计应用技能为主，有一定会计实务能力的高素质技能应用型会计专门人才。即要求会计电算化专业的学生通过在校三年系统学习和培训，打好会计电算化专业理论知识和会计职业道德两个基础，具备会建账、会记账核算、会财务分析、会组织管理四个方面的实际工作能力。会计电算化专业定位于培养具有良好的职业道德和会计职业素养，掌握国家会计法规和会计、财税政策，具备会计、税务、财务管理等专业知识，具有较强的专业实践能力，同时掌握手工和电算化会计处理程序和方法，能独立完成企业常规会计业务处理的高素质技能应用型会计专门人才。</w:t>
      </w:r>
    </w:p>
    <w:p>
      <w:pPr>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color w:val="000000"/>
          <w:sz w:val="28"/>
          <w:szCs w:val="40"/>
        </w:rPr>
      </w:pPr>
      <w:bookmarkStart w:id="37" w:name="_Toc14495_WPSOffice_Level1"/>
      <w:bookmarkStart w:id="38" w:name="_Toc26562_WPSOffice_Level1"/>
      <w:bookmarkStart w:id="39" w:name="_Toc15717_WPSOffice_Level1"/>
      <w:bookmarkStart w:id="40" w:name="_Toc21911_WPSOffice_Level1"/>
      <w:r>
        <w:rPr>
          <w:rFonts w:hint="eastAsia" w:ascii="宋体" w:hAnsi="宋体" w:eastAsia="宋体" w:cs="宋体"/>
          <w:b/>
          <w:bCs/>
          <w:color w:val="000000"/>
          <w:sz w:val="28"/>
          <w:szCs w:val="40"/>
        </w:rPr>
        <w:t>五、人才培养规格</w:t>
      </w:r>
      <w:bookmarkEnd w:id="37"/>
      <w:bookmarkEnd w:id="38"/>
      <w:bookmarkEnd w:id="39"/>
      <w:bookmarkEnd w:id="40"/>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本专业所培养的人才应具备以下知识、技能与素质</w:t>
      </w:r>
    </w:p>
    <w:tbl>
      <w:tblPr>
        <w:tblStyle w:val="14"/>
        <w:tblW w:w="9799" w:type="dxa"/>
        <w:jc w:val="center"/>
        <w:tblLayout w:type="fixed"/>
        <w:tblCellMar>
          <w:top w:w="0" w:type="dxa"/>
          <w:left w:w="108" w:type="dxa"/>
          <w:bottom w:w="0" w:type="dxa"/>
          <w:right w:w="108" w:type="dxa"/>
        </w:tblCellMar>
      </w:tblPr>
      <w:tblGrid>
        <w:gridCol w:w="1500"/>
        <w:gridCol w:w="8299"/>
      </w:tblGrid>
      <w:tr>
        <w:tblPrEx>
          <w:tblCellMar>
            <w:top w:w="0" w:type="dxa"/>
            <w:left w:w="108" w:type="dxa"/>
            <w:bottom w:w="0" w:type="dxa"/>
            <w:right w:w="108" w:type="dxa"/>
          </w:tblCellMar>
        </w:tblPrEx>
        <w:trPr>
          <w:trHeight w:val="227" w:hRule="atLeast"/>
          <w:jc w:val="center"/>
        </w:trPr>
        <w:tc>
          <w:tcPr>
            <w:tcW w:w="15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名称</w:t>
            </w:r>
          </w:p>
        </w:tc>
        <w:tc>
          <w:tcPr>
            <w:tcW w:w="829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规 格 描述</w:t>
            </w:r>
          </w:p>
        </w:tc>
      </w:tr>
      <w:tr>
        <w:tblPrEx>
          <w:tblCellMar>
            <w:top w:w="0" w:type="dxa"/>
            <w:left w:w="108" w:type="dxa"/>
            <w:bottom w:w="0" w:type="dxa"/>
            <w:right w:w="108" w:type="dxa"/>
          </w:tblCellMar>
        </w:tblPrEx>
        <w:trPr>
          <w:trHeight w:val="227" w:hRule="atLeast"/>
          <w:jc w:val="center"/>
        </w:trPr>
        <w:tc>
          <w:tcPr>
            <w:tcW w:w="150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知识规格</w:t>
            </w:r>
          </w:p>
        </w:tc>
        <w:tc>
          <w:tcPr>
            <w:tcW w:w="829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1.了解国家的企业会计准则及相关会计制度</w:t>
            </w:r>
          </w:p>
        </w:tc>
      </w:tr>
      <w:tr>
        <w:tblPrEx>
          <w:tblCellMar>
            <w:top w:w="0" w:type="dxa"/>
            <w:left w:w="108" w:type="dxa"/>
            <w:bottom w:w="0" w:type="dxa"/>
            <w:right w:w="108" w:type="dxa"/>
          </w:tblCellMar>
        </w:tblPrEx>
        <w:trPr>
          <w:trHeight w:val="227" w:hRule="atLeast"/>
          <w:jc w:val="center"/>
        </w:trPr>
        <w:tc>
          <w:tcPr>
            <w:tcW w:w="150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p>
        </w:tc>
        <w:tc>
          <w:tcPr>
            <w:tcW w:w="829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2.具有一定的人文社会科学和自然科学的基础知识</w:t>
            </w:r>
          </w:p>
        </w:tc>
      </w:tr>
      <w:tr>
        <w:tblPrEx>
          <w:tblCellMar>
            <w:top w:w="0" w:type="dxa"/>
            <w:left w:w="108" w:type="dxa"/>
            <w:bottom w:w="0" w:type="dxa"/>
            <w:right w:w="108" w:type="dxa"/>
          </w:tblCellMar>
        </w:tblPrEx>
        <w:trPr>
          <w:trHeight w:val="227" w:hRule="atLeast"/>
          <w:jc w:val="center"/>
        </w:trPr>
        <w:tc>
          <w:tcPr>
            <w:tcW w:w="150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p>
        </w:tc>
        <w:tc>
          <w:tcPr>
            <w:tcW w:w="829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3.掌握会计、税法、财务管理和会计电算化等专业基础知识、基本理论</w:t>
            </w:r>
          </w:p>
        </w:tc>
      </w:tr>
      <w:tr>
        <w:tblPrEx>
          <w:tblCellMar>
            <w:top w:w="0" w:type="dxa"/>
            <w:left w:w="108" w:type="dxa"/>
            <w:bottom w:w="0" w:type="dxa"/>
            <w:right w:w="108" w:type="dxa"/>
          </w:tblCellMar>
        </w:tblPrEx>
        <w:trPr>
          <w:trHeight w:val="227" w:hRule="atLeast"/>
          <w:jc w:val="center"/>
        </w:trPr>
        <w:tc>
          <w:tcPr>
            <w:tcW w:w="150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p>
        </w:tc>
        <w:tc>
          <w:tcPr>
            <w:tcW w:w="829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4.掌握会计信息系统风险防范的基础知识和基本理论</w:t>
            </w:r>
          </w:p>
        </w:tc>
      </w:tr>
      <w:tr>
        <w:tblPrEx>
          <w:tblCellMar>
            <w:top w:w="0" w:type="dxa"/>
            <w:left w:w="108" w:type="dxa"/>
            <w:bottom w:w="0" w:type="dxa"/>
            <w:right w:w="108" w:type="dxa"/>
          </w:tblCellMar>
        </w:tblPrEx>
        <w:trPr>
          <w:trHeight w:val="227" w:hRule="atLeast"/>
          <w:jc w:val="center"/>
        </w:trPr>
        <w:tc>
          <w:tcPr>
            <w:tcW w:w="150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技能规格</w:t>
            </w:r>
          </w:p>
        </w:tc>
        <w:tc>
          <w:tcPr>
            <w:tcW w:w="829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1.能依法对经济业务做出判断及进行相关账务处理</w:t>
            </w:r>
          </w:p>
        </w:tc>
      </w:tr>
      <w:tr>
        <w:tblPrEx>
          <w:tblCellMar>
            <w:top w:w="0" w:type="dxa"/>
            <w:left w:w="108" w:type="dxa"/>
            <w:bottom w:w="0" w:type="dxa"/>
            <w:right w:w="108" w:type="dxa"/>
          </w:tblCellMar>
        </w:tblPrEx>
        <w:trPr>
          <w:trHeight w:val="227" w:hRule="atLeast"/>
          <w:jc w:val="center"/>
        </w:trPr>
        <w:tc>
          <w:tcPr>
            <w:tcW w:w="150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p>
        </w:tc>
        <w:tc>
          <w:tcPr>
            <w:tcW w:w="829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2.能依法办理办税业务</w:t>
            </w:r>
          </w:p>
        </w:tc>
      </w:tr>
      <w:tr>
        <w:tblPrEx>
          <w:tblCellMar>
            <w:top w:w="0" w:type="dxa"/>
            <w:left w:w="108" w:type="dxa"/>
            <w:bottom w:w="0" w:type="dxa"/>
            <w:right w:w="108" w:type="dxa"/>
          </w:tblCellMar>
        </w:tblPrEx>
        <w:trPr>
          <w:trHeight w:val="227" w:hRule="atLeast"/>
          <w:jc w:val="center"/>
        </w:trPr>
        <w:tc>
          <w:tcPr>
            <w:tcW w:w="150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p>
        </w:tc>
        <w:tc>
          <w:tcPr>
            <w:tcW w:w="829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3.具有财务分析与预测的能力，能为财务决策提供合理化的建议</w:t>
            </w:r>
          </w:p>
        </w:tc>
      </w:tr>
      <w:tr>
        <w:tblPrEx>
          <w:tblCellMar>
            <w:top w:w="0" w:type="dxa"/>
            <w:left w:w="108" w:type="dxa"/>
            <w:bottom w:w="0" w:type="dxa"/>
            <w:right w:w="108" w:type="dxa"/>
          </w:tblCellMar>
        </w:tblPrEx>
        <w:trPr>
          <w:trHeight w:val="227" w:hRule="atLeast"/>
          <w:jc w:val="center"/>
        </w:trPr>
        <w:tc>
          <w:tcPr>
            <w:tcW w:w="150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p>
        </w:tc>
        <w:tc>
          <w:tcPr>
            <w:tcW w:w="829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4.能熟练编制财务会计报表</w:t>
            </w:r>
          </w:p>
        </w:tc>
      </w:tr>
      <w:tr>
        <w:tblPrEx>
          <w:tblCellMar>
            <w:top w:w="0" w:type="dxa"/>
            <w:left w:w="108" w:type="dxa"/>
            <w:bottom w:w="0" w:type="dxa"/>
            <w:right w:w="108" w:type="dxa"/>
          </w:tblCellMar>
        </w:tblPrEx>
        <w:trPr>
          <w:trHeight w:val="227" w:hRule="atLeast"/>
          <w:jc w:val="center"/>
        </w:trPr>
        <w:tc>
          <w:tcPr>
            <w:tcW w:w="150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p>
        </w:tc>
        <w:tc>
          <w:tcPr>
            <w:tcW w:w="829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5.能熟练操作两种以上会计电算化软件</w:t>
            </w:r>
          </w:p>
        </w:tc>
      </w:tr>
      <w:tr>
        <w:tblPrEx>
          <w:tblCellMar>
            <w:top w:w="0" w:type="dxa"/>
            <w:left w:w="108" w:type="dxa"/>
            <w:bottom w:w="0" w:type="dxa"/>
            <w:right w:w="108" w:type="dxa"/>
          </w:tblCellMar>
        </w:tblPrEx>
        <w:trPr>
          <w:trHeight w:val="227" w:hRule="atLeast"/>
          <w:jc w:val="center"/>
        </w:trPr>
        <w:tc>
          <w:tcPr>
            <w:tcW w:w="150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p>
        </w:tc>
        <w:tc>
          <w:tcPr>
            <w:tcW w:w="829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6.能熟练地进行系统的管理、系统设备的维护与数据库系统的维护</w:t>
            </w:r>
          </w:p>
        </w:tc>
      </w:tr>
      <w:tr>
        <w:tblPrEx>
          <w:tblCellMar>
            <w:top w:w="0" w:type="dxa"/>
            <w:left w:w="108" w:type="dxa"/>
            <w:bottom w:w="0" w:type="dxa"/>
            <w:right w:w="108" w:type="dxa"/>
          </w:tblCellMar>
        </w:tblPrEx>
        <w:trPr>
          <w:trHeight w:val="227" w:hRule="atLeast"/>
          <w:jc w:val="center"/>
        </w:trPr>
        <w:tc>
          <w:tcPr>
            <w:tcW w:w="150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素质规格</w:t>
            </w:r>
          </w:p>
        </w:tc>
        <w:tc>
          <w:tcPr>
            <w:tcW w:w="829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1.拥护党的领导，热爱社会主义祖国</w:t>
            </w:r>
          </w:p>
        </w:tc>
      </w:tr>
      <w:tr>
        <w:tblPrEx>
          <w:tblCellMar>
            <w:top w:w="0" w:type="dxa"/>
            <w:left w:w="108" w:type="dxa"/>
            <w:bottom w:w="0" w:type="dxa"/>
            <w:right w:w="108" w:type="dxa"/>
          </w:tblCellMar>
        </w:tblPrEx>
        <w:trPr>
          <w:trHeight w:val="227" w:hRule="atLeast"/>
          <w:jc w:val="center"/>
        </w:trPr>
        <w:tc>
          <w:tcPr>
            <w:tcW w:w="150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p>
        </w:tc>
        <w:tc>
          <w:tcPr>
            <w:tcW w:w="829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2.具有会计从业人员所应具有的谨慎、稳重的职业素养和良好的职业道德</w:t>
            </w:r>
          </w:p>
        </w:tc>
      </w:tr>
      <w:tr>
        <w:tblPrEx>
          <w:tblCellMar>
            <w:top w:w="0" w:type="dxa"/>
            <w:left w:w="108" w:type="dxa"/>
            <w:bottom w:w="0" w:type="dxa"/>
            <w:right w:w="108" w:type="dxa"/>
          </w:tblCellMar>
        </w:tblPrEx>
        <w:trPr>
          <w:trHeight w:val="227" w:hRule="atLeast"/>
          <w:jc w:val="center"/>
        </w:trPr>
        <w:tc>
          <w:tcPr>
            <w:tcW w:w="150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p>
        </w:tc>
        <w:tc>
          <w:tcPr>
            <w:tcW w:w="829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3.具有对新知识、新技能的学习能力</w:t>
            </w:r>
          </w:p>
        </w:tc>
      </w:tr>
      <w:tr>
        <w:tblPrEx>
          <w:tblCellMar>
            <w:top w:w="0" w:type="dxa"/>
            <w:left w:w="108" w:type="dxa"/>
            <w:bottom w:w="0" w:type="dxa"/>
            <w:right w:w="108" w:type="dxa"/>
          </w:tblCellMar>
        </w:tblPrEx>
        <w:trPr>
          <w:trHeight w:val="227" w:hRule="atLeast"/>
          <w:jc w:val="center"/>
        </w:trPr>
        <w:tc>
          <w:tcPr>
            <w:tcW w:w="150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p>
        </w:tc>
        <w:tc>
          <w:tcPr>
            <w:tcW w:w="829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4.具有责任意识，团队意识与协助精神</w:t>
            </w:r>
          </w:p>
        </w:tc>
      </w:tr>
    </w:tbl>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cs="宋体"/>
          <w:bCs/>
          <w:kern w:val="0"/>
          <w:szCs w:val="28"/>
        </w:rPr>
      </w:pPr>
      <w:r>
        <w:rPr>
          <w:rFonts w:hint="eastAsia" w:ascii="宋体" w:hAnsi="宋体" w:eastAsia="宋体" w:cs="宋体"/>
          <w:bCs/>
          <w:kern w:val="0"/>
          <w:sz w:val="28"/>
          <w:szCs w:val="40"/>
        </w:rPr>
        <w:t>表一  能力分析表</w:t>
      </w:r>
    </w:p>
    <w:tbl>
      <w:tblPr>
        <w:tblStyle w:val="14"/>
        <w:tblW w:w="10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2489"/>
        <w:gridCol w:w="3041"/>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blHeader/>
          <w:jc w:val="center"/>
        </w:trPr>
        <w:tc>
          <w:tcPr>
            <w:tcW w:w="164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bCs/>
                <w:kern w:val="0"/>
                <w:sz w:val="28"/>
                <w:szCs w:val="28"/>
              </w:rPr>
            </w:pPr>
            <w:r>
              <w:rPr>
                <w:rFonts w:hint="eastAsia" w:ascii="宋体" w:hAnsi="宋体" w:eastAsia="宋体" w:cs="宋体"/>
                <w:b/>
                <w:bCs/>
                <w:kern w:val="0"/>
                <w:sz w:val="28"/>
                <w:szCs w:val="28"/>
              </w:rPr>
              <w:t>职业能力</w:t>
            </w:r>
          </w:p>
        </w:tc>
        <w:tc>
          <w:tcPr>
            <w:tcW w:w="2489"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bCs/>
                <w:kern w:val="0"/>
                <w:sz w:val="28"/>
                <w:szCs w:val="28"/>
              </w:rPr>
            </w:pPr>
            <w:r>
              <w:rPr>
                <w:rFonts w:hint="eastAsia" w:ascii="宋体" w:hAnsi="宋体" w:eastAsia="宋体" w:cs="宋体"/>
                <w:b/>
                <w:bCs/>
                <w:kern w:val="0"/>
                <w:sz w:val="28"/>
                <w:szCs w:val="28"/>
              </w:rPr>
              <w:t>专项能力</w:t>
            </w:r>
          </w:p>
        </w:tc>
        <w:tc>
          <w:tcPr>
            <w:tcW w:w="3041"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bCs/>
                <w:kern w:val="0"/>
                <w:sz w:val="28"/>
                <w:szCs w:val="28"/>
              </w:rPr>
            </w:pPr>
            <w:r>
              <w:rPr>
                <w:rFonts w:hint="eastAsia" w:ascii="宋体" w:hAnsi="宋体" w:eastAsia="宋体" w:cs="宋体"/>
                <w:b/>
                <w:bCs/>
                <w:kern w:val="0"/>
                <w:sz w:val="28"/>
                <w:szCs w:val="28"/>
              </w:rPr>
              <w:t>能力要素</w:t>
            </w:r>
          </w:p>
        </w:tc>
        <w:tc>
          <w:tcPr>
            <w:tcW w:w="291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bCs/>
                <w:kern w:val="0"/>
                <w:sz w:val="28"/>
                <w:szCs w:val="28"/>
              </w:rPr>
            </w:pPr>
            <w:r>
              <w:rPr>
                <w:rFonts w:hint="eastAsia" w:ascii="宋体" w:hAnsi="宋体" w:eastAsia="宋体" w:cs="宋体"/>
                <w:b/>
                <w:bCs/>
                <w:kern w:val="0"/>
                <w:sz w:val="28"/>
                <w:szCs w:val="28"/>
              </w:rPr>
              <w:t>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16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基本技能</w:t>
            </w:r>
          </w:p>
        </w:tc>
        <w:tc>
          <w:tcPr>
            <w:tcW w:w="24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1．口头表达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2．文字写作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3．计算机操作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4．算盘操作、心算</w:t>
            </w:r>
          </w:p>
        </w:tc>
        <w:tc>
          <w:tcPr>
            <w:tcW w:w="30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1．头表达能力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2．文字写作能力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3．读财经应用文能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4．计算机操作能力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5．算盘操作能力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6．心算能力</w:t>
            </w:r>
          </w:p>
        </w:tc>
        <w:tc>
          <w:tcPr>
            <w:tcW w:w="29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1．通过普通话等级考试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2．通过计算机等级考试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3．通过珠算等级考试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atLeast"/>
          <w:jc w:val="center"/>
        </w:trPr>
        <w:tc>
          <w:tcPr>
            <w:tcW w:w="16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会计实务操作技能</w:t>
            </w:r>
          </w:p>
        </w:tc>
        <w:tc>
          <w:tcPr>
            <w:tcW w:w="24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1．会计账务操作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2．统计实务操作</w:t>
            </w:r>
          </w:p>
        </w:tc>
        <w:tc>
          <w:tcPr>
            <w:tcW w:w="30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1．手工主要岗位、综合会计账务操作能力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2．计算机主要岗位、综合会计账务操作能力</w:t>
            </w:r>
          </w:p>
        </w:tc>
        <w:tc>
          <w:tcPr>
            <w:tcW w:w="29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1．理论素质合格，有较强的动手能力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2．通过初级会计师考试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3．通过会计电算化证考试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0" w:hRule="atLeast"/>
          <w:jc w:val="center"/>
        </w:trPr>
        <w:tc>
          <w:tcPr>
            <w:tcW w:w="16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理财能力</w:t>
            </w:r>
          </w:p>
        </w:tc>
        <w:tc>
          <w:tcPr>
            <w:tcW w:w="24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1．基层财务会计工作组织管理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2．撰写财经应用文</w:t>
            </w:r>
          </w:p>
        </w:tc>
        <w:tc>
          <w:tcPr>
            <w:tcW w:w="30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1．基层企业财务会计各环节工作配合能力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2．撰写基层企业财经应用文能力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3．生产经营预决策参与能力</w:t>
            </w:r>
          </w:p>
        </w:tc>
        <w:tc>
          <w:tcPr>
            <w:tcW w:w="29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理论素质合格，有较强的组织、管理能力，有一定写作能力，参与理财能力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16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团队合作能力</w:t>
            </w:r>
          </w:p>
        </w:tc>
        <w:tc>
          <w:tcPr>
            <w:tcW w:w="24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管理团队合作</w:t>
            </w:r>
          </w:p>
        </w:tc>
        <w:tc>
          <w:tcPr>
            <w:tcW w:w="30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1．健康的职业意识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2．管理团队合作能力</w:t>
            </w:r>
          </w:p>
        </w:tc>
        <w:tc>
          <w:tcPr>
            <w:tcW w:w="29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心理素质合格，有较强的团队合作能力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16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谋职与就业能力</w:t>
            </w:r>
          </w:p>
        </w:tc>
        <w:tc>
          <w:tcPr>
            <w:tcW w:w="24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谋职与就业</w:t>
            </w:r>
          </w:p>
        </w:tc>
        <w:tc>
          <w:tcPr>
            <w:tcW w:w="30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1.谋职能力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2．就业能力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3．创业能力</w:t>
            </w:r>
          </w:p>
        </w:tc>
        <w:tc>
          <w:tcPr>
            <w:tcW w:w="29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心理素质合格，有较强的谋职、就业、创业能力</w:t>
            </w:r>
          </w:p>
        </w:tc>
      </w:tr>
    </w:tbl>
    <w:p>
      <w:pPr>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color w:val="000000"/>
          <w:sz w:val="28"/>
          <w:szCs w:val="40"/>
        </w:rPr>
      </w:pPr>
      <w:bookmarkStart w:id="41" w:name="_Toc475018555"/>
      <w:bookmarkStart w:id="42" w:name="_Toc26253_WPSOffice_Level1"/>
      <w:bookmarkStart w:id="43" w:name="_Toc24556_WPSOffice_Level1"/>
      <w:bookmarkStart w:id="44" w:name="_Toc13189_WPSOffice_Level1"/>
      <w:bookmarkStart w:id="45" w:name="_Toc8902_WPSOffice_Level1"/>
      <w:r>
        <w:rPr>
          <w:rFonts w:hint="eastAsia" w:ascii="宋体" w:hAnsi="宋体" w:eastAsia="宋体" w:cs="宋体"/>
          <w:b/>
          <w:bCs/>
          <w:color w:val="000000"/>
          <w:sz w:val="28"/>
          <w:szCs w:val="40"/>
        </w:rPr>
        <w:t>六、职业</w:t>
      </w:r>
      <w:bookmarkEnd w:id="41"/>
      <w:r>
        <w:rPr>
          <w:rFonts w:hint="eastAsia" w:ascii="宋体" w:hAnsi="宋体" w:eastAsia="宋体" w:cs="宋体"/>
          <w:b/>
          <w:bCs/>
          <w:color w:val="000000"/>
          <w:sz w:val="28"/>
          <w:szCs w:val="40"/>
        </w:rPr>
        <w:t>岗位与职业资格证书</w:t>
      </w:r>
      <w:bookmarkEnd w:id="42"/>
      <w:bookmarkEnd w:id="43"/>
      <w:bookmarkEnd w:id="44"/>
      <w:bookmarkEnd w:id="45"/>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1.职业岗位</w:t>
      </w:r>
    </w:p>
    <w:tbl>
      <w:tblPr>
        <w:tblStyle w:val="14"/>
        <w:tblW w:w="9912" w:type="dxa"/>
        <w:jc w:val="center"/>
        <w:tblLayout w:type="fixed"/>
        <w:tblCellMar>
          <w:top w:w="0" w:type="dxa"/>
          <w:left w:w="108" w:type="dxa"/>
          <w:bottom w:w="0" w:type="dxa"/>
          <w:right w:w="108" w:type="dxa"/>
        </w:tblCellMar>
      </w:tblPr>
      <w:tblGrid>
        <w:gridCol w:w="1080"/>
        <w:gridCol w:w="1680"/>
        <w:gridCol w:w="7152"/>
      </w:tblGrid>
      <w:tr>
        <w:tblPrEx>
          <w:tblCellMar>
            <w:top w:w="0" w:type="dxa"/>
            <w:left w:w="108" w:type="dxa"/>
            <w:bottom w:w="0" w:type="dxa"/>
            <w:right w:w="108" w:type="dxa"/>
          </w:tblCellMar>
        </w:tblPrEx>
        <w:trPr>
          <w:trHeight w:val="375"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序号</w:t>
            </w:r>
          </w:p>
        </w:tc>
        <w:tc>
          <w:tcPr>
            <w:tcW w:w="16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职业岗位</w:t>
            </w:r>
          </w:p>
        </w:tc>
        <w:tc>
          <w:tcPr>
            <w:tcW w:w="715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岗位描述</w:t>
            </w:r>
          </w:p>
        </w:tc>
      </w:tr>
      <w:tr>
        <w:tblPrEx>
          <w:tblCellMar>
            <w:top w:w="0" w:type="dxa"/>
            <w:left w:w="108" w:type="dxa"/>
            <w:bottom w:w="0" w:type="dxa"/>
            <w:right w:w="108" w:type="dxa"/>
          </w:tblCellMar>
        </w:tblPrEx>
        <w:trPr>
          <w:trHeight w:val="2205" w:hRule="atLeast"/>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出纳岗</w:t>
            </w:r>
          </w:p>
        </w:tc>
        <w:tc>
          <w:tcPr>
            <w:tcW w:w="71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（1）办理现金收付和结算业务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（2）登记现金和银行存款日记账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（3）保管现金和各种有价证券</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（4）保管有关印章和空白票据等</w:t>
            </w:r>
          </w:p>
        </w:tc>
      </w:tr>
      <w:tr>
        <w:tblPrEx>
          <w:tblCellMar>
            <w:top w:w="0" w:type="dxa"/>
            <w:left w:w="108" w:type="dxa"/>
            <w:bottom w:w="0" w:type="dxa"/>
            <w:right w:w="108" w:type="dxa"/>
          </w:tblCellMar>
        </w:tblPrEx>
        <w:trPr>
          <w:trHeight w:val="3200" w:hRule="atLeast"/>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w:t>
            </w:r>
          </w:p>
        </w:tc>
        <w:tc>
          <w:tcPr>
            <w:tcW w:w="16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会计核算岗</w:t>
            </w:r>
          </w:p>
        </w:tc>
        <w:tc>
          <w:tcPr>
            <w:tcW w:w="71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（1）记账。填制记账凭证，登记明细账、总账，对账，结账，编制财务报表。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（2）成本核算。成本费用的归集与分配产品成本的计算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（3）财务分析。财务风险分析，投融资分析、现金流量分析，成本分析与控制，编制预算。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（4）报税。税额计算，纳税申报</w:t>
            </w:r>
          </w:p>
        </w:tc>
      </w:tr>
    </w:tbl>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kern w:val="0"/>
          <w:sz w:val="28"/>
          <w:szCs w:val="40"/>
        </w:rPr>
      </w:pPr>
      <w:r>
        <w:rPr>
          <w:rFonts w:hint="eastAsia" w:ascii="宋体" w:hAnsi="宋体" w:eastAsia="宋体" w:cs="宋体"/>
          <w:kern w:val="0"/>
          <w:sz w:val="28"/>
          <w:szCs w:val="40"/>
        </w:rPr>
        <w:t>2.工作任务与职业能力分析</w:t>
      </w:r>
    </w:p>
    <w:tbl>
      <w:tblPr>
        <w:tblStyle w:val="14"/>
        <w:tblW w:w="9761" w:type="dxa"/>
        <w:jc w:val="center"/>
        <w:tblLayout w:type="fixed"/>
        <w:tblCellMar>
          <w:top w:w="0" w:type="dxa"/>
          <w:left w:w="0" w:type="dxa"/>
          <w:bottom w:w="0" w:type="dxa"/>
          <w:right w:w="0" w:type="dxa"/>
        </w:tblCellMar>
      </w:tblPr>
      <w:tblGrid>
        <w:gridCol w:w="1351"/>
        <w:gridCol w:w="1701"/>
        <w:gridCol w:w="1640"/>
        <w:gridCol w:w="3675"/>
        <w:gridCol w:w="1394"/>
      </w:tblGrid>
      <w:tr>
        <w:trPr>
          <w:trHeight w:val="374" w:hRule="atLeast"/>
          <w:jc w:val="center"/>
        </w:trPr>
        <w:tc>
          <w:tcPr>
            <w:tcW w:w="13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职业岗位</w:t>
            </w:r>
          </w:p>
        </w:tc>
        <w:tc>
          <w:tcPr>
            <w:tcW w:w="170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典型工作任务</w:t>
            </w:r>
          </w:p>
        </w:tc>
        <w:tc>
          <w:tcPr>
            <w:tcW w:w="164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知识</w:t>
            </w:r>
          </w:p>
        </w:tc>
        <w:tc>
          <w:tcPr>
            <w:tcW w:w="3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技能</w:t>
            </w:r>
          </w:p>
        </w:tc>
        <w:tc>
          <w:tcPr>
            <w:tcW w:w="139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素质</w:t>
            </w:r>
          </w:p>
        </w:tc>
      </w:tr>
      <w:tr>
        <w:tblPrEx>
          <w:tblCellMar>
            <w:top w:w="0" w:type="dxa"/>
            <w:left w:w="0" w:type="dxa"/>
            <w:bottom w:w="0" w:type="dxa"/>
            <w:right w:w="0" w:type="dxa"/>
          </w:tblCellMar>
        </w:tblPrEx>
        <w:trPr>
          <w:trHeight w:val="2175" w:hRule="atLeast"/>
          <w:jc w:val="center"/>
        </w:trPr>
        <w:tc>
          <w:tcPr>
            <w:tcW w:w="135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岗</w:t>
            </w:r>
          </w:p>
        </w:tc>
        <w:tc>
          <w:tcPr>
            <w:tcW w:w="170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货币收付及保管；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结算票据领购及填制；库存现金及银行存款日记账填制；货币资金核算</w:t>
            </w:r>
          </w:p>
        </w:tc>
        <w:tc>
          <w:tcPr>
            <w:tcW w:w="1640" w:type="dxa"/>
            <w:tcBorders>
              <w:top w:val="nil"/>
              <w:left w:val="nil"/>
              <w:bottom w:val="single" w:color="auto" w:sz="4" w:space="0"/>
              <w:right w:val="single" w:color="auto" w:sz="4" w:space="0"/>
            </w:tcBorders>
            <w:noWrap w:val="0"/>
            <w:vAlign w:val="center"/>
          </w:tcPr>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掌握一定的会计相关法规知识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（2）掌握票据及其他结算方式的具体规定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（3）掌握会计核算的具体知识</w:t>
            </w:r>
          </w:p>
        </w:tc>
        <w:tc>
          <w:tcPr>
            <w:tcW w:w="367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（1）能熟练办理货币资金收支结算业务；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（2）能熟练领购并填制票据；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（3）能按照规定保管现金和各种结算票据；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（4）能熟练登记现金、银行存款日记账；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（5）能按照规定核对现金和银行存款。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核心能力：库存现金、银行存款的处理</w:t>
            </w:r>
          </w:p>
        </w:tc>
        <w:tc>
          <w:tcPr>
            <w:tcW w:w="139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遵守会计法律法规，具备良好的职业道德修养</w:t>
            </w:r>
          </w:p>
        </w:tc>
      </w:tr>
      <w:tr>
        <w:tblPrEx>
          <w:tblCellMar>
            <w:top w:w="0" w:type="dxa"/>
            <w:left w:w="0" w:type="dxa"/>
            <w:bottom w:w="0" w:type="dxa"/>
            <w:right w:w="0" w:type="dxa"/>
          </w:tblCellMar>
        </w:tblPrEx>
        <w:trPr>
          <w:trHeight w:val="3558" w:hRule="atLeast"/>
          <w:jc w:val="center"/>
        </w:trPr>
        <w:tc>
          <w:tcPr>
            <w:tcW w:w="1351"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核</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岗</w:t>
            </w:r>
          </w:p>
        </w:tc>
        <w:tc>
          <w:tcPr>
            <w:tcW w:w="170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填制记账凭证、登记总账、明细账登记，对账、结账及编制财务报表</w:t>
            </w:r>
          </w:p>
        </w:tc>
        <w:tc>
          <w:tcPr>
            <w:tcW w:w="16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（1）掌握企业日常业务核算的知识（2）掌握会计核算方法（3）掌握财务软件的的应用知识</w:t>
            </w:r>
          </w:p>
        </w:tc>
        <w:tc>
          <w:tcPr>
            <w:tcW w:w="367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（1）能熟练审核原始凭证；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（2）能熟练填制记账凭证；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（3）能熟练登记总账、明细账；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（4）能熟练对账、结账；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（5）能够编制资产负债表、利润表、现金流量表所有者权益变动表。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（6）能够熟练应用财务软件进行日常业务核算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核心能力：会计核算及会计电算化处理能力</w:t>
            </w:r>
          </w:p>
        </w:tc>
        <w:tc>
          <w:tcPr>
            <w:tcW w:w="139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  诚实守信遵纪守法 良好的敬业精神</w:t>
            </w:r>
          </w:p>
        </w:tc>
      </w:tr>
      <w:tr>
        <w:tblPrEx>
          <w:tblCellMar>
            <w:top w:w="0" w:type="dxa"/>
            <w:left w:w="0" w:type="dxa"/>
            <w:bottom w:w="0" w:type="dxa"/>
            <w:right w:w="0" w:type="dxa"/>
          </w:tblCellMar>
        </w:tblPrEx>
        <w:trPr>
          <w:trHeight w:val="1406" w:hRule="atLeast"/>
          <w:jc w:val="center"/>
        </w:trPr>
        <w:tc>
          <w:tcPr>
            <w:tcW w:w="135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p>
        </w:tc>
        <w:tc>
          <w:tcPr>
            <w:tcW w:w="170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成本核算</w:t>
            </w:r>
          </w:p>
        </w:tc>
        <w:tc>
          <w:tcPr>
            <w:tcW w:w="1640" w:type="dxa"/>
            <w:tcBorders>
              <w:top w:val="nil"/>
              <w:left w:val="nil"/>
              <w:bottom w:val="single" w:color="auto" w:sz="4" w:space="0"/>
              <w:right w:val="single" w:color="auto" w:sz="4" w:space="0"/>
            </w:tcBorders>
            <w:noWrap w:val="0"/>
            <w:vAlign w:val="center"/>
          </w:tcPr>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熟练掌握要素费用的归集和分配的方法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（2）掌握成本报表编制和成本分析的基本方法</w:t>
            </w:r>
          </w:p>
        </w:tc>
        <w:tc>
          <w:tcPr>
            <w:tcW w:w="367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（1）要素费用的分配和归集（2）生产费用在完工产品与在成品之间的分配和归集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（3）产品成本的计算方法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（4）成本报表的编制和分析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核心能力：成本核算能力</w:t>
            </w:r>
          </w:p>
        </w:tc>
        <w:tc>
          <w:tcPr>
            <w:tcW w:w="139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树立成本效益观念，努力降低消耗，提高企业经济效益</w:t>
            </w:r>
          </w:p>
        </w:tc>
      </w:tr>
      <w:tr>
        <w:tblPrEx>
          <w:tblCellMar>
            <w:top w:w="0" w:type="dxa"/>
            <w:left w:w="0" w:type="dxa"/>
            <w:bottom w:w="0" w:type="dxa"/>
            <w:right w:w="0" w:type="dxa"/>
          </w:tblCellMar>
        </w:tblPrEx>
        <w:trPr>
          <w:trHeight w:val="2600" w:hRule="atLeast"/>
          <w:jc w:val="center"/>
        </w:trPr>
        <w:tc>
          <w:tcPr>
            <w:tcW w:w="135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p>
        </w:tc>
        <w:tc>
          <w:tcPr>
            <w:tcW w:w="170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税额计算、纳税申报、税务处理及纳税筹划</w:t>
            </w:r>
          </w:p>
        </w:tc>
        <w:tc>
          <w:tcPr>
            <w:tcW w:w="1640" w:type="dxa"/>
            <w:tcBorders>
              <w:top w:val="nil"/>
              <w:left w:val="nil"/>
              <w:bottom w:val="single" w:color="auto" w:sz="4" w:space="0"/>
              <w:right w:val="single" w:color="auto" w:sz="4" w:space="0"/>
            </w:tcBorders>
            <w:noWrap w:val="0"/>
            <w:vAlign w:val="center"/>
          </w:tcPr>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掌握一定的会计法律知识及税法知识。</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掌握各种税额的计算及纳税申报知识</w:t>
            </w:r>
          </w:p>
        </w:tc>
        <w:tc>
          <w:tcPr>
            <w:tcW w:w="367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（1）能熟练进行开业、变更税务登记；能够领购、开具和保管发票；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（2）能熟练计算增值税、消费税、营业税、企业所得税、个人所得税等税额；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（3）能熟练运用纳税申报系统进行纳税申报。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（4）能进行简单的纳税筹划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核心能力：纳税申报能力</w:t>
            </w:r>
          </w:p>
        </w:tc>
        <w:tc>
          <w:tcPr>
            <w:tcW w:w="139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遵纪守法诚实守信善于沟通</w:t>
            </w:r>
          </w:p>
        </w:tc>
      </w:tr>
      <w:tr>
        <w:tblPrEx>
          <w:tblCellMar>
            <w:top w:w="0" w:type="dxa"/>
            <w:left w:w="0" w:type="dxa"/>
            <w:bottom w:w="0" w:type="dxa"/>
            <w:right w:w="0" w:type="dxa"/>
          </w:tblCellMar>
        </w:tblPrEx>
        <w:trPr>
          <w:trHeight w:val="2952" w:hRule="atLeast"/>
          <w:jc w:val="center"/>
        </w:trPr>
        <w:tc>
          <w:tcPr>
            <w:tcW w:w="135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color w:val="000000"/>
                <w:kern w:val="0"/>
                <w:sz w:val="28"/>
                <w:szCs w:val="28"/>
              </w:rPr>
            </w:pPr>
          </w:p>
        </w:tc>
        <w:tc>
          <w:tcPr>
            <w:tcW w:w="170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财务报表分析</w:t>
            </w:r>
          </w:p>
        </w:tc>
        <w:tc>
          <w:tcPr>
            <w:tcW w:w="1640" w:type="dxa"/>
            <w:tcBorders>
              <w:top w:val="nil"/>
              <w:left w:val="nil"/>
              <w:bottom w:val="single" w:color="auto" w:sz="4" w:space="0"/>
              <w:right w:val="single" w:color="auto" w:sz="4" w:space="0"/>
            </w:tcBorders>
            <w:noWrap w:val="0"/>
            <w:vAlign w:val="center"/>
          </w:tcPr>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掌握分析、解决财会领域问题所需的数学知识；</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掌握财务预测及分析的基本知识</w:t>
            </w:r>
          </w:p>
        </w:tc>
        <w:tc>
          <w:tcPr>
            <w:tcW w:w="367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（1）能熟练进行短期偿债能力分析、长期偿债能力分析；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（2）能够进行短期、长期投资分析;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（3）能够对借款、发行债券、发行股票等融资方式分析；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（4）能够编制预算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核心能力：财务决策能力</w:t>
            </w:r>
          </w:p>
        </w:tc>
        <w:tc>
          <w:tcPr>
            <w:tcW w:w="139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42" w:leftChars="20" w:right="42" w:rightChars="20" w:firstLine="0" w:firstLineChars="0"/>
              <w:jc w:val="left"/>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  诚实守信遵纪守法 严谨、敬业具有较强的职业判断能力</w:t>
            </w:r>
          </w:p>
        </w:tc>
      </w:tr>
    </w:tbl>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cs="宋体"/>
          <w:kern w:val="0"/>
          <w:sz w:val="28"/>
          <w:szCs w:val="40"/>
        </w:rPr>
      </w:pPr>
      <w:r>
        <w:rPr>
          <w:rFonts w:hint="eastAsia" w:cs="宋体"/>
          <w:kern w:val="0"/>
          <w:sz w:val="28"/>
          <w:szCs w:val="40"/>
        </w:rPr>
        <w:t>3.对应职业资格证书</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cs="宋体"/>
          <w:kern w:val="0"/>
          <w:sz w:val="28"/>
          <w:szCs w:val="40"/>
        </w:rPr>
      </w:pPr>
      <w:r>
        <w:rPr>
          <w:rFonts w:hint="eastAsia" w:cs="宋体"/>
          <w:kern w:val="0"/>
          <w:sz w:val="28"/>
          <w:szCs w:val="40"/>
        </w:rPr>
        <w:t>计算机一级证书、职业技能证书如会计初级证、收银员证，高新用友技能证书等。</w:t>
      </w:r>
    </w:p>
    <w:p>
      <w:pPr>
        <w:ind w:firstLine="560"/>
        <w:rPr>
          <w:rFonts w:hint="eastAsia" w:cs="宋体"/>
          <w:kern w:val="0"/>
          <w:szCs w:val="28"/>
        </w:rPr>
      </w:pPr>
    </w:p>
    <w:p>
      <w:pPr>
        <w:ind w:firstLine="560"/>
        <w:rPr>
          <w:rFonts w:hint="eastAsia" w:cs="宋体"/>
          <w:kern w:val="0"/>
          <w:szCs w:val="28"/>
        </w:rPr>
      </w:pPr>
    </w:p>
    <w:p>
      <w:pPr>
        <w:ind w:firstLine="0" w:firstLineChars="0"/>
        <w:rPr>
          <w:rFonts w:hint="eastAsia" w:cs="宋体"/>
          <w:kern w:val="0"/>
          <w:szCs w:val="28"/>
        </w:rPr>
      </w:pPr>
    </w:p>
    <w:p>
      <w:pPr>
        <w:ind w:firstLine="562"/>
        <w:rPr>
          <w:rFonts w:hint="eastAsia" w:cs="宋体"/>
          <w:b/>
          <w:kern w:val="0"/>
          <w:szCs w:val="28"/>
        </w:rPr>
      </w:pP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b/>
          <w:bCs/>
          <w:kern w:val="0"/>
          <w:sz w:val="28"/>
          <w:szCs w:val="40"/>
        </w:rPr>
      </w:pPr>
      <w:bookmarkStart w:id="46" w:name="_Toc20949_WPSOffice_Level1"/>
      <w:bookmarkStart w:id="47" w:name="_Toc18111_WPSOffice_Level1"/>
      <w:bookmarkStart w:id="48" w:name="_Toc25068_WPSOffice_Level1"/>
      <w:bookmarkStart w:id="49" w:name="_Toc27325_WPSOffice_Level1"/>
      <w:r>
        <w:rPr>
          <w:rFonts w:hint="eastAsia" w:ascii="宋体" w:hAnsi="宋体" w:eastAsia="宋体" w:cs="宋体"/>
          <w:b/>
          <w:bCs/>
          <w:kern w:val="0"/>
          <w:sz w:val="28"/>
          <w:szCs w:val="40"/>
        </w:rPr>
        <w:t>七、课程路线与体系</w:t>
      </w:r>
      <w:bookmarkEnd w:id="46"/>
      <w:bookmarkEnd w:id="47"/>
      <w:bookmarkEnd w:id="48"/>
      <w:bookmarkEnd w:id="49"/>
    </w:p>
    <w:p>
      <w:pPr>
        <w:ind w:firstLine="560"/>
        <w:rPr>
          <w:rFonts w:hint="eastAsia" w:cs="宋体"/>
          <w:kern w:val="0"/>
          <w:szCs w:val="28"/>
        </w:rPr>
      </w:pPr>
      <w:r>
        <w:rPr>
          <w:rFonts w:hint="eastAsia" w:cs="宋体"/>
          <w:b/>
          <w:bCs/>
          <w:kern w:val="0"/>
          <w:szCs w:val="28"/>
        </w:rPr>
        <mc:AlternateContent>
          <mc:Choice Requires="wpc">
            <w:drawing>
              <wp:anchor distT="0" distB="0" distL="114300" distR="114300" simplePos="0" relativeHeight="251666432" behindDoc="1" locked="0" layoutInCell="1" allowOverlap="1">
                <wp:simplePos x="0" y="0"/>
                <wp:positionH relativeFrom="column">
                  <wp:posOffset>-397510</wp:posOffset>
                </wp:positionH>
                <wp:positionV relativeFrom="paragraph">
                  <wp:posOffset>95250</wp:posOffset>
                </wp:positionV>
                <wp:extent cx="6332855" cy="8518525"/>
                <wp:effectExtent l="5080" t="5080" r="5715" b="10795"/>
                <wp:wrapTight wrapText="bothSides">
                  <wp:wrapPolygon>
                    <wp:start x="9989" y="-13"/>
                    <wp:lineTo x="9144" y="470"/>
                    <wp:lineTo x="9014" y="615"/>
                    <wp:lineTo x="9014" y="1533"/>
                    <wp:lineTo x="-17" y="1726"/>
                    <wp:lineTo x="-17" y="2547"/>
                    <wp:lineTo x="632" y="3079"/>
                    <wp:lineTo x="632" y="4624"/>
                    <wp:lineTo x="-17" y="5011"/>
                    <wp:lineTo x="-17" y="6073"/>
                    <wp:lineTo x="632" y="6170"/>
                    <wp:lineTo x="632" y="10034"/>
                    <wp:lineTo x="-17" y="10566"/>
                    <wp:lineTo x="-17" y="11580"/>
                    <wp:lineTo x="632" y="11580"/>
                    <wp:lineTo x="632" y="14672"/>
                    <wp:lineTo x="-17" y="15058"/>
                    <wp:lineTo x="-17" y="16121"/>
                    <wp:lineTo x="632" y="16217"/>
                    <wp:lineTo x="632" y="19309"/>
                    <wp:lineTo x="-17" y="19840"/>
                    <wp:lineTo x="-17" y="20903"/>
                    <wp:lineTo x="2192" y="21579"/>
                    <wp:lineTo x="4401" y="21579"/>
                    <wp:lineTo x="8429" y="21579"/>
                    <wp:lineTo x="10314" y="21338"/>
                    <wp:lineTo x="10379" y="20323"/>
                    <wp:lineTo x="9859" y="20275"/>
                    <wp:lineTo x="4791" y="20082"/>
                    <wp:lineTo x="11613" y="20082"/>
                    <wp:lineTo x="21555" y="19647"/>
                    <wp:lineTo x="21555" y="11290"/>
                    <wp:lineTo x="21035" y="11194"/>
                    <wp:lineTo x="17656" y="10807"/>
                    <wp:lineTo x="21555" y="10324"/>
                    <wp:lineTo x="21555" y="1726"/>
                    <wp:lineTo x="20060" y="1533"/>
                    <wp:lineTo x="20385" y="857"/>
                    <wp:lineTo x="20385" y="-13"/>
                    <wp:lineTo x="9989" y="-13"/>
                  </wp:wrapPolygon>
                </wp:wrapTight>
                <wp:docPr id="205" name="画布 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3" name="流程图: 过程 4"/>
                        <wps:cNvSpPr/>
                        <wps:spPr>
                          <a:xfrm>
                            <a:off x="0" y="693411"/>
                            <a:ext cx="457093" cy="29748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0" w:firstLineChars="0"/>
                                <w:rPr>
                                  <w:rFonts w:hint="eastAsia"/>
                                  <w:spacing w:val="-20"/>
                                  <w:sz w:val="18"/>
                                  <w:szCs w:val="18"/>
                                </w:rPr>
                              </w:pPr>
                              <w:r>
                                <w:rPr>
                                  <w:rFonts w:hint="eastAsia"/>
                                  <w:spacing w:val="-20"/>
                                  <w:sz w:val="18"/>
                                  <w:szCs w:val="18"/>
                                </w:rPr>
                                <w:t>岗位</w:t>
                              </w:r>
                            </w:p>
                          </w:txbxContent>
                        </wps:txbx>
                        <wps:bodyPr upright="1"/>
                      </wps:wsp>
                      <wps:wsp>
                        <wps:cNvPr id="214" name="流程图: 过程 5"/>
                        <wps:cNvSpPr/>
                        <wps:spPr>
                          <a:xfrm>
                            <a:off x="685639" y="693411"/>
                            <a:ext cx="571731"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0"/>
                                  <w:sz w:val="18"/>
                                  <w:szCs w:val="18"/>
                                </w:rPr>
                              </w:pPr>
                              <w:r>
                                <w:rPr>
                                  <w:rFonts w:hint="eastAsia"/>
                                  <w:spacing w:val="-20"/>
                                  <w:sz w:val="18"/>
                                  <w:szCs w:val="18"/>
                                </w:rPr>
                                <w:t>典型工作任务</w:t>
                              </w:r>
                            </w:p>
                          </w:txbxContent>
                        </wps:txbx>
                        <wps:bodyPr upright="1"/>
                      </wps:wsp>
                      <wps:wsp>
                        <wps:cNvPr id="215" name="流程图: 过程 6"/>
                        <wps:cNvSpPr/>
                        <wps:spPr>
                          <a:xfrm>
                            <a:off x="1485917" y="693411"/>
                            <a:ext cx="456363"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0" w:firstLineChars="0"/>
                                <w:rPr>
                                  <w:rFonts w:hint="eastAsia"/>
                                  <w:spacing w:val="-20"/>
                                  <w:sz w:val="18"/>
                                  <w:szCs w:val="18"/>
                                </w:rPr>
                              </w:pPr>
                              <w:r>
                                <w:rPr>
                                  <w:rFonts w:hint="eastAsia"/>
                                  <w:spacing w:val="-20"/>
                                  <w:sz w:val="18"/>
                                  <w:szCs w:val="18"/>
                                </w:rPr>
                                <w:t>行动领域</w:t>
                              </w:r>
                            </w:p>
                          </w:txbxContent>
                        </wps:txbx>
                        <wps:bodyPr upright="1"/>
                      </wps:wsp>
                      <wps:wsp>
                        <wps:cNvPr id="216" name="流程图: 过程 7"/>
                        <wps:cNvSpPr/>
                        <wps:spPr>
                          <a:xfrm>
                            <a:off x="0" y="1981069"/>
                            <a:ext cx="457823"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0" w:firstLineChars="0"/>
                                <w:rPr>
                                  <w:rFonts w:hint="eastAsia"/>
                                  <w:spacing w:val="-20"/>
                                  <w:sz w:val="18"/>
                                  <w:szCs w:val="18"/>
                                </w:rPr>
                              </w:pPr>
                              <w:r>
                                <w:rPr>
                                  <w:rFonts w:hint="eastAsia"/>
                                  <w:spacing w:val="-20"/>
                                  <w:sz w:val="18"/>
                                  <w:szCs w:val="18"/>
                                </w:rPr>
                                <w:t>会计核算员</w:t>
                              </w:r>
                            </w:p>
                            <w:p>
                              <w:pPr>
                                <w:spacing w:line="240" w:lineRule="exact"/>
                                <w:ind w:firstLine="280"/>
                                <w:rPr>
                                  <w:rFonts w:hint="eastAsia"/>
                                  <w:spacing w:val="-20"/>
                                  <w:sz w:val="18"/>
                                  <w:szCs w:val="18"/>
                                </w:rPr>
                              </w:pPr>
                              <w:r>
                                <w:rPr>
                                  <w:rFonts w:hint="eastAsia"/>
                                  <w:spacing w:val="-20"/>
                                  <w:sz w:val="18"/>
                                  <w:szCs w:val="18"/>
                                </w:rPr>
                                <w:t>作任务</w:t>
                              </w:r>
                            </w:p>
                          </w:txbxContent>
                        </wps:txbx>
                        <wps:bodyPr upright="1"/>
                      </wps:wsp>
                      <wps:wsp>
                        <wps:cNvPr id="217" name="流程图: 过程 8"/>
                        <wps:cNvSpPr/>
                        <wps:spPr>
                          <a:xfrm>
                            <a:off x="685639" y="1485984"/>
                            <a:ext cx="571731"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0"/>
                                  <w:sz w:val="18"/>
                                  <w:szCs w:val="18"/>
                                </w:rPr>
                              </w:pPr>
                              <w:r>
                                <w:rPr>
                                  <w:rFonts w:hint="eastAsia"/>
                                  <w:spacing w:val="-20"/>
                                  <w:sz w:val="18"/>
                                  <w:szCs w:val="18"/>
                                </w:rPr>
                                <w:t>会计凭证填制</w:t>
                              </w:r>
                            </w:p>
                          </w:txbxContent>
                        </wps:txbx>
                        <wps:bodyPr upright="1"/>
                      </wps:wsp>
                      <wps:wsp>
                        <wps:cNvPr id="218" name="流程图: 过程 9"/>
                        <wps:cNvSpPr/>
                        <wps:spPr>
                          <a:xfrm>
                            <a:off x="685639" y="1881906"/>
                            <a:ext cx="571731"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登记帐薄编制报表</w:t>
                              </w:r>
                            </w:p>
                          </w:txbxContent>
                        </wps:txbx>
                        <wps:bodyPr upright="1"/>
                      </wps:wsp>
                      <wps:wsp>
                        <wps:cNvPr id="219" name="流程图: 过程 10"/>
                        <wps:cNvSpPr/>
                        <wps:spPr>
                          <a:xfrm>
                            <a:off x="685639" y="2278558"/>
                            <a:ext cx="571731" cy="2967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审核凭证</w:t>
                              </w:r>
                            </w:p>
                          </w:txbxContent>
                        </wps:txbx>
                        <wps:bodyPr upright="1"/>
                      </wps:wsp>
                      <wps:wsp>
                        <wps:cNvPr id="220" name="流程图: 过程 11"/>
                        <wps:cNvSpPr/>
                        <wps:spPr>
                          <a:xfrm>
                            <a:off x="685639" y="2575317"/>
                            <a:ext cx="571731" cy="49435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272"/>
                                <w:rPr>
                                  <w:rFonts w:hint="eastAsia"/>
                                  <w:spacing w:val="-22"/>
                                  <w:sz w:val="18"/>
                                  <w:szCs w:val="18"/>
                                </w:rPr>
                              </w:pPr>
                              <w:r>
                                <w:rPr>
                                  <w:rFonts w:hint="eastAsia"/>
                                  <w:spacing w:val="-22"/>
                                  <w:sz w:val="18"/>
                                  <w:szCs w:val="18"/>
                                </w:rPr>
                                <w:t>会计账目的调整</w:t>
                              </w:r>
                            </w:p>
                          </w:txbxContent>
                        </wps:txbx>
                        <wps:bodyPr upright="1"/>
                      </wps:wsp>
                      <wps:wsp>
                        <wps:cNvPr id="221" name="流程图: 过程 12"/>
                        <wps:cNvSpPr/>
                        <wps:spPr>
                          <a:xfrm>
                            <a:off x="1485917" y="1585147"/>
                            <a:ext cx="571731" cy="2967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编制凭证</w:t>
                              </w:r>
                            </w:p>
                          </w:txbxContent>
                        </wps:txbx>
                        <wps:bodyPr upright="1"/>
                      </wps:wsp>
                      <wps:wsp>
                        <wps:cNvPr id="222" name="流程图: 过程 13"/>
                        <wps:cNvSpPr/>
                        <wps:spPr>
                          <a:xfrm>
                            <a:off x="1485917" y="2278558"/>
                            <a:ext cx="571731" cy="2967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6"/>
                                  <w:sz w:val="18"/>
                                  <w:szCs w:val="18"/>
                                </w:rPr>
                              </w:pPr>
                              <w:r>
                                <w:rPr>
                                  <w:rFonts w:hint="eastAsia"/>
                                  <w:spacing w:val="-26"/>
                                  <w:sz w:val="18"/>
                                  <w:szCs w:val="18"/>
                                </w:rPr>
                                <w:t>编制报表</w:t>
                              </w:r>
                            </w:p>
                          </w:txbxContent>
                        </wps:txbx>
                        <wps:bodyPr upright="1"/>
                      </wps:wsp>
                      <wps:wsp>
                        <wps:cNvPr id="223" name="流程图: 过程 14"/>
                        <wps:cNvSpPr/>
                        <wps:spPr>
                          <a:xfrm>
                            <a:off x="2971834" y="0"/>
                            <a:ext cx="684909"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0" w:firstLineChars="0"/>
                                <w:rPr>
                                  <w:rFonts w:hint="eastAsia"/>
                                  <w:spacing w:val="-20"/>
                                  <w:sz w:val="18"/>
                                  <w:szCs w:val="18"/>
                                </w:rPr>
                              </w:pPr>
                              <w:r>
                                <w:rPr>
                                  <w:rFonts w:hint="eastAsia"/>
                                  <w:spacing w:val="-20"/>
                                  <w:sz w:val="18"/>
                                  <w:szCs w:val="18"/>
                                </w:rPr>
                                <w:t>专业学习</w:t>
                              </w:r>
                            </w:p>
                            <w:p>
                              <w:pPr>
                                <w:spacing w:line="240" w:lineRule="exact"/>
                                <w:ind w:firstLine="280"/>
                                <w:rPr>
                                  <w:rFonts w:hint="eastAsia"/>
                                  <w:spacing w:val="-20"/>
                                  <w:sz w:val="18"/>
                                  <w:szCs w:val="18"/>
                                </w:rPr>
                              </w:pPr>
                              <w:r>
                                <w:rPr>
                                  <w:rFonts w:hint="eastAsia"/>
                                  <w:spacing w:val="-20"/>
                                  <w:sz w:val="18"/>
                                  <w:szCs w:val="18"/>
                                </w:rPr>
                                <w:t>领域</w:t>
                              </w:r>
                            </w:p>
                          </w:txbxContent>
                        </wps:txbx>
                        <wps:bodyPr upright="1"/>
                      </wps:wsp>
                      <wps:wsp>
                        <wps:cNvPr id="224" name="流程图: 过程 15"/>
                        <wps:cNvSpPr/>
                        <wps:spPr>
                          <a:xfrm>
                            <a:off x="2400103" y="693411"/>
                            <a:ext cx="572461"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272"/>
                                <w:rPr>
                                  <w:rFonts w:hint="eastAsia"/>
                                  <w:spacing w:val="-22"/>
                                  <w:sz w:val="18"/>
                                  <w:szCs w:val="18"/>
                                </w:rPr>
                              </w:pPr>
                              <w:r>
                                <w:rPr>
                                  <w:rFonts w:hint="eastAsia"/>
                                  <w:spacing w:val="-22"/>
                                  <w:sz w:val="18"/>
                                  <w:szCs w:val="18"/>
                                </w:rPr>
                                <w:t>理实一体课程</w:t>
                              </w:r>
                            </w:p>
                          </w:txbxContent>
                        </wps:txbx>
                        <wps:bodyPr upright="1"/>
                      </wps:wsp>
                      <wps:wsp>
                        <wps:cNvPr id="225" name="流程图: 过程 16"/>
                        <wps:cNvSpPr/>
                        <wps:spPr>
                          <a:xfrm>
                            <a:off x="2400103" y="1981069"/>
                            <a:ext cx="571731"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财务会计实务</w:t>
                              </w:r>
                            </w:p>
                          </w:txbxContent>
                        </wps:txbx>
                        <wps:bodyPr upright="1"/>
                      </wps:wsp>
                      <wps:wsp>
                        <wps:cNvPr id="226" name="流程图: 过程 17"/>
                        <wps:cNvSpPr/>
                        <wps:spPr>
                          <a:xfrm>
                            <a:off x="3085743" y="693411"/>
                            <a:ext cx="1143463"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272"/>
                                <w:rPr>
                                  <w:rFonts w:hint="eastAsia"/>
                                  <w:spacing w:val="-22"/>
                                  <w:sz w:val="18"/>
                                  <w:szCs w:val="18"/>
                                </w:rPr>
                              </w:pPr>
                              <w:r>
                                <w:rPr>
                                  <w:rFonts w:hint="eastAsia"/>
                                  <w:spacing w:val="-22"/>
                                  <w:sz w:val="18"/>
                                  <w:szCs w:val="18"/>
                                </w:rPr>
                                <w:t>校内仿真实训</w:t>
                              </w:r>
                            </w:p>
                            <w:p>
                              <w:pPr>
                                <w:spacing w:line="180" w:lineRule="exact"/>
                                <w:ind w:firstLine="272"/>
                                <w:rPr>
                                  <w:rFonts w:hint="eastAsia"/>
                                  <w:spacing w:val="-22"/>
                                  <w:sz w:val="18"/>
                                  <w:szCs w:val="18"/>
                                </w:rPr>
                              </w:pPr>
                              <w:r>
                                <w:rPr>
                                  <w:rFonts w:hint="eastAsia"/>
                                  <w:spacing w:val="-22"/>
                                  <w:sz w:val="18"/>
                                  <w:szCs w:val="18"/>
                                </w:rPr>
                                <w:t>校外顶岗实习</w:t>
                              </w:r>
                            </w:p>
                          </w:txbxContent>
                        </wps:txbx>
                        <wps:bodyPr upright="1"/>
                      </wps:wsp>
                      <wps:wsp>
                        <wps:cNvPr id="227" name="流程图: 过程 18"/>
                        <wps:cNvSpPr/>
                        <wps:spPr>
                          <a:xfrm>
                            <a:off x="3085743" y="1287659"/>
                            <a:ext cx="229277" cy="287280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r>
                                <w:rPr>
                                  <w:rFonts w:hint="eastAsia"/>
                                  <w:spacing w:val="-22"/>
                                  <w:sz w:val="18"/>
                                  <w:szCs w:val="18"/>
                                </w:rPr>
                                <w:t>校内仿真实训</w:t>
                              </w:r>
                            </w:p>
                          </w:txbxContent>
                        </wps:txbx>
                        <wps:bodyPr upright="1"/>
                      </wps:wsp>
                      <wps:wsp>
                        <wps:cNvPr id="228" name="流程图: 过程 19"/>
                        <wps:cNvSpPr/>
                        <wps:spPr>
                          <a:xfrm>
                            <a:off x="4000659" y="1287659"/>
                            <a:ext cx="230007" cy="287280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r>
                                <w:rPr>
                                  <w:rFonts w:hint="eastAsia"/>
                                  <w:spacing w:val="-22"/>
                                  <w:sz w:val="18"/>
                                  <w:szCs w:val="18"/>
                                </w:rPr>
                                <w:t>校外顶岗实习</w:t>
                              </w:r>
                            </w:p>
                          </w:txbxContent>
                        </wps:txbx>
                        <wps:bodyPr upright="1"/>
                      </wps:wsp>
                      <wps:wsp>
                        <wps:cNvPr id="229" name="流程图: 过程 20"/>
                        <wps:cNvSpPr/>
                        <wps:spPr>
                          <a:xfrm>
                            <a:off x="4343113" y="693411"/>
                            <a:ext cx="230737" cy="188190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r>
                                <w:rPr>
                                  <w:rFonts w:hint="eastAsia"/>
                                  <w:spacing w:val="-22"/>
                                  <w:sz w:val="18"/>
                                  <w:szCs w:val="18"/>
                                </w:rPr>
                                <w:t>德育课程</w:t>
                              </w:r>
                            </w:p>
                          </w:txbxContent>
                        </wps:txbx>
                        <wps:bodyPr upright="1"/>
                      </wps:wsp>
                      <wps:wsp>
                        <wps:cNvPr id="230" name="流程图: 过程 21"/>
                        <wps:cNvSpPr/>
                        <wps:spPr>
                          <a:xfrm>
                            <a:off x="5258029" y="693411"/>
                            <a:ext cx="230737" cy="33678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r>
                                <w:rPr>
                                  <w:rFonts w:hint="eastAsia"/>
                                  <w:spacing w:val="-22"/>
                                  <w:sz w:val="18"/>
                                  <w:szCs w:val="18"/>
                                </w:rPr>
                                <w:t>专业素质课程</w:t>
                              </w:r>
                            </w:p>
                          </w:txbxContent>
                        </wps:txbx>
                        <wps:bodyPr upright="1"/>
                      </wps:wsp>
                      <wps:wsp>
                        <wps:cNvPr id="231" name="流程图: 过程 22"/>
                        <wps:cNvSpPr/>
                        <wps:spPr>
                          <a:xfrm>
                            <a:off x="0" y="4160464"/>
                            <a:ext cx="457823" cy="3973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0" w:firstLineChars="0"/>
                                <w:rPr>
                                  <w:rFonts w:hint="eastAsia"/>
                                  <w:spacing w:val="-20"/>
                                  <w:sz w:val="18"/>
                                  <w:szCs w:val="18"/>
                                </w:rPr>
                              </w:pPr>
                              <w:r>
                                <w:rPr>
                                  <w:rFonts w:hint="eastAsia"/>
                                  <w:spacing w:val="-20"/>
                                  <w:sz w:val="18"/>
                                  <w:szCs w:val="18"/>
                                </w:rPr>
                                <w:t>基层办税员</w:t>
                              </w:r>
                            </w:p>
                          </w:txbxContent>
                        </wps:txbx>
                        <wps:bodyPr upright="1"/>
                      </wps:wsp>
                      <wps:wsp>
                        <wps:cNvPr id="232" name="流程图: 过程 23"/>
                        <wps:cNvSpPr/>
                        <wps:spPr>
                          <a:xfrm>
                            <a:off x="685639" y="3665379"/>
                            <a:ext cx="571731" cy="2967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税款计算</w:t>
                              </w:r>
                            </w:p>
                          </w:txbxContent>
                        </wps:txbx>
                        <wps:bodyPr upright="1"/>
                      </wps:wsp>
                      <wps:wsp>
                        <wps:cNvPr id="233" name="流程图: 过程 24"/>
                        <wps:cNvSpPr/>
                        <wps:spPr>
                          <a:xfrm>
                            <a:off x="685639" y="3962139"/>
                            <a:ext cx="571731" cy="29748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涉税处理</w:t>
                              </w:r>
                            </w:p>
                          </w:txbxContent>
                        </wps:txbx>
                        <wps:bodyPr upright="1"/>
                      </wps:wsp>
                      <wps:wsp>
                        <wps:cNvPr id="234" name="流程图: 过程 25"/>
                        <wps:cNvSpPr/>
                        <wps:spPr>
                          <a:xfrm>
                            <a:off x="685639" y="4259627"/>
                            <a:ext cx="571731" cy="29748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纳税申报</w:t>
                              </w:r>
                            </w:p>
                          </w:txbxContent>
                        </wps:txbx>
                        <wps:bodyPr upright="1"/>
                      </wps:wsp>
                      <wps:wsp>
                        <wps:cNvPr id="235" name="流程图: 过程 26"/>
                        <wps:cNvSpPr/>
                        <wps:spPr>
                          <a:xfrm>
                            <a:off x="685639" y="4557116"/>
                            <a:ext cx="571731" cy="2960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纳税筹划</w:t>
                              </w:r>
                            </w:p>
                          </w:txbxContent>
                        </wps:txbx>
                        <wps:bodyPr upright="1"/>
                      </wps:wsp>
                      <wps:wsp>
                        <wps:cNvPr id="236" name="流程图: 过程 27"/>
                        <wps:cNvSpPr/>
                        <wps:spPr>
                          <a:xfrm>
                            <a:off x="685639" y="4853875"/>
                            <a:ext cx="571731" cy="29894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税金明细核算</w:t>
                              </w:r>
                            </w:p>
                          </w:txbxContent>
                        </wps:txbx>
                        <wps:bodyPr upright="1"/>
                      </wps:wsp>
                      <wps:wsp>
                        <wps:cNvPr id="237" name="流程图: 过程 28"/>
                        <wps:cNvSpPr/>
                        <wps:spPr>
                          <a:xfrm>
                            <a:off x="1485917" y="3863705"/>
                            <a:ext cx="571731" cy="2967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纳税申报</w:t>
                              </w:r>
                            </w:p>
                          </w:txbxContent>
                        </wps:txbx>
                        <wps:bodyPr upright="1"/>
                      </wps:wsp>
                      <wps:wsp>
                        <wps:cNvPr id="238" name="流程图: 过程 29"/>
                        <wps:cNvSpPr/>
                        <wps:spPr>
                          <a:xfrm>
                            <a:off x="1485917" y="4853875"/>
                            <a:ext cx="571731" cy="29821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纳税筹划</w:t>
                              </w:r>
                            </w:p>
                          </w:txbxContent>
                        </wps:txbx>
                        <wps:bodyPr upright="1"/>
                      </wps:wsp>
                      <wps:wsp>
                        <wps:cNvPr id="239" name="流程图: 过程 30"/>
                        <wps:cNvSpPr/>
                        <wps:spPr>
                          <a:xfrm>
                            <a:off x="2400103" y="4259627"/>
                            <a:ext cx="571731" cy="49362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纳税会计实务</w:t>
                              </w:r>
                            </w:p>
                          </w:txbxContent>
                        </wps:txbx>
                        <wps:bodyPr upright="1"/>
                      </wps:wsp>
                      <wps:wsp>
                        <wps:cNvPr id="240" name="流程图: 过程 31"/>
                        <wps:cNvSpPr/>
                        <wps:spPr>
                          <a:xfrm>
                            <a:off x="0" y="5943937"/>
                            <a:ext cx="457823"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0" w:firstLineChars="0"/>
                                <w:rPr>
                                  <w:rFonts w:hint="eastAsia"/>
                                  <w:spacing w:val="-20"/>
                                  <w:sz w:val="18"/>
                                  <w:szCs w:val="18"/>
                                </w:rPr>
                              </w:pPr>
                              <w:r>
                                <w:rPr>
                                  <w:rFonts w:hint="eastAsia"/>
                                  <w:spacing w:val="-20"/>
                                  <w:sz w:val="18"/>
                                  <w:szCs w:val="18"/>
                                </w:rPr>
                                <w:t>出纳</w:t>
                              </w:r>
                            </w:p>
                          </w:txbxContent>
                        </wps:txbx>
                        <wps:bodyPr upright="1"/>
                      </wps:wsp>
                      <wps:wsp>
                        <wps:cNvPr id="241" name="流程图: 过程 32"/>
                        <wps:cNvSpPr/>
                        <wps:spPr>
                          <a:xfrm>
                            <a:off x="685639" y="6439022"/>
                            <a:ext cx="571731" cy="49435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登记日记账</w:t>
                              </w:r>
                            </w:p>
                          </w:txbxContent>
                        </wps:txbx>
                        <wps:bodyPr upright="1"/>
                      </wps:wsp>
                      <wps:wsp>
                        <wps:cNvPr id="242" name="流程图: 过程 33"/>
                        <wps:cNvSpPr/>
                        <wps:spPr>
                          <a:xfrm>
                            <a:off x="685639" y="5943937"/>
                            <a:ext cx="571731" cy="4928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银行结算业务</w:t>
                              </w:r>
                            </w:p>
                          </w:txbxContent>
                        </wps:txbx>
                        <wps:bodyPr upright="1"/>
                      </wps:wsp>
                      <wps:wsp>
                        <wps:cNvPr id="243" name="流程图: 过程 34"/>
                        <wps:cNvSpPr/>
                        <wps:spPr>
                          <a:xfrm>
                            <a:off x="685639" y="5547286"/>
                            <a:ext cx="571731"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现金收付</w:t>
                              </w:r>
                            </w:p>
                          </w:txbxContent>
                        </wps:txbx>
                        <wps:bodyPr upright="1"/>
                      </wps:wsp>
                      <wps:wsp>
                        <wps:cNvPr id="244" name="流程图: 过程 35"/>
                        <wps:cNvSpPr/>
                        <wps:spPr>
                          <a:xfrm>
                            <a:off x="1485917" y="5943937"/>
                            <a:ext cx="571731"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货币资金相关业务</w:t>
                              </w:r>
                            </w:p>
                          </w:txbxContent>
                        </wps:txbx>
                        <wps:bodyPr upright="1"/>
                      </wps:wsp>
                      <wps:wsp>
                        <wps:cNvPr id="245" name="流程图: 过程 36"/>
                        <wps:cNvSpPr/>
                        <wps:spPr>
                          <a:xfrm>
                            <a:off x="0" y="7825843"/>
                            <a:ext cx="457093"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收银员</w:t>
                              </w:r>
                            </w:p>
                          </w:txbxContent>
                        </wps:txbx>
                        <wps:bodyPr upright="1"/>
                      </wps:wsp>
                      <wps:wsp>
                        <wps:cNvPr id="246" name="流程图: 过程 37"/>
                        <wps:cNvSpPr/>
                        <wps:spPr>
                          <a:xfrm>
                            <a:off x="685639" y="7726681"/>
                            <a:ext cx="571731"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收取销货款</w:t>
                              </w:r>
                            </w:p>
                          </w:txbxContent>
                        </wps:txbx>
                        <wps:bodyPr upright="1"/>
                      </wps:wsp>
                      <wps:wsp>
                        <wps:cNvPr id="247" name="流程图: 过程 38"/>
                        <wps:cNvSpPr/>
                        <wps:spPr>
                          <a:xfrm>
                            <a:off x="685639" y="8123332"/>
                            <a:ext cx="571731" cy="39519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核对上交销货款</w:t>
                              </w:r>
                            </w:p>
                          </w:txbxContent>
                        </wps:txbx>
                        <wps:bodyPr upright="1"/>
                      </wps:wsp>
                      <wps:wsp>
                        <wps:cNvPr id="248" name="流程图: 过程 39"/>
                        <wps:cNvSpPr/>
                        <wps:spPr>
                          <a:xfrm>
                            <a:off x="1485917" y="8024169"/>
                            <a:ext cx="571731" cy="39519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销货款交纳</w:t>
                              </w:r>
                            </w:p>
                          </w:txbxContent>
                        </wps:txbx>
                        <wps:bodyPr upright="1"/>
                      </wps:wsp>
                      <wps:wsp>
                        <wps:cNvPr id="249" name="流程图: 过程 40"/>
                        <wps:cNvSpPr/>
                        <wps:spPr>
                          <a:xfrm>
                            <a:off x="1485917" y="6439022"/>
                            <a:ext cx="571731" cy="29748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销货款收取</w:t>
                              </w:r>
                            </w:p>
                          </w:txbxContent>
                        </wps:txbx>
                        <wps:bodyPr upright="1"/>
                      </wps:wsp>
                      <wps:wsp>
                        <wps:cNvPr id="250" name="流程图: 过程 41"/>
                        <wps:cNvSpPr/>
                        <wps:spPr>
                          <a:xfrm>
                            <a:off x="2400103" y="6141534"/>
                            <a:ext cx="571731"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出纳实务</w:t>
                              </w:r>
                            </w:p>
                          </w:txbxContent>
                        </wps:txbx>
                        <wps:bodyPr upright="1"/>
                      </wps:wsp>
                      <wps:wsp>
                        <wps:cNvPr id="251" name="流程图: 过程 42"/>
                        <wps:cNvSpPr/>
                        <wps:spPr>
                          <a:xfrm>
                            <a:off x="2400103" y="8024169"/>
                            <a:ext cx="571731"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收银实务</w:t>
                              </w:r>
                            </w:p>
                          </w:txbxContent>
                        </wps:txbx>
                        <wps:bodyPr upright="1"/>
                      </wps:wsp>
                      <wps:wsp>
                        <wps:cNvPr id="252" name="流程图: 过程 43"/>
                        <wps:cNvSpPr/>
                        <wps:spPr>
                          <a:xfrm>
                            <a:off x="3428927" y="1386821"/>
                            <a:ext cx="456363"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财务会计实训</w:t>
                              </w:r>
                            </w:p>
                          </w:txbxContent>
                        </wps:txbx>
                        <wps:bodyPr upright="1"/>
                      </wps:wsp>
                      <wps:wsp>
                        <wps:cNvPr id="253" name="流程图: 过程 44"/>
                        <wps:cNvSpPr/>
                        <wps:spPr>
                          <a:xfrm>
                            <a:off x="3428927" y="1981069"/>
                            <a:ext cx="456363"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出纳岗位模拟</w:t>
                              </w:r>
                            </w:p>
                          </w:txbxContent>
                        </wps:txbx>
                        <wps:bodyPr upright="1"/>
                      </wps:wsp>
                      <wps:wsp>
                        <wps:cNvPr id="254" name="流程图: 过程 45"/>
                        <wps:cNvSpPr/>
                        <wps:spPr>
                          <a:xfrm>
                            <a:off x="3428927" y="2575317"/>
                            <a:ext cx="456363"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会计综合模拟</w:t>
                              </w:r>
                            </w:p>
                          </w:txbxContent>
                        </wps:txbx>
                        <wps:bodyPr upright="1"/>
                      </wps:wsp>
                      <wps:wsp>
                        <wps:cNvPr id="255" name="流程图: 过程 46"/>
                        <wps:cNvSpPr/>
                        <wps:spPr>
                          <a:xfrm>
                            <a:off x="3428927" y="3170294"/>
                            <a:ext cx="457093" cy="59424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会计电算化实训</w:t>
                              </w:r>
                            </w:p>
                          </w:txbxContent>
                        </wps:txbx>
                        <wps:bodyPr upright="1"/>
                      </wps:wsp>
                      <wps:wsp>
                        <wps:cNvPr id="256" name="流程图: 过程 47"/>
                        <wps:cNvSpPr/>
                        <wps:spPr>
                          <a:xfrm>
                            <a:off x="3086473" y="5250526"/>
                            <a:ext cx="1144193" cy="2967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408" w:firstLineChars="300"/>
                                <w:rPr>
                                  <w:rFonts w:hint="eastAsia"/>
                                  <w:spacing w:val="-22"/>
                                  <w:sz w:val="18"/>
                                  <w:szCs w:val="18"/>
                                </w:rPr>
                              </w:pPr>
                              <w:r>
                                <w:rPr>
                                  <w:rFonts w:hint="eastAsia"/>
                                  <w:spacing w:val="-22"/>
                                  <w:sz w:val="18"/>
                                  <w:szCs w:val="18"/>
                                </w:rPr>
                                <w:t>会计顶岗</w:t>
                              </w:r>
                            </w:p>
                          </w:txbxContent>
                        </wps:txbx>
                        <wps:bodyPr upright="1"/>
                      </wps:wsp>
                      <wps:wsp>
                        <wps:cNvPr id="257" name="流程图: 过程 48"/>
                        <wps:cNvSpPr/>
                        <wps:spPr>
                          <a:xfrm>
                            <a:off x="4343113" y="0"/>
                            <a:ext cx="571731"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基础学习领域</w:t>
                              </w:r>
                            </w:p>
                          </w:txbxContent>
                        </wps:txbx>
                        <wps:bodyPr upright="1"/>
                      </wps:wsp>
                      <wps:wsp>
                        <wps:cNvPr id="258" name="流程图: 过程 49"/>
                        <wps:cNvSpPr/>
                        <wps:spPr>
                          <a:xfrm>
                            <a:off x="4686298" y="693411"/>
                            <a:ext cx="457093"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职业生涯规划</w:t>
                              </w:r>
                            </w:p>
                          </w:txbxContent>
                        </wps:txbx>
                        <wps:bodyPr upright="1"/>
                      </wps:wsp>
                      <wps:wsp>
                        <wps:cNvPr id="259" name="流程图: 过程 50"/>
                        <wps:cNvSpPr/>
                        <wps:spPr>
                          <a:xfrm>
                            <a:off x="4686298" y="1089333"/>
                            <a:ext cx="457093" cy="49362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272"/>
                                <w:rPr>
                                  <w:rFonts w:hint="eastAsia"/>
                                  <w:spacing w:val="-22"/>
                                  <w:sz w:val="18"/>
                                  <w:szCs w:val="18"/>
                                </w:rPr>
                              </w:pPr>
                              <w:r>
                                <w:rPr>
                                  <w:rFonts w:hint="eastAsia"/>
                                  <w:spacing w:val="-22"/>
                                  <w:sz w:val="18"/>
                                  <w:szCs w:val="18"/>
                                </w:rPr>
                                <w:t>职业道德与法律</w:t>
                              </w:r>
                            </w:p>
                          </w:txbxContent>
                        </wps:txbx>
                        <wps:bodyPr upright="1"/>
                      </wps:wsp>
                      <wps:wsp>
                        <wps:cNvPr id="260" name="流程图: 过程 51"/>
                        <wps:cNvSpPr/>
                        <wps:spPr>
                          <a:xfrm>
                            <a:off x="4686298" y="1585147"/>
                            <a:ext cx="457093" cy="4928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经济政治与社会</w:t>
                              </w:r>
                            </w:p>
                          </w:txbxContent>
                        </wps:txbx>
                        <wps:bodyPr upright="1"/>
                      </wps:wsp>
                      <wps:wsp>
                        <wps:cNvPr id="261" name="流程图: 过程 52"/>
                        <wps:cNvSpPr/>
                        <wps:spPr>
                          <a:xfrm>
                            <a:off x="4686298" y="2080232"/>
                            <a:ext cx="457093"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哲学与人生</w:t>
                              </w:r>
                            </w:p>
                          </w:txbxContent>
                        </wps:txbx>
                        <wps:bodyPr upright="1"/>
                      </wps:wsp>
                      <wps:wsp>
                        <wps:cNvPr id="262" name="流程图: 过程 53"/>
                        <wps:cNvSpPr/>
                        <wps:spPr>
                          <a:xfrm>
                            <a:off x="5715122" y="6141534"/>
                            <a:ext cx="571001"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音乐欣赏</w:t>
                              </w:r>
                            </w:p>
                          </w:txbxContent>
                        </wps:txbx>
                        <wps:bodyPr upright="1"/>
                      </wps:wsp>
                      <wps:wsp>
                        <wps:cNvPr id="263" name="流程图: 过程 54"/>
                        <wps:cNvSpPr/>
                        <wps:spPr>
                          <a:xfrm>
                            <a:off x="4343113" y="3071131"/>
                            <a:ext cx="230737" cy="138682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r>
                                <w:rPr>
                                  <w:rFonts w:hint="eastAsia"/>
                                  <w:spacing w:val="-22"/>
                                  <w:sz w:val="18"/>
                                  <w:szCs w:val="18"/>
                                </w:rPr>
                                <w:t>文化基础课程</w:t>
                              </w:r>
                            </w:p>
                          </w:txbxContent>
                        </wps:txbx>
                        <wps:bodyPr upright="1"/>
                      </wps:wsp>
                      <wps:wsp>
                        <wps:cNvPr id="264" name="流程图: 过程 55"/>
                        <wps:cNvSpPr/>
                        <wps:spPr>
                          <a:xfrm>
                            <a:off x="4343113" y="4655549"/>
                            <a:ext cx="230737" cy="277437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r>
                                <w:rPr>
                                  <w:rFonts w:hint="eastAsia"/>
                                  <w:spacing w:val="-22"/>
                                  <w:sz w:val="18"/>
                                  <w:szCs w:val="18"/>
                                </w:rPr>
                                <w:t>专业基础课程</w:t>
                              </w:r>
                            </w:p>
                          </w:txbxContent>
                        </wps:txbx>
                        <wps:bodyPr upright="1"/>
                      </wps:wsp>
                      <wps:wsp>
                        <wps:cNvPr id="265" name="流程图: 过程 56"/>
                        <wps:cNvSpPr/>
                        <wps:spPr>
                          <a:xfrm>
                            <a:off x="4686298" y="2971968"/>
                            <a:ext cx="457093" cy="2967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语文</w:t>
                              </w:r>
                            </w:p>
                          </w:txbxContent>
                        </wps:txbx>
                        <wps:bodyPr upright="1"/>
                      </wps:wsp>
                      <wps:wsp>
                        <wps:cNvPr id="266" name="流程图: 过程 57"/>
                        <wps:cNvSpPr/>
                        <wps:spPr>
                          <a:xfrm>
                            <a:off x="4686298" y="3268728"/>
                            <a:ext cx="457093" cy="2967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数学</w:t>
                              </w:r>
                            </w:p>
                          </w:txbxContent>
                        </wps:txbx>
                        <wps:bodyPr upright="1"/>
                      </wps:wsp>
                      <wps:wsp>
                        <wps:cNvPr id="267" name="流程图: 过程 58"/>
                        <wps:cNvSpPr/>
                        <wps:spPr>
                          <a:xfrm>
                            <a:off x="4686298" y="3566216"/>
                            <a:ext cx="457093" cy="29748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英语</w:t>
                              </w:r>
                            </w:p>
                          </w:txbxContent>
                        </wps:txbx>
                        <wps:bodyPr upright="1"/>
                      </wps:wsp>
                      <wps:wsp>
                        <wps:cNvPr id="268" name="流程图: 过程 59"/>
                        <wps:cNvSpPr/>
                        <wps:spPr>
                          <a:xfrm>
                            <a:off x="4686298" y="3863705"/>
                            <a:ext cx="457093"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体育与健康</w:t>
                              </w:r>
                            </w:p>
                          </w:txbxContent>
                        </wps:txbx>
                        <wps:bodyPr upright="1"/>
                      </wps:wsp>
                      <wps:wsp>
                        <wps:cNvPr id="269" name="流程图: 过程 60"/>
                        <wps:cNvSpPr/>
                        <wps:spPr>
                          <a:xfrm>
                            <a:off x="4686298" y="4259627"/>
                            <a:ext cx="457093"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计算机基础</w:t>
                              </w:r>
                            </w:p>
                          </w:txbxContent>
                        </wps:txbx>
                        <wps:bodyPr upright="1"/>
                      </wps:wsp>
                      <wps:wsp>
                        <wps:cNvPr id="270" name="流程图: 过程 61"/>
                        <wps:cNvSpPr/>
                        <wps:spPr>
                          <a:xfrm>
                            <a:off x="4686298" y="4853875"/>
                            <a:ext cx="457093" cy="3973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基础会计</w:t>
                              </w:r>
                            </w:p>
                          </w:txbxContent>
                        </wps:txbx>
                        <wps:bodyPr upright="1"/>
                      </wps:wsp>
                      <wps:wsp>
                        <wps:cNvPr id="271" name="流程图: 过程 62"/>
                        <wps:cNvSpPr/>
                        <wps:spPr>
                          <a:xfrm>
                            <a:off x="4686298" y="5250526"/>
                            <a:ext cx="457093" cy="49435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财经法规与职业道德</w:t>
                              </w:r>
                            </w:p>
                          </w:txbxContent>
                        </wps:txbx>
                        <wps:bodyPr upright="1"/>
                      </wps:wsp>
                      <wps:wsp>
                        <wps:cNvPr id="272" name="流程图: 过程 63"/>
                        <wps:cNvSpPr/>
                        <wps:spPr>
                          <a:xfrm>
                            <a:off x="4686298" y="5745611"/>
                            <a:ext cx="457093"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流通会计</w:t>
                              </w:r>
                            </w:p>
                          </w:txbxContent>
                        </wps:txbx>
                        <wps:bodyPr upright="1"/>
                      </wps:wsp>
                      <wps:wsp>
                        <wps:cNvPr id="273" name="流程图: 过程 64"/>
                        <wps:cNvSpPr/>
                        <wps:spPr>
                          <a:xfrm>
                            <a:off x="4686298" y="6141534"/>
                            <a:ext cx="457093"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成本会计</w:t>
                              </w:r>
                            </w:p>
                          </w:txbxContent>
                        </wps:txbx>
                        <wps:bodyPr upright="1"/>
                      </wps:wsp>
                      <wps:wsp>
                        <wps:cNvPr id="274" name="流程图: 过程 65"/>
                        <wps:cNvSpPr/>
                        <wps:spPr>
                          <a:xfrm>
                            <a:off x="4686298" y="6538185"/>
                            <a:ext cx="457093"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会计电算化</w:t>
                              </w:r>
                            </w:p>
                          </w:txbxContent>
                        </wps:txbx>
                        <wps:bodyPr upright="1"/>
                      </wps:wsp>
                      <wps:wsp>
                        <wps:cNvPr id="275" name="流程图: 过程 66"/>
                        <wps:cNvSpPr/>
                        <wps:spPr>
                          <a:xfrm>
                            <a:off x="5258029" y="0"/>
                            <a:ext cx="685639"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素质拓展领域</w:t>
                              </w:r>
                            </w:p>
                          </w:txbxContent>
                        </wps:txbx>
                        <wps:bodyPr upright="1"/>
                      </wps:wsp>
                      <wps:wsp>
                        <wps:cNvPr id="276" name="流程图: 过程 67"/>
                        <wps:cNvSpPr/>
                        <wps:spPr>
                          <a:xfrm>
                            <a:off x="5258029" y="4457953"/>
                            <a:ext cx="230737" cy="30711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r>
                                <w:rPr>
                                  <w:rFonts w:hint="eastAsia"/>
                                  <w:spacing w:val="-22"/>
                                  <w:sz w:val="18"/>
                                  <w:szCs w:val="18"/>
                                </w:rPr>
                                <w:t>人文素质课程</w:t>
                              </w:r>
                            </w:p>
                          </w:txbxContent>
                        </wps:txbx>
                        <wps:bodyPr upright="1"/>
                      </wps:wsp>
                      <wps:wsp>
                        <wps:cNvPr id="277" name="流程图: 过程 68"/>
                        <wps:cNvSpPr/>
                        <wps:spPr>
                          <a:xfrm>
                            <a:off x="5715122" y="4853875"/>
                            <a:ext cx="571001"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272"/>
                                <w:rPr>
                                  <w:rFonts w:hint="eastAsia"/>
                                  <w:spacing w:val="-22"/>
                                  <w:sz w:val="18"/>
                                  <w:szCs w:val="18"/>
                                </w:rPr>
                              </w:pPr>
                              <w:r>
                                <w:rPr>
                                  <w:rFonts w:hint="eastAsia"/>
                                  <w:spacing w:val="-22"/>
                                  <w:sz w:val="18"/>
                                  <w:szCs w:val="18"/>
                                </w:rPr>
                                <w:t>泉州历史文化</w:t>
                              </w:r>
                            </w:p>
                          </w:txbxContent>
                        </wps:txbx>
                        <wps:bodyPr upright="1"/>
                      </wps:wsp>
                      <wps:wsp>
                        <wps:cNvPr id="278" name="流程图: 过程 69"/>
                        <wps:cNvSpPr/>
                        <wps:spPr>
                          <a:xfrm>
                            <a:off x="5715122" y="5250526"/>
                            <a:ext cx="571001" cy="2967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手工艺术</w:t>
                              </w:r>
                            </w:p>
                          </w:txbxContent>
                        </wps:txbx>
                        <wps:bodyPr upright="1"/>
                      </wps:wsp>
                      <wps:wsp>
                        <wps:cNvPr id="279" name="流程图: 过程 70"/>
                        <wps:cNvSpPr/>
                        <wps:spPr>
                          <a:xfrm>
                            <a:off x="5715122" y="5547286"/>
                            <a:ext cx="571001" cy="29748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项目体育</w:t>
                              </w:r>
                            </w:p>
                          </w:txbxContent>
                        </wps:txbx>
                        <wps:bodyPr upright="1"/>
                      </wps:wsp>
                      <wps:wsp>
                        <wps:cNvPr id="280" name="流程图: 过程 71"/>
                        <wps:cNvSpPr/>
                        <wps:spPr>
                          <a:xfrm>
                            <a:off x="5715122" y="5844774"/>
                            <a:ext cx="571001" cy="2967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电影欣赏</w:t>
                              </w:r>
                            </w:p>
                          </w:txbxContent>
                        </wps:txbx>
                        <wps:bodyPr upright="1"/>
                      </wps:wsp>
                      <wps:wsp>
                        <wps:cNvPr id="281" name="直接箭头连接符 72"/>
                        <wps:cNvCnPr/>
                        <wps:spPr>
                          <a:xfrm>
                            <a:off x="228546" y="990899"/>
                            <a:ext cx="730" cy="990170"/>
                          </a:xfrm>
                          <a:prstGeom prst="straightConnector1">
                            <a:avLst/>
                          </a:prstGeom>
                          <a:ln w="9525" cap="flat" cmpd="sng">
                            <a:solidFill>
                              <a:srgbClr val="000000"/>
                            </a:solidFill>
                            <a:prstDash val="solid"/>
                            <a:headEnd type="none" w="med" len="med"/>
                            <a:tailEnd type="none" w="med" len="med"/>
                          </a:ln>
                        </wps:spPr>
                        <wps:bodyPr/>
                      </wps:wsp>
                      <wps:wsp>
                        <wps:cNvPr id="282" name="直接箭头连接符 73"/>
                        <wps:cNvCnPr/>
                        <wps:spPr>
                          <a:xfrm>
                            <a:off x="228546" y="2377721"/>
                            <a:ext cx="730" cy="1782744"/>
                          </a:xfrm>
                          <a:prstGeom prst="straightConnector1">
                            <a:avLst/>
                          </a:prstGeom>
                          <a:ln w="9525" cap="flat" cmpd="sng">
                            <a:solidFill>
                              <a:srgbClr val="000000"/>
                            </a:solidFill>
                            <a:prstDash val="solid"/>
                            <a:headEnd type="none" w="med" len="med"/>
                            <a:tailEnd type="none" w="med" len="med"/>
                          </a:ln>
                        </wps:spPr>
                        <wps:bodyPr/>
                      </wps:wsp>
                      <wps:wsp>
                        <wps:cNvPr id="283" name="直接箭头连接符 74"/>
                        <wps:cNvCnPr/>
                        <wps:spPr>
                          <a:xfrm>
                            <a:off x="228546" y="4557116"/>
                            <a:ext cx="730" cy="1386821"/>
                          </a:xfrm>
                          <a:prstGeom prst="straightConnector1">
                            <a:avLst/>
                          </a:prstGeom>
                          <a:ln w="9525" cap="flat" cmpd="sng">
                            <a:solidFill>
                              <a:srgbClr val="000000"/>
                            </a:solidFill>
                            <a:prstDash val="solid"/>
                            <a:headEnd type="none" w="med" len="med"/>
                            <a:tailEnd type="none" w="med" len="med"/>
                          </a:ln>
                        </wps:spPr>
                        <wps:bodyPr/>
                      </wps:wsp>
                      <wps:wsp>
                        <wps:cNvPr id="284" name="直接箭头连接符 75"/>
                        <wps:cNvCnPr/>
                        <wps:spPr>
                          <a:xfrm>
                            <a:off x="227816" y="6339859"/>
                            <a:ext cx="730" cy="1485984"/>
                          </a:xfrm>
                          <a:prstGeom prst="straightConnector1">
                            <a:avLst/>
                          </a:prstGeom>
                          <a:ln w="9525" cap="flat" cmpd="sng">
                            <a:solidFill>
                              <a:srgbClr val="000000"/>
                            </a:solidFill>
                            <a:prstDash val="solid"/>
                            <a:headEnd type="none" w="med" len="med"/>
                            <a:tailEnd type="none" w="med" len="med"/>
                          </a:ln>
                        </wps:spPr>
                        <wps:bodyPr/>
                      </wps:wsp>
                      <wps:wsp>
                        <wps:cNvPr id="285" name="直接连接符 76"/>
                        <wps:cNvCnPr/>
                        <wps:spPr>
                          <a:xfrm>
                            <a:off x="571731" y="1783473"/>
                            <a:ext cx="730" cy="990170"/>
                          </a:xfrm>
                          <a:prstGeom prst="line">
                            <a:avLst/>
                          </a:prstGeom>
                          <a:ln w="9525" cap="flat" cmpd="sng">
                            <a:solidFill>
                              <a:srgbClr val="000000"/>
                            </a:solidFill>
                            <a:prstDash val="solid"/>
                            <a:headEnd type="none" w="med" len="med"/>
                            <a:tailEnd type="none" w="med" len="med"/>
                          </a:ln>
                        </wps:spPr>
                        <wps:bodyPr upright="1"/>
                      </wps:wsp>
                      <wps:wsp>
                        <wps:cNvPr id="286" name="直接连接符 77"/>
                        <wps:cNvCnPr/>
                        <wps:spPr>
                          <a:xfrm>
                            <a:off x="571731" y="1782744"/>
                            <a:ext cx="113908" cy="0"/>
                          </a:xfrm>
                          <a:prstGeom prst="line">
                            <a:avLst/>
                          </a:prstGeom>
                          <a:ln w="9525" cap="flat" cmpd="sng">
                            <a:solidFill>
                              <a:srgbClr val="000000"/>
                            </a:solidFill>
                            <a:prstDash val="solid"/>
                            <a:headEnd type="none" w="med" len="med"/>
                            <a:tailEnd type="none" w="med" len="med"/>
                          </a:ln>
                        </wps:spPr>
                        <wps:bodyPr upright="1"/>
                      </wps:wsp>
                      <wps:wsp>
                        <wps:cNvPr id="287" name="直接连接符 78"/>
                        <wps:cNvCnPr/>
                        <wps:spPr>
                          <a:xfrm>
                            <a:off x="571731" y="2476883"/>
                            <a:ext cx="113908" cy="729"/>
                          </a:xfrm>
                          <a:prstGeom prst="line">
                            <a:avLst/>
                          </a:prstGeom>
                          <a:ln w="9525" cap="flat" cmpd="sng">
                            <a:solidFill>
                              <a:srgbClr val="000000"/>
                            </a:solidFill>
                            <a:prstDash val="solid"/>
                            <a:headEnd type="none" w="med" len="med"/>
                            <a:tailEnd type="none" w="med" len="med"/>
                          </a:ln>
                        </wps:spPr>
                        <wps:bodyPr upright="1"/>
                      </wps:wsp>
                      <wps:wsp>
                        <wps:cNvPr id="288" name="直接连接符 79"/>
                        <wps:cNvCnPr/>
                        <wps:spPr>
                          <a:xfrm>
                            <a:off x="571731" y="2773643"/>
                            <a:ext cx="113908" cy="729"/>
                          </a:xfrm>
                          <a:prstGeom prst="line">
                            <a:avLst/>
                          </a:prstGeom>
                          <a:ln w="9525" cap="flat" cmpd="sng">
                            <a:solidFill>
                              <a:srgbClr val="000000"/>
                            </a:solidFill>
                            <a:prstDash val="solid"/>
                            <a:headEnd type="none" w="med" len="med"/>
                            <a:tailEnd type="none" w="med" len="med"/>
                          </a:ln>
                        </wps:spPr>
                        <wps:bodyPr upright="1"/>
                      </wps:wsp>
                      <wps:wsp>
                        <wps:cNvPr id="289" name="直接连接符 80"/>
                        <wps:cNvCnPr/>
                        <wps:spPr>
                          <a:xfrm>
                            <a:off x="571731" y="3764542"/>
                            <a:ext cx="730" cy="1188496"/>
                          </a:xfrm>
                          <a:prstGeom prst="line">
                            <a:avLst/>
                          </a:prstGeom>
                          <a:ln w="9525" cap="flat" cmpd="sng">
                            <a:solidFill>
                              <a:srgbClr val="000000"/>
                            </a:solidFill>
                            <a:prstDash val="solid"/>
                            <a:headEnd type="none" w="med" len="med"/>
                            <a:tailEnd type="none" w="med" len="med"/>
                          </a:ln>
                        </wps:spPr>
                        <wps:bodyPr upright="1"/>
                      </wps:wsp>
                      <wps:wsp>
                        <wps:cNvPr id="290" name="直接连接符 81"/>
                        <wps:cNvCnPr/>
                        <wps:spPr>
                          <a:xfrm>
                            <a:off x="571731" y="3764542"/>
                            <a:ext cx="113908" cy="729"/>
                          </a:xfrm>
                          <a:prstGeom prst="line">
                            <a:avLst/>
                          </a:prstGeom>
                          <a:ln w="9525" cap="flat" cmpd="sng">
                            <a:solidFill>
                              <a:srgbClr val="000000"/>
                            </a:solidFill>
                            <a:prstDash val="solid"/>
                            <a:headEnd type="none" w="med" len="med"/>
                            <a:tailEnd type="none" w="med" len="med"/>
                          </a:ln>
                        </wps:spPr>
                        <wps:bodyPr upright="1"/>
                      </wps:wsp>
                      <wps:wsp>
                        <wps:cNvPr id="291" name="直接连接符 82"/>
                        <wps:cNvCnPr/>
                        <wps:spPr>
                          <a:xfrm>
                            <a:off x="571731" y="4160464"/>
                            <a:ext cx="113908" cy="729"/>
                          </a:xfrm>
                          <a:prstGeom prst="line">
                            <a:avLst/>
                          </a:prstGeom>
                          <a:ln w="9525" cap="flat" cmpd="sng">
                            <a:solidFill>
                              <a:srgbClr val="000000"/>
                            </a:solidFill>
                            <a:prstDash val="solid"/>
                            <a:headEnd type="none" w="med" len="med"/>
                            <a:tailEnd type="none" w="med" len="med"/>
                          </a:ln>
                        </wps:spPr>
                        <wps:bodyPr upright="1"/>
                      </wps:wsp>
                      <wps:wsp>
                        <wps:cNvPr id="292" name="直接连接符 83"/>
                        <wps:cNvCnPr/>
                        <wps:spPr>
                          <a:xfrm>
                            <a:off x="571731" y="4656278"/>
                            <a:ext cx="113908" cy="729"/>
                          </a:xfrm>
                          <a:prstGeom prst="line">
                            <a:avLst/>
                          </a:prstGeom>
                          <a:ln w="9525" cap="flat" cmpd="sng">
                            <a:solidFill>
                              <a:srgbClr val="000000"/>
                            </a:solidFill>
                            <a:prstDash val="solid"/>
                            <a:headEnd type="none" w="med" len="med"/>
                            <a:tailEnd type="none" w="med" len="med"/>
                          </a:ln>
                        </wps:spPr>
                        <wps:bodyPr upright="1"/>
                      </wps:wsp>
                      <wps:wsp>
                        <wps:cNvPr id="293" name="直接连接符 84"/>
                        <wps:cNvCnPr/>
                        <wps:spPr>
                          <a:xfrm>
                            <a:off x="571731" y="4953038"/>
                            <a:ext cx="113908" cy="729"/>
                          </a:xfrm>
                          <a:prstGeom prst="line">
                            <a:avLst/>
                          </a:prstGeom>
                          <a:ln w="9525" cap="flat" cmpd="sng">
                            <a:solidFill>
                              <a:srgbClr val="000000"/>
                            </a:solidFill>
                            <a:prstDash val="solid"/>
                            <a:headEnd type="none" w="med" len="med"/>
                            <a:tailEnd type="none" w="med" len="med"/>
                          </a:ln>
                        </wps:spPr>
                        <wps:bodyPr upright="1"/>
                      </wps:wsp>
                      <wps:wsp>
                        <wps:cNvPr id="294" name="直接连接符 85"/>
                        <wps:cNvCnPr/>
                        <wps:spPr>
                          <a:xfrm>
                            <a:off x="571731" y="5646448"/>
                            <a:ext cx="730" cy="990899"/>
                          </a:xfrm>
                          <a:prstGeom prst="line">
                            <a:avLst/>
                          </a:prstGeom>
                          <a:ln w="9525" cap="flat" cmpd="sng">
                            <a:solidFill>
                              <a:srgbClr val="000000"/>
                            </a:solidFill>
                            <a:prstDash val="solid"/>
                            <a:headEnd type="none" w="med" len="med"/>
                            <a:tailEnd type="none" w="med" len="med"/>
                          </a:ln>
                        </wps:spPr>
                        <wps:bodyPr upright="1"/>
                      </wps:wsp>
                      <wps:wsp>
                        <wps:cNvPr id="295" name="直接连接符 86"/>
                        <wps:cNvCnPr/>
                        <wps:spPr>
                          <a:xfrm>
                            <a:off x="571731" y="5646448"/>
                            <a:ext cx="113908" cy="729"/>
                          </a:xfrm>
                          <a:prstGeom prst="line">
                            <a:avLst/>
                          </a:prstGeom>
                          <a:ln w="9525" cap="flat" cmpd="sng">
                            <a:solidFill>
                              <a:srgbClr val="000000"/>
                            </a:solidFill>
                            <a:prstDash val="solid"/>
                            <a:headEnd type="none" w="med" len="med"/>
                            <a:tailEnd type="none" w="med" len="med"/>
                          </a:ln>
                        </wps:spPr>
                        <wps:bodyPr upright="1"/>
                      </wps:wsp>
                      <wps:wsp>
                        <wps:cNvPr id="296" name="直接连接符 87"/>
                        <wps:cNvCnPr/>
                        <wps:spPr>
                          <a:xfrm>
                            <a:off x="571731" y="6141534"/>
                            <a:ext cx="113908" cy="729"/>
                          </a:xfrm>
                          <a:prstGeom prst="line">
                            <a:avLst/>
                          </a:prstGeom>
                          <a:ln w="9525" cap="flat" cmpd="sng">
                            <a:solidFill>
                              <a:srgbClr val="000000"/>
                            </a:solidFill>
                            <a:prstDash val="solid"/>
                            <a:headEnd type="none" w="med" len="med"/>
                            <a:tailEnd type="none" w="med" len="med"/>
                          </a:ln>
                        </wps:spPr>
                        <wps:bodyPr upright="1"/>
                      </wps:wsp>
                      <wps:wsp>
                        <wps:cNvPr id="297" name="直接连接符 88"/>
                        <wps:cNvCnPr/>
                        <wps:spPr>
                          <a:xfrm>
                            <a:off x="571731" y="6637348"/>
                            <a:ext cx="113908" cy="729"/>
                          </a:xfrm>
                          <a:prstGeom prst="line">
                            <a:avLst/>
                          </a:prstGeom>
                          <a:ln w="9525" cap="flat" cmpd="sng">
                            <a:solidFill>
                              <a:srgbClr val="000000"/>
                            </a:solidFill>
                            <a:prstDash val="solid"/>
                            <a:headEnd type="none" w="med" len="med"/>
                            <a:tailEnd type="none" w="med" len="med"/>
                          </a:ln>
                        </wps:spPr>
                        <wps:bodyPr upright="1"/>
                      </wps:wsp>
                      <wps:wsp>
                        <wps:cNvPr id="298" name="直接连接符 89"/>
                        <wps:cNvCnPr/>
                        <wps:spPr>
                          <a:xfrm>
                            <a:off x="571731" y="7825843"/>
                            <a:ext cx="730" cy="495814"/>
                          </a:xfrm>
                          <a:prstGeom prst="line">
                            <a:avLst/>
                          </a:prstGeom>
                          <a:ln w="9525" cap="flat" cmpd="sng">
                            <a:solidFill>
                              <a:srgbClr val="000000"/>
                            </a:solidFill>
                            <a:prstDash val="solid"/>
                            <a:headEnd type="none" w="med" len="med"/>
                            <a:tailEnd type="none" w="med" len="med"/>
                          </a:ln>
                        </wps:spPr>
                        <wps:bodyPr upright="1"/>
                      </wps:wsp>
                      <wps:wsp>
                        <wps:cNvPr id="299" name="直接连接符 90"/>
                        <wps:cNvCnPr/>
                        <wps:spPr>
                          <a:xfrm>
                            <a:off x="571731" y="7825843"/>
                            <a:ext cx="113908" cy="729"/>
                          </a:xfrm>
                          <a:prstGeom prst="line">
                            <a:avLst/>
                          </a:prstGeom>
                          <a:ln w="9525" cap="flat" cmpd="sng">
                            <a:solidFill>
                              <a:srgbClr val="000000"/>
                            </a:solidFill>
                            <a:prstDash val="solid"/>
                            <a:headEnd type="none" w="med" len="med"/>
                            <a:tailEnd type="none" w="med" len="med"/>
                          </a:ln>
                        </wps:spPr>
                        <wps:bodyPr upright="1"/>
                      </wps:wsp>
                      <wps:wsp>
                        <wps:cNvPr id="300" name="直接连接符 91"/>
                        <wps:cNvCnPr/>
                        <wps:spPr>
                          <a:xfrm>
                            <a:off x="571731" y="8320928"/>
                            <a:ext cx="113908" cy="729"/>
                          </a:xfrm>
                          <a:prstGeom prst="line">
                            <a:avLst/>
                          </a:prstGeom>
                          <a:ln w="9525" cap="flat" cmpd="sng">
                            <a:solidFill>
                              <a:srgbClr val="000000"/>
                            </a:solidFill>
                            <a:prstDash val="solid"/>
                            <a:headEnd type="none" w="med" len="med"/>
                            <a:tailEnd type="none" w="med" len="med"/>
                          </a:ln>
                        </wps:spPr>
                        <wps:bodyPr upright="1"/>
                      </wps:wsp>
                      <wps:wsp>
                        <wps:cNvPr id="301" name="直接连接符 92"/>
                        <wps:cNvCnPr/>
                        <wps:spPr>
                          <a:xfrm>
                            <a:off x="457093" y="8024169"/>
                            <a:ext cx="114638" cy="729"/>
                          </a:xfrm>
                          <a:prstGeom prst="line">
                            <a:avLst/>
                          </a:prstGeom>
                          <a:ln w="9525" cap="flat" cmpd="sng">
                            <a:solidFill>
                              <a:srgbClr val="000000"/>
                            </a:solidFill>
                            <a:prstDash val="solid"/>
                            <a:headEnd type="none" w="med" len="med"/>
                            <a:tailEnd type="none" w="med" len="med"/>
                          </a:ln>
                        </wps:spPr>
                        <wps:bodyPr upright="1"/>
                      </wps:wsp>
                      <wps:wsp>
                        <wps:cNvPr id="302" name="直接连接符 93"/>
                        <wps:cNvCnPr/>
                        <wps:spPr>
                          <a:xfrm>
                            <a:off x="571731" y="4457953"/>
                            <a:ext cx="113908" cy="729"/>
                          </a:xfrm>
                          <a:prstGeom prst="line">
                            <a:avLst/>
                          </a:prstGeom>
                          <a:ln w="9525" cap="flat" cmpd="sng">
                            <a:solidFill>
                              <a:srgbClr val="000000"/>
                            </a:solidFill>
                            <a:prstDash val="solid"/>
                            <a:headEnd type="none" w="med" len="med"/>
                            <a:tailEnd type="none" w="med" len="med"/>
                          </a:ln>
                        </wps:spPr>
                        <wps:bodyPr upright="1"/>
                      </wps:wsp>
                      <wps:wsp>
                        <wps:cNvPr id="303" name="直接连接符 94"/>
                        <wps:cNvCnPr/>
                        <wps:spPr>
                          <a:xfrm>
                            <a:off x="457093" y="2179395"/>
                            <a:ext cx="114638" cy="729"/>
                          </a:xfrm>
                          <a:prstGeom prst="line">
                            <a:avLst/>
                          </a:prstGeom>
                          <a:ln w="9525" cap="flat" cmpd="sng">
                            <a:solidFill>
                              <a:srgbClr val="000000"/>
                            </a:solidFill>
                            <a:prstDash val="solid"/>
                            <a:headEnd type="none" w="med" len="med"/>
                            <a:tailEnd type="none" w="med" len="med"/>
                          </a:ln>
                        </wps:spPr>
                        <wps:bodyPr upright="1"/>
                      </wps:wsp>
                      <wps:wsp>
                        <wps:cNvPr id="304" name="直接连接符 95"/>
                        <wps:cNvCnPr/>
                        <wps:spPr>
                          <a:xfrm>
                            <a:off x="1371279" y="2377721"/>
                            <a:ext cx="730" cy="396651"/>
                          </a:xfrm>
                          <a:prstGeom prst="line">
                            <a:avLst/>
                          </a:prstGeom>
                          <a:ln w="9525" cap="flat" cmpd="sng">
                            <a:solidFill>
                              <a:srgbClr val="000000"/>
                            </a:solidFill>
                            <a:prstDash val="solid"/>
                            <a:headEnd type="none" w="med" len="med"/>
                            <a:tailEnd type="none" w="med" len="med"/>
                          </a:ln>
                        </wps:spPr>
                        <wps:bodyPr upright="1"/>
                      </wps:wsp>
                      <wps:wsp>
                        <wps:cNvPr id="305" name="直接连接符 96"/>
                        <wps:cNvCnPr/>
                        <wps:spPr>
                          <a:xfrm>
                            <a:off x="1371279" y="1684310"/>
                            <a:ext cx="730" cy="395193"/>
                          </a:xfrm>
                          <a:prstGeom prst="line">
                            <a:avLst/>
                          </a:prstGeom>
                          <a:ln w="9525" cap="flat" cmpd="sng">
                            <a:solidFill>
                              <a:srgbClr val="000000"/>
                            </a:solidFill>
                            <a:prstDash val="solid"/>
                            <a:headEnd type="none" w="med" len="med"/>
                            <a:tailEnd type="none" w="med" len="med"/>
                          </a:ln>
                        </wps:spPr>
                        <wps:bodyPr upright="1"/>
                      </wps:wsp>
                      <wps:wsp>
                        <wps:cNvPr id="306" name="直接连接符 97"/>
                        <wps:cNvCnPr/>
                        <wps:spPr>
                          <a:xfrm flipH="1">
                            <a:off x="1257371" y="2080232"/>
                            <a:ext cx="113908" cy="729"/>
                          </a:xfrm>
                          <a:prstGeom prst="line">
                            <a:avLst/>
                          </a:prstGeom>
                          <a:ln w="9525" cap="flat" cmpd="sng">
                            <a:solidFill>
                              <a:srgbClr val="000000"/>
                            </a:solidFill>
                            <a:prstDash val="solid"/>
                            <a:headEnd type="none" w="med" len="med"/>
                            <a:tailEnd type="none" w="med" len="med"/>
                          </a:ln>
                        </wps:spPr>
                        <wps:bodyPr upright="1"/>
                      </wps:wsp>
                      <wps:wsp>
                        <wps:cNvPr id="307" name="直接连接符 98"/>
                        <wps:cNvCnPr/>
                        <wps:spPr>
                          <a:xfrm flipH="1">
                            <a:off x="1257371" y="2377721"/>
                            <a:ext cx="113908" cy="729"/>
                          </a:xfrm>
                          <a:prstGeom prst="line">
                            <a:avLst/>
                          </a:prstGeom>
                          <a:ln w="9525" cap="flat" cmpd="sng">
                            <a:solidFill>
                              <a:srgbClr val="000000"/>
                            </a:solidFill>
                            <a:prstDash val="solid"/>
                            <a:headEnd type="none" w="med" len="med"/>
                            <a:tailEnd type="none" w="med" len="med"/>
                          </a:ln>
                        </wps:spPr>
                        <wps:bodyPr upright="1"/>
                      </wps:wsp>
                      <wps:wsp>
                        <wps:cNvPr id="308" name="直接连接符 99"/>
                        <wps:cNvCnPr/>
                        <wps:spPr>
                          <a:xfrm flipH="1">
                            <a:off x="1257371" y="2773643"/>
                            <a:ext cx="113908" cy="729"/>
                          </a:xfrm>
                          <a:prstGeom prst="line">
                            <a:avLst/>
                          </a:prstGeom>
                          <a:ln w="9525" cap="flat" cmpd="sng">
                            <a:solidFill>
                              <a:srgbClr val="000000"/>
                            </a:solidFill>
                            <a:prstDash val="solid"/>
                            <a:headEnd type="none" w="med" len="med"/>
                            <a:tailEnd type="none" w="med" len="med"/>
                          </a:ln>
                        </wps:spPr>
                        <wps:bodyPr upright="1"/>
                      </wps:wsp>
                      <wps:wsp>
                        <wps:cNvPr id="309" name="直接连接符 100"/>
                        <wps:cNvCnPr/>
                        <wps:spPr>
                          <a:xfrm>
                            <a:off x="1371279" y="3764542"/>
                            <a:ext cx="730" cy="891736"/>
                          </a:xfrm>
                          <a:prstGeom prst="line">
                            <a:avLst/>
                          </a:prstGeom>
                          <a:ln w="9525" cap="flat" cmpd="sng">
                            <a:solidFill>
                              <a:srgbClr val="000000"/>
                            </a:solidFill>
                            <a:prstDash val="solid"/>
                            <a:headEnd type="none" w="med" len="med"/>
                            <a:tailEnd type="none" w="med" len="med"/>
                          </a:ln>
                        </wps:spPr>
                        <wps:bodyPr upright="1"/>
                      </wps:wsp>
                      <wps:wsp>
                        <wps:cNvPr id="310" name="直接连接符 101"/>
                        <wps:cNvCnPr/>
                        <wps:spPr>
                          <a:xfrm flipH="1">
                            <a:off x="1257371" y="3764542"/>
                            <a:ext cx="113908" cy="729"/>
                          </a:xfrm>
                          <a:prstGeom prst="line">
                            <a:avLst/>
                          </a:prstGeom>
                          <a:ln w="9525" cap="flat" cmpd="sng">
                            <a:solidFill>
                              <a:srgbClr val="000000"/>
                            </a:solidFill>
                            <a:prstDash val="solid"/>
                            <a:headEnd type="none" w="med" len="med"/>
                            <a:tailEnd type="none" w="med" len="med"/>
                          </a:ln>
                        </wps:spPr>
                        <wps:bodyPr upright="1"/>
                      </wps:wsp>
                      <wps:wsp>
                        <wps:cNvPr id="311" name="直接连接符 102"/>
                        <wps:cNvCnPr/>
                        <wps:spPr>
                          <a:xfrm flipH="1">
                            <a:off x="1257371" y="4358790"/>
                            <a:ext cx="113908" cy="729"/>
                          </a:xfrm>
                          <a:prstGeom prst="line">
                            <a:avLst/>
                          </a:prstGeom>
                          <a:ln w="9525" cap="flat" cmpd="sng">
                            <a:solidFill>
                              <a:srgbClr val="000000"/>
                            </a:solidFill>
                            <a:prstDash val="solid"/>
                            <a:headEnd type="none" w="med" len="med"/>
                            <a:tailEnd type="none" w="med" len="med"/>
                          </a:ln>
                        </wps:spPr>
                        <wps:bodyPr upright="1"/>
                      </wps:wsp>
                      <wps:wsp>
                        <wps:cNvPr id="312" name="直接连接符 103"/>
                        <wps:cNvCnPr/>
                        <wps:spPr>
                          <a:xfrm flipH="1">
                            <a:off x="1257371" y="4656278"/>
                            <a:ext cx="113908" cy="729"/>
                          </a:xfrm>
                          <a:prstGeom prst="line">
                            <a:avLst/>
                          </a:prstGeom>
                          <a:ln w="9525" cap="flat" cmpd="sng">
                            <a:solidFill>
                              <a:srgbClr val="000000"/>
                            </a:solidFill>
                            <a:prstDash val="solid"/>
                            <a:headEnd type="none" w="med" len="med"/>
                            <a:tailEnd type="none" w="med" len="med"/>
                          </a:ln>
                        </wps:spPr>
                        <wps:bodyPr upright="1"/>
                      </wps:wsp>
                      <wps:wsp>
                        <wps:cNvPr id="313" name="直接连接符 104"/>
                        <wps:cNvCnPr/>
                        <wps:spPr>
                          <a:xfrm>
                            <a:off x="1371279" y="5745611"/>
                            <a:ext cx="730" cy="892466"/>
                          </a:xfrm>
                          <a:prstGeom prst="line">
                            <a:avLst/>
                          </a:prstGeom>
                          <a:ln w="9525" cap="flat" cmpd="sng">
                            <a:solidFill>
                              <a:srgbClr val="000000"/>
                            </a:solidFill>
                            <a:prstDash val="solid"/>
                            <a:headEnd type="none" w="med" len="med"/>
                            <a:tailEnd type="none" w="med" len="med"/>
                          </a:ln>
                        </wps:spPr>
                        <wps:bodyPr upright="1"/>
                      </wps:wsp>
                      <wps:wsp>
                        <wps:cNvPr id="314" name="直接连接符 105"/>
                        <wps:cNvCnPr/>
                        <wps:spPr>
                          <a:xfrm flipH="1">
                            <a:off x="1257371" y="5745611"/>
                            <a:ext cx="113908" cy="729"/>
                          </a:xfrm>
                          <a:prstGeom prst="line">
                            <a:avLst/>
                          </a:prstGeom>
                          <a:ln w="9525" cap="flat" cmpd="sng">
                            <a:solidFill>
                              <a:srgbClr val="000000"/>
                            </a:solidFill>
                            <a:prstDash val="solid"/>
                            <a:headEnd type="none" w="med" len="med"/>
                            <a:tailEnd type="none" w="med" len="med"/>
                          </a:ln>
                        </wps:spPr>
                        <wps:bodyPr upright="1"/>
                      </wps:wsp>
                      <wps:wsp>
                        <wps:cNvPr id="315" name="直接连接符 106"/>
                        <wps:cNvCnPr/>
                        <wps:spPr>
                          <a:xfrm flipH="1">
                            <a:off x="1257371" y="6141534"/>
                            <a:ext cx="113908" cy="729"/>
                          </a:xfrm>
                          <a:prstGeom prst="line">
                            <a:avLst/>
                          </a:prstGeom>
                          <a:ln w="9525" cap="flat" cmpd="sng">
                            <a:solidFill>
                              <a:srgbClr val="000000"/>
                            </a:solidFill>
                            <a:prstDash val="solid"/>
                            <a:headEnd type="none" w="med" len="med"/>
                            <a:tailEnd type="none" w="med" len="med"/>
                          </a:ln>
                        </wps:spPr>
                        <wps:bodyPr upright="1"/>
                      </wps:wsp>
                      <wps:wsp>
                        <wps:cNvPr id="316" name="直接连接符 107"/>
                        <wps:cNvCnPr/>
                        <wps:spPr>
                          <a:xfrm flipH="1">
                            <a:off x="1257371" y="6637348"/>
                            <a:ext cx="113908" cy="729"/>
                          </a:xfrm>
                          <a:prstGeom prst="line">
                            <a:avLst/>
                          </a:prstGeom>
                          <a:ln w="9525" cap="flat" cmpd="sng">
                            <a:solidFill>
                              <a:srgbClr val="000000"/>
                            </a:solidFill>
                            <a:prstDash val="solid"/>
                            <a:headEnd type="none" w="med" len="med"/>
                            <a:tailEnd type="none" w="med" len="med"/>
                          </a:ln>
                        </wps:spPr>
                        <wps:bodyPr upright="1"/>
                      </wps:wsp>
                      <wps:wsp>
                        <wps:cNvPr id="317" name="直接连接符 108"/>
                        <wps:cNvCnPr/>
                        <wps:spPr>
                          <a:xfrm>
                            <a:off x="1371279" y="7925006"/>
                            <a:ext cx="730" cy="495814"/>
                          </a:xfrm>
                          <a:prstGeom prst="line">
                            <a:avLst/>
                          </a:prstGeom>
                          <a:ln w="9525" cap="flat" cmpd="sng">
                            <a:solidFill>
                              <a:srgbClr val="000000"/>
                            </a:solidFill>
                            <a:prstDash val="solid"/>
                            <a:headEnd type="none" w="med" len="med"/>
                            <a:tailEnd type="none" w="med" len="med"/>
                          </a:ln>
                        </wps:spPr>
                        <wps:bodyPr upright="1"/>
                      </wps:wsp>
                      <wps:wsp>
                        <wps:cNvPr id="318" name="直接连接符 109"/>
                        <wps:cNvCnPr/>
                        <wps:spPr>
                          <a:xfrm flipH="1">
                            <a:off x="1257371" y="7925006"/>
                            <a:ext cx="113908" cy="729"/>
                          </a:xfrm>
                          <a:prstGeom prst="line">
                            <a:avLst/>
                          </a:prstGeom>
                          <a:ln w="9525" cap="flat" cmpd="sng">
                            <a:solidFill>
                              <a:srgbClr val="000000"/>
                            </a:solidFill>
                            <a:prstDash val="solid"/>
                            <a:headEnd type="none" w="med" len="med"/>
                            <a:tailEnd type="none" w="med" len="med"/>
                          </a:ln>
                        </wps:spPr>
                        <wps:bodyPr upright="1"/>
                      </wps:wsp>
                      <wps:wsp>
                        <wps:cNvPr id="319" name="直接连接符 110"/>
                        <wps:cNvCnPr/>
                        <wps:spPr>
                          <a:xfrm flipH="1">
                            <a:off x="1257371" y="8420091"/>
                            <a:ext cx="113908" cy="729"/>
                          </a:xfrm>
                          <a:prstGeom prst="line">
                            <a:avLst/>
                          </a:prstGeom>
                          <a:ln w="9525" cap="flat" cmpd="sng">
                            <a:solidFill>
                              <a:srgbClr val="000000"/>
                            </a:solidFill>
                            <a:prstDash val="solid"/>
                            <a:headEnd type="none" w="med" len="med"/>
                            <a:tailEnd type="none" w="med" len="med"/>
                          </a:ln>
                        </wps:spPr>
                        <wps:bodyPr upright="1"/>
                      </wps:wsp>
                      <wps:wsp>
                        <wps:cNvPr id="320" name="直接箭头连接符 111"/>
                        <wps:cNvCnPr/>
                        <wps:spPr>
                          <a:xfrm>
                            <a:off x="1257371" y="891736"/>
                            <a:ext cx="228546" cy="729"/>
                          </a:xfrm>
                          <a:prstGeom prst="straightConnector1">
                            <a:avLst/>
                          </a:prstGeom>
                          <a:ln w="9525" cap="flat" cmpd="sng">
                            <a:solidFill>
                              <a:srgbClr val="000000"/>
                            </a:solidFill>
                            <a:prstDash val="solid"/>
                            <a:headEnd type="none" w="med" len="med"/>
                            <a:tailEnd type="triangle" w="med" len="med"/>
                          </a:ln>
                        </wps:spPr>
                        <wps:bodyPr/>
                      </wps:wsp>
                      <wps:wsp>
                        <wps:cNvPr id="321" name="直接箭头连接符 112"/>
                        <wps:cNvCnPr/>
                        <wps:spPr>
                          <a:xfrm>
                            <a:off x="1943010" y="891007"/>
                            <a:ext cx="457093" cy="729"/>
                          </a:xfrm>
                          <a:prstGeom prst="straightConnector1">
                            <a:avLst/>
                          </a:prstGeom>
                          <a:ln w="9525" cap="flat" cmpd="sng">
                            <a:solidFill>
                              <a:srgbClr val="000000"/>
                            </a:solidFill>
                            <a:prstDash val="solid"/>
                            <a:headEnd type="none" w="med" len="med"/>
                            <a:tailEnd type="triangle" w="med" len="med"/>
                          </a:ln>
                        </wps:spPr>
                        <wps:bodyPr/>
                      </wps:wsp>
                      <wps:wsp>
                        <wps:cNvPr id="322" name="直接连接符 113"/>
                        <wps:cNvCnPr/>
                        <wps:spPr>
                          <a:xfrm>
                            <a:off x="1371279" y="1783473"/>
                            <a:ext cx="114638" cy="729"/>
                          </a:xfrm>
                          <a:prstGeom prst="line">
                            <a:avLst/>
                          </a:prstGeom>
                          <a:ln w="9525" cap="flat" cmpd="sng">
                            <a:solidFill>
                              <a:srgbClr val="000000"/>
                            </a:solidFill>
                            <a:prstDash val="solid"/>
                            <a:headEnd type="none" w="med" len="med"/>
                            <a:tailEnd type="triangle" w="med" len="med"/>
                          </a:ln>
                        </wps:spPr>
                        <wps:bodyPr upright="1"/>
                      </wps:wsp>
                      <wps:wsp>
                        <wps:cNvPr id="323" name="直接连接符 114"/>
                        <wps:cNvCnPr/>
                        <wps:spPr>
                          <a:xfrm>
                            <a:off x="1371279" y="2476883"/>
                            <a:ext cx="114638" cy="729"/>
                          </a:xfrm>
                          <a:prstGeom prst="line">
                            <a:avLst/>
                          </a:prstGeom>
                          <a:ln w="9525" cap="flat" cmpd="sng">
                            <a:solidFill>
                              <a:srgbClr val="000000"/>
                            </a:solidFill>
                            <a:prstDash val="solid"/>
                            <a:headEnd type="none" w="med" len="med"/>
                            <a:tailEnd type="triangle" w="med" len="med"/>
                          </a:ln>
                        </wps:spPr>
                        <wps:bodyPr upright="1"/>
                      </wps:wsp>
                      <wps:wsp>
                        <wps:cNvPr id="324" name="直接连接符 115"/>
                        <wps:cNvCnPr/>
                        <wps:spPr>
                          <a:xfrm>
                            <a:off x="1371279" y="4061301"/>
                            <a:ext cx="114638" cy="729"/>
                          </a:xfrm>
                          <a:prstGeom prst="line">
                            <a:avLst/>
                          </a:prstGeom>
                          <a:ln w="9525" cap="flat" cmpd="sng">
                            <a:solidFill>
                              <a:srgbClr val="000000"/>
                            </a:solidFill>
                            <a:prstDash val="solid"/>
                            <a:headEnd type="none" w="med" len="med"/>
                            <a:tailEnd type="triangle" w="med" len="med"/>
                          </a:ln>
                        </wps:spPr>
                        <wps:bodyPr upright="1"/>
                      </wps:wsp>
                      <wps:wsp>
                        <wps:cNvPr id="325" name="直接连接符 116"/>
                        <wps:cNvCnPr/>
                        <wps:spPr>
                          <a:xfrm>
                            <a:off x="1257371" y="5052201"/>
                            <a:ext cx="228546" cy="729"/>
                          </a:xfrm>
                          <a:prstGeom prst="line">
                            <a:avLst/>
                          </a:prstGeom>
                          <a:ln w="9525" cap="flat" cmpd="sng">
                            <a:solidFill>
                              <a:srgbClr val="000000"/>
                            </a:solidFill>
                            <a:prstDash val="solid"/>
                            <a:headEnd type="none" w="med" len="med"/>
                            <a:tailEnd type="triangle" w="med" len="med"/>
                          </a:ln>
                        </wps:spPr>
                        <wps:bodyPr upright="1"/>
                      </wps:wsp>
                      <wps:wsp>
                        <wps:cNvPr id="326" name="直接连接符 117"/>
                        <wps:cNvCnPr/>
                        <wps:spPr>
                          <a:xfrm>
                            <a:off x="1371279" y="6240696"/>
                            <a:ext cx="114638" cy="729"/>
                          </a:xfrm>
                          <a:prstGeom prst="line">
                            <a:avLst/>
                          </a:prstGeom>
                          <a:ln w="9525" cap="flat" cmpd="sng">
                            <a:solidFill>
                              <a:srgbClr val="000000"/>
                            </a:solidFill>
                            <a:prstDash val="solid"/>
                            <a:headEnd type="none" w="med" len="med"/>
                            <a:tailEnd type="triangle" w="med" len="med"/>
                          </a:ln>
                        </wps:spPr>
                        <wps:bodyPr upright="1"/>
                      </wps:wsp>
                      <wps:wsp>
                        <wps:cNvPr id="327" name="直接连接符 118"/>
                        <wps:cNvCnPr/>
                        <wps:spPr>
                          <a:xfrm>
                            <a:off x="1371279" y="8123332"/>
                            <a:ext cx="114638" cy="729"/>
                          </a:xfrm>
                          <a:prstGeom prst="line">
                            <a:avLst/>
                          </a:prstGeom>
                          <a:ln w="9525" cap="flat" cmpd="sng">
                            <a:solidFill>
                              <a:srgbClr val="000000"/>
                            </a:solidFill>
                            <a:prstDash val="solid"/>
                            <a:headEnd type="none" w="med" len="med"/>
                            <a:tailEnd type="triangle" w="med" len="med"/>
                          </a:ln>
                        </wps:spPr>
                        <wps:bodyPr upright="1"/>
                      </wps:wsp>
                      <wps:wsp>
                        <wps:cNvPr id="328" name="直接连接符 119"/>
                        <wps:cNvCnPr/>
                        <wps:spPr>
                          <a:xfrm>
                            <a:off x="457093" y="891736"/>
                            <a:ext cx="228546" cy="729"/>
                          </a:xfrm>
                          <a:prstGeom prst="line">
                            <a:avLst/>
                          </a:prstGeom>
                          <a:ln w="9525" cap="flat" cmpd="sng">
                            <a:solidFill>
                              <a:srgbClr val="000000"/>
                            </a:solidFill>
                            <a:prstDash val="solid"/>
                            <a:headEnd type="none" w="med" len="med"/>
                            <a:tailEnd type="triangle" w="med" len="med"/>
                          </a:ln>
                        </wps:spPr>
                        <wps:bodyPr upright="1"/>
                      </wps:wsp>
                      <wps:wsp>
                        <wps:cNvPr id="329" name="肘形连接符 120"/>
                        <wps:cNvCnPr/>
                        <wps:spPr>
                          <a:xfrm rot="-10800000" flipV="1">
                            <a:off x="2686334" y="198326"/>
                            <a:ext cx="285501" cy="495085"/>
                          </a:xfrm>
                          <a:prstGeom prst="bentConnector2">
                            <a:avLst/>
                          </a:prstGeom>
                          <a:ln w="9525" cap="flat" cmpd="sng">
                            <a:solidFill>
                              <a:srgbClr val="000000"/>
                            </a:solidFill>
                            <a:prstDash val="solid"/>
                            <a:miter/>
                            <a:headEnd type="none" w="med" len="med"/>
                            <a:tailEnd type="none" w="med" len="med"/>
                          </a:ln>
                        </wps:spPr>
                        <wps:bodyPr/>
                      </wps:wsp>
                      <wps:wsp>
                        <wps:cNvPr id="330" name="直接连接符 121"/>
                        <wps:cNvCnPr/>
                        <wps:spPr>
                          <a:xfrm>
                            <a:off x="3657474" y="198326"/>
                            <a:ext cx="685639" cy="0"/>
                          </a:xfrm>
                          <a:prstGeom prst="line">
                            <a:avLst/>
                          </a:prstGeom>
                          <a:ln w="9525" cap="flat" cmpd="sng">
                            <a:solidFill>
                              <a:srgbClr val="000000"/>
                            </a:solidFill>
                            <a:prstDash val="solid"/>
                            <a:headEnd type="none" w="med" len="med"/>
                            <a:tailEnd type="none" w="med" len="med"/>
                          </a:ln>
                        </wps:spPr>
                        <wps:bodyPr upright="1"/>
                      </wps:wsp>
                      <wps:wsp>
                        <wps:cNvPr id="331" name="直接连接符 122"/>
                        <wps:cNvCnPr/>
                        <wps:spPr>
                          <a:xfrm>
                            <a:off x="4914845" y="198326"/>
                            <a:ext cx="343185" cy="729"/>
                          </a:xfrm>
                          <a:prstGeom prst="line">
                            <a:avLst/>
                          </a:prstGeom>
                          <a:ln w="9525" cap="flat" cmpd="sng">
                            <a:solidFill>
                              <a:srgbClr val="000000"/>
                            </a:solidFill>
                            <a:prstDash val="solid"/>
                            <a:headEnd type="none" w="med" len="med"/>
                            <a:tailEnd type="none" w="med" len="med"/>
                          </a:ln>
                        </wps:spPr>
                        <wps:bodyPr upright="1"/>
                      </wps:wsp>
                      <wps:wsp>
                        <wps:cNvPr id="332" name="直接连接符 123"/>
                        <wps:cNvCnPr/>
                        <wps:spPr>
                          <a:xfrm>
                            <a:off x="5371938" y="395922"/>
                            <a:ext cx="730" cy="298218"/>
                          </a:xfrm>
                          <a:prstGeom prst="line">
                            <a:avLst/>
                          </a:prstGeom>
                          <a:ln w="9525" cap="flat" cmpd="sng">
                            <a:solidFill>
                              <a:srgbClr val="000000"/>
                            </a:solidFill>
                            <a:prstDash val="solid"/>
                            <a:headEnd type="none" w="med" len="med"/>
                            <a:tailEnd type="none" w="med" len="med"/>
                          </a:ln>
                        </wps:spPr>
                        <wps:bodyPr upright="1"/>
                      </wps:wsp>
                      <wps:wsp>
                        <wps:cNvPr id="333" name="直接连接符 124"/>
                        <wps:cNvCnPr/>
                        <wps:spPr>
                          <a:xfrm>
                            <a:off x="5829030" y="395922"/>
                            <a:ext cx="0" cy="297489"/>
                          </a:xfrm>
                          <a:prstGeom prst="line">
                            <a:avLst/>
                          </a:prstGeom>
                          <a:ln w="9525" cap="flat" cmpd="sng">
                            <a:solidFill>
                              <a:srgbClr val="000000"/>
                            </a:solidFill>
                            <a:prstDash val="solid"/>
                            <a:headEnd type="none" w="med" len="med"/>
                            <a:tailEnd type="none" w="med" len="med"/>
                          </a:ln>
                        </wps:spPr>
                        <wps:bodyPr upright="1"/>
                      </wps:wsp>
                      <wps:wsp>
                        <wps:cNvPr id="334" name="直接连接符 125"/>
                        <wps:cNvCnPr/>
                        <wps:spPr>
                          <a:xfrm>
                            <a:off x="5486576" y="792574"/>
                            <a:ext cx="228546" cy="0"/>
                          </a:xfrm>
                          <a:prstGeom prst="line">
                            <a:avLst/>
                          </a:prstGeom>
                          <a:ln w="9525" cap="flat" cmpd="sng">
                            <a:solidFill>
                              <a:srgbClr val="000000"/>
                            </a:solidFill>
                            <a:prstDash val="solid"/>
                            <a:headEnd type="none" w="med" len="med"/>
                            <a:tailEnd type="none" w="med" len="med"/>
                          </a:ln>
                        </wps:spPr>
                        <wps:bodyPr upright="1"/>
                      </wps:wsp>
                      <wps:wsp>
                        <wps:cNvPr id="335" name="直接连接符 126"/>
                        <wps:cNvCnPr/>
                        <wps:spPr>
                          <a:xfrm>
                            <a:off x="5486576" y="1188496"/>
                            <a:ext cx="228546" cy="0"/>
                          </a:xfrm>
                          <a:prstGeom prst="line">
                            <a:avLst/>
                          </a:prstGeom>
                          <a:ln w="9525" cap="flat" cmpd="sng">
                            <a:solidFill>
                              <a:srgbClr val="000000"/>
                            </a:solidFill>
                            <a:prstDash val="solid"/>
                            <a:headEnd type="none" w="med" len="med"/>
                            <a:tailEnd type="none" w="med" len="med"/>
                          </a:ln>
                        </wps:spPr>
                        <wps:bodyPr upright="1"/>
                      </wps:wsp>
                      <wps:wsp>
                        <wps:cNvPr id="336" name="直接连接符 127"/>
                        <wps:cNvCnPr/>
                        <wps:spPr>
                          <a:xfrm>
                            <a:off x="5486576" y="1485984"/>
                            <a:ext cx="228546" cy="0"/>
                          </a:xfrm>
                          <a:prstGeom prst="line">
                            <a:avLst/>
                          </a:prstGeom>
                          <a:ln w="9525" cap="flat" cmpd="sng">
                            <a:solidFill>
                              <a:srgbClr val="000000"/>
                            </a:solidFill>
                            <a:prstDash val="solid"/>
                            <a:headEnd type="none" w="med" len="med"/>
                            <a:tailEnd type="none" w="med" len="med"/>
                          </a:ln>
                        </wps:spPr>
                        <wps:bodyPr upright="1"/>
                      </wps:wsp>
                      <wps:wsp>
                        <wps:cNvPr id="337" name="直接连接符 128"/>
                        <wps:cNvCnPr/>
                        <wps:spPr>
                          <a:xfrm>
                            <a:off x="5486576" y="1782744"/>
                            <a:ext cx="228546" cy="0"/>
                          </a:xfrm>
                          <a:prstGeom prst="line">
                            <a:avLst/>
                          </a:prstGeom>
                          <a:ln w="9525" cap="flat" cmpd="sng">
                            <a:solidFill>
                              <a:srgbClr val="000000"/>
                            </a:solidFill>
                            <a:prstDash val="solid"/>
                            <a:headEnd type="none" w="med" len="med"/>
                            <a:tailEnd type="none" w="med" len="med"/>
                          </a:ln>
                        </wps:spPr>
                        <wps:bodyPr upright="1"/>
                      </wps:wsp>
                      <wps:wsp>
                        <wps:cNvPr id="338" name="直接连接符 129"/>
                        <wps:cNvCnPr/>
                        <wps:spPr>
                          <a:xfrm>
                            <a:off x="5486576" y="2179395"/>
                            <a:ext cx="228546" cy="0"/>
                          </a:xfrm>
                          <a:prstGeom prst="line">
                            <a:avLst/>
                          </a:prstGeom>
                          <a:ln w="9525" cap="flat" cmpd="sng">
                            <a:solidFill>
                              <a:srgbClr val="000000"/>
                            </a:solidFill>
                            <a:prstDash val="solid"/>
                            <a:headEnd type="none" w="med" len="med"/>
                            <a:tailEnd type="none" w="med" len="med"/>
                          </a:ln>
                        </wps:spPr>
                        <wps:bodyPr upright="1"/>
                      </wps:wsp>
                      <wps:wsp>
                        <wps:cNvPr id="339" name="直接连接符 130"/>
                        <wps:cNvCnPr/>
                        <wps:spPr>
                          <a:xfrm>
                            <a:off x="5486576" y="2575317"/>
                            <a:ext cx="228546" cy="0"/>
                          </a:xfrm>
                          <a:prstGeom prst="line">
                            <a:avLst/>
                          </a:prstGeom>
                          <a:ln w="9525" cap="flat" cmpd="sng">
                            <a:solidFill>
                              <a:srgbClr val="000000"/>
                            </a:solidFill>
                            <a:prstDash val="solid"/>
                            <a:headEnd type="none" w="med" len="med"/>
                            <a:tailEnd type="none" w="med" len="med"/>
                          </a:ln>
                        </wps:spPr>
                        <wps:bodyPr upright="1"/>
                      </wps:wsp>
                      <wps:wsp>
                        <wps:cNvPr id="340" name="直接连接符 131"/>
                        <wps:cNvCnPr/>
                        <wps:spPr>
                          <a:xfrm>
                            <a:off x="5486576" y="4656278"/>
                            <a:ext cx="228546" cy="729"/>
                          </a:xfrm>
                          <a:prstGeom prst="line">
                            <a:avLst/>
                          </a:prstGeom>
                          <a:ln w="9525" cap="flat" cmpd="sng">
                            <a:solidFill>
                              <a:srgbClr val="000000"/>
                            </a:solidFill>
                            <a:prstDash val="solid"/>
                            <a:headEnd type="none" w="med" len="med"/>
                            <a:tailEnd type="none" w="med" len="med"/>
                          </a:ln>
                        </wps:spPr>
                        <wps:bodyPr upright="1"/>
                      </wps:wsp>
                      <wps:wsp>
                        <wps:cNvPr id="341" name="直接连接符 132"/>
                        <wps:cNvCnPr/>
                        <wps:spPr>
                          <a:xfrm>
                            <a:off x="5486576" y="5745611"/>
                            <a:ext cx="228546" cy="729"/>
                          </a:xfrm>
                          <a:prstGeom prst="line">
                            <a:avLst/>
                          </a:prstGeom>
                          <a:ln w="9525" cap="flat" cmpd="sng">
                            <a:solidFill>
                              <a:srgbClr val="000000"/>
                            </a:solidFill>
                            <a:prstDash val="solid"/>
                            <a:headEnd type="none" w="med" len="med"/>
                            <a:tailEnd type="none" w="med" len="med"/>
                          </a:ln>
                        </wps:spPr>
                        <wps:bodyPr upright="1"/>
                      </wps:wsp>
                      <wps:wsp>
                        <wps:cNvPr id="342" name="直接连接符 133"/>
                        <wps:cNvCnPr/>
                        <wps:spPr>
                          <a:xfrm>
                            <a:off x="5486576" y="6043100"/>
                            <a:ext cx="228546" cy="729"/>
                          </a:xfrm>
                          <a:prstGeom prst="line">
                            <a:avLst/>
                          </a:prstGeom>
                          <a:ln w="9525" cap="flat" cmpd="sng">
                            <a:solidFill>
                              <a:srgbClr val="000000"/>
                            </a:solidFill>
                            <a:prstDash val="solid"/>
                            <a:headEnd type="none" w="med" len="med"/>
                            <a:tailEnd type="none" w="med" len="med"/>
                          </a:ln>
                        </wps:spPr>
                        <wps:bodyPr upright="1"/>
                      </wps:wsp>
                      <wps:wsp>
                        <wps:cNvPr id="343" name="直接连接符 134"/>
                        <wps:cNvCnPr/>
                        <wps:spPr>
                          <a:xfrm>
                            <a:off x="5486576" y="5349689"/>
                            <a:ext cx="228546" cy="729"/>
                          </a:xfrm>
                          <a:prstGeom prst="line">
                            <a:avLst/>
                          </a:prstGeom>
                          <a:ln w="9525" cap="flat" cmpd="sng">
                            <a:solidFill>
                              <a:srgbClr val="000000"/>
                            </a:solidFill>
                            <a:prstDash val="solid"/>
                            <a:headEnd type="none" w="med" len="med"/>
                            <a:tailEnd type="none" w="med" len="med"/>
                          </a:ln>
                        </wps:spPr>
                        <wps:bodyPr upright="1"/>
                      </wps:wsp>
                      <wps:wsp>
                        <wps:cNvPr id="344" name="直接连接符 135"/>
                        <wps:cNvCnPr/>
                        <wps:spPr>
                          <a:xfrm>
                            <a:off x="5486576" y="4953038"/>
                            <a:ext cx="228546" cy="0"/>
                          </a:xfrm>
                          <a:prstGeom prst="line">
                            <a:avLst/>
                          </a:prstGeom>
                          <a:ln w="9525" cap="flat" cmpd="sng">
                            <a:solidFill>
                              <a:srgbClr val="000000"/>
                            </a:solidFill>
                            <a:prstDash val="solid"/>
                            <a:headEnd type="none" w="med" len="med"/>
                            <a:tailEnd type="none" w="med" len="med"/>
                          </a:ln>
                        </wps:spPr>
                        <wps:bodyPr upright="1"/>
                      </wps:wsp>
                      <wps:wsp>
                        <wps:cNvPr id="345" name="直接连接符 136"/>
                        <wps:cNvCnPr/>
                        <wps:spPr>
                          <a:xfrm>
                            <a:off x="4800936" y="395922"/>
                            <a:ext cx="0" cy="297489"/>
                          </a:xfrm>
                          <a:prstGeom prst="line">
                            <a:avLst/>
                          </a:prstGeom>
                          <a:ln w="9525" cap="flat" cmpd="sng">
                            <a:solidFill>
                              <a:srgbClr val="000000"/>
                            </a:solidFill>
                            <a:prstDash val="solid"/>
                            <a:headEnd type="none" w="med" len="med"/>
                            <a:tailEnd type="none" w="med" len="med"/>
                          </a:ln>
                        </wps:spPr>
                        <wps:bodyPr upright="1"/>
                      </wps:wsp>
                      <wps:wsp>
                        <wps:cNvPr id="346" name="直接连接符 137"/>
                        <wps:cNvCnPr/>
                        <wps:spPr>
                          <a:xfrm>
                            <a:off x="4457752" y="395922"/>
                            <a:ext cx="0" cy="297489"/>
                          </a:xfrm>
                          <a:prstGeom prst="line">
                            <a:avLst/>
                          </a:prstGeom>
                          <a:ln w="9525" cap="flat" cmpd="sng">
                            <a:solidFill>
                              <a:srgbClr val="000000"/>
                            </a:solidFill>
                            <a:prstDash val="solid"/>
                            <a:headEnd type="none" w="med" len="med"/>
                            <a:tailEnd type="none" w="med" len="med"/>
                          </a:ln>
                        </wps:spPr>
                        <wps:bodyPr upright="1"/>
                      </wps:wsp>
                      <wps:wsp>
                        <wps:cNvPr id="347" name="直接连接符 138"/>
                        <wps:cNvCnPr/>
                        <wps:spPr>
                          <a:xfrm>
                            <a:off x="4571660" y="891736"/>
                            <a:ext cx="114638" cy="0"/>
                          </a:xfrm>
                          <a:prstGeom prst="line">
                            <a:avLst/>
                          </a:prstGeom>
                          <a:ln w="9525" cap="flat" cmpd="sng">
                            <a:solidFill>
                              <a:srgbClr val="000000"/>
                            </a:solidFill>
                            <a:prstDash val="solid"/>
                            <a:headEnd type="none" w="med" len="med"/>
                            <a:tailEnd type="none" w="med" len="med"/>
                          </a:ln>
                        </wps:spPr>
                        <wps:bodyPr upright="1"/>
                      </wps:wsp>
                      <wps:wsp>
                        <wps:cNvPr id="348" name="直接连接符 139"/>
                        <wps:cNvCnPr/>
                        <wps:spPr>
                          <a:xfrm>
                            <a:off x="4571660" y="1287659"/>
                            <a:ext cx="114638" cy="0"/>
                          </a:xfrm>
                          <a:prstGeom prst="line">
                            <a:avLst/>
                          </a:prstGeom>
                          <a:ln w="9525" cap="flat" cmpd="sng">
                            <a:solidFill>
                              <a:srgbClr val="000000"/>
                            </a:solidFill>
                            <a:prstDash val="solid"/>
                            <a:headEnd type="none" w="med" len="med"/>
                            <a:tailEnd type="none" w="med" len="med"/>
                          </a:ln>
                        </wps:spPr>
                        <wps:bodyPr upright="1"/>
                      </wps:wsp>
                      <wps:wsp>
                        <wps:cNvPr id="349" name="直接连接符 140"/>
                        <wps:cNvCnPr/>
                        <wps:spPr>
                          <a:xfrm>
                            <a:off x="4571660" y="1881906"/>
                            <a:ext cx="114638" cy="0"/>
                          </a:xfrm>
                          <a:prstGeom prst="line">
                            <a:avLst/>
                          </a:prstGeom>
                          <a:ln w="9525" cap="flat" cmpd="sng">
                            <a:solidFill>
                              <a:srgbClr val="000000"/>
                            </a:solidFill>
                            <a:prstDash val="solid"/>
                            <a:headEnd type="none" w="med" len="med"/>
                            <a:tailEnd type="none" w="med" len="med"/>
                          </a:ln>
                        </wps:spPr>
                        <wps:bodyPr upright="1"/>
                      </wps:wsp>
                      <wps:wsp>
                        <wps:cNvPr id="350" name="直接连接符 141"/>
                        <wps:cNvCnPr/>
                        <wps:spPr>
                          <a:xfrm>
                            <a:off x="4571660" y="2278558"/>
                            <a:ext cx="114638" cy="0"/>
                          </a:xfrm>
                          <a:prstGeom prst="line">
                            <a:avLst/>
                          </a:prstGeom>
                          <a:ln w="9525" cap="flat" cmpd="sng">
                            <a:solidFill>
                              <a:srgbClr val="000000"/>
                            </a:solidFill>
                            <a:prstDash val="solid"/>
                            <a:headEnd type="none" w="med" len="med"/>
                            <a:tailEnd type="none" w="med" len="med"/>
                          </a:ln>
                        </wps:spPr>
                        <wps:bodyPr upright="1"/>
                      </wps:wsp>
                      <wps:wsp>
                        <wps:cNvPr id="351" name="直接连接符 142"/>
                        <wps:cNvCnPr/>
                        <wps:spPr>
                          <a:xfrm>
                            <a:off x="4571660" y="3170294"/>
                            <a:ext cx="114638" cy="0"/>
                          </a:xfrm>
                          <a:prstGeom prst="line">
                            <a:avLst/>
                          </a:prstGeom>
                          <a:ln w="9525" cap="flat" cmpd="sng">
                            <a:solidFill>
                              <a:srgbClr val="000000"/>
                            </a:solidFill>
                            <a:prstDash val="solid"/>
                            <a:headEnd type="none" w="med" len="med"/>
                            <a:tailEnd type="none" w="med" len="med"/>
                          </a:ln>
                        </wps:spPr>
                        <wps:bodyPr upright="1"/>
                      </wps:wsp>
                      <wps:wsp>
                        <wps:cNvPr id="352" name="直接连接符 143"/>
                        <wps:cNvCnPr/>
                        <wps:spPr>
                          <a:xfrm>
                            <a:off x="4571660" y="3467054"/>
                            <a:ext cx="114638" cy="0"/>
                          </a:xfrm>
                          <a:prstGeom prst="line">
                            <a:avLst/>
                          </a:prstGeom>
                          <a:ln w="9525" cap="flat" cmpd="sng">
                            <a:solidFill>
                              <a:srgbClr val="000000"/>
                            </a:solidFill>
                            <a:prstDash val="solid"/>
                            <a:headEnd type="none" w="med" len="med"/>
                            <a:tailEnd type="none" w="med" len="med"/>
                          </a:ln>
                        </wps:spPr>
                        <wps:bodyPr upright="1"/>
                      </wps:wsp>
                      <wps:wsp>
                        <wps:cNvPr id="353" name="直接连接符 144"/>
                        <wps:cNvCnPr/>
                        <wps:spPr>
                          <a:xfrm>
                            <a:off x="4571660" y="3962139"/>
                            <a:ext cx="114638" cy="0"/>
                          </a:xfrm>
                          <a:prstGeom prst="line">
                            <a:avLst/>
                          </a:prstGeom>
                          <a:ln w="9525" cap="flat" cmpd="sng">
                            <a:solidFill>
                              <a:srgbClr val="000000"/>
                            </a:solidFill>
                            <a:prstDash val="solid"/>
                            <a:headEnd type="none" w="med" len="med"/>
                            <a:tailEnd type="none" w="med" len="med"/>
                          </a:ln>
                        </wps:spPr>
                        <wps:bodyPr upright="1"/>
                      </wps:wsp>
                      <wps:wsp>
                        <wps:cNvPr id="354" name="直接连接符 145"/>
                        <wps:cNvCnPr/>
                        <wps:spPr>
                          <a:xfrm>
                            <a:off x="4571660" y="4259627"/>
                            <a:ext cx="114638" cy="0"/>
                          </a:xfrm>
                          <a:prstGeom prst="line">
                            <a:avLst/>
                          </a:prstGeom>
                          <a:ln w="9525" cap="flat" cmpd="sng">
                            <a:solidFill>
                              <a:srgbClr val="000000"/>
                            </a:solidFill>
                            <a:prstDash val="solid"/>
                            <a:headEnd type="none" w="med" len="med"/>
                            <a:tailEnd type="none" w="med" len="med"/>
                          </a:ln>
                        </wps:spPr>
                        <wps:bodyPr upright="1"/>
                      </wps:wsp>
                      <wps:wsp>
                        <wps:cNvPr id="355" name="直接连接符 146"/>
                        <wps:cNvCnPr/>
                        <wps:spPr>
                          <a:xfrm>
                            <a:off x="4571660" y="4953038"/>
                            <a:ext cx="114638" cy="729"/>
                          </a:xfrm>
                          <a:prstGeom prst="line">
                            <a:avLst/>
                          </a:prstGeom>
                          <a:ln w="9525" cap="flat" cmpd="sng">
                            <a:solidFill>
                              <a:srgbClr val="000000"/>
                            </a:solidFill>
                            <a:prstDash val="solid"/>
                            <a:headEnd type="none" w="med" len="med"/>
                            <a:tailEnd type="none" w="med" len="med"/>
                          </a:ln>
                        </wps:spPr>
                        <wps:bodyPr upright="1"/>
                      </wps:wsp>
                      <wps:wsp>
                        <wps:cNvPr id="356" name="直接连接符 147"/>
                        <wps:cNvCnPr/>
                        <wps:spPr>
                          <a:xfrm>
                            <a:off x="4571660" y="5448123"/>
                            <a:ext cx="114638" cy="729"/>
                          </a:xfrm>
                          <a:prstGeom prst="line">
                            <a:avLst/>
                          </a:prstGeom>
                          <a:ln w="9525" cap="flat" cmpd="sng">
                            <a:solidFill>
                              <a:srgbClr val="000000"/>
                            </a:solidFill>
                            <a:prstDash val="solid"/>
                            <a:headEnd type="none" w="med" len="med"/>
                            <a:tailEnd type="none" w="med" len="med"/>
                          </a:ln>
                        </wps:spPr>
                        <wps:bodyPr upright="1"/>
                      </wps:wsp>
                      <wps:wsp>
                        <wps:cNvPr id="357" name="直接连接符 148"/>
                        <wps:cNvCnPr/>
                        <wps:spPr>
                          <a:xfrm>
                            <a:off x="4571660" y="6043100"/>
                            <a:ext cx="114638" cy="729"/>
                          </a:xfrm>
                          <a:prstGeom prst="line">
                            <a:avLst/>
                          </a:prstGeom>
                          <a:ln w="9525" cap="flat" cmpd="sng">
                            <a:solidFill>
                              <a:srgbClr val="000000"/>
                            </a:solidFill>
                            <a:prstDash val="solid"/>
                            <a:headEnd type="none" w="med" len="med"/>
                            <a:tailEnd type="none" w="med" len="med"/>
                          </a:ln>
                        </wps:spPr>
                        <wps:bodyPr upright="1"/>
                      </wps:wsp>
                      <wps:wsp>
                        <wps:cNvPr id="358" name="直接连接符 149"/>
                        <wps:cNvCnPr/>
                        <wps:spPr>
                          <a:xfrm>
                            <a:off x="4571660" y="6439022"/>
                            <a:ext cx="114638" cy="0"/>
                          </a:xfrm>
                          <a:prstGeom prst="line">
                            <a:avLst/>
                          </a:prstGeom>
                          <a:ln w="9525" cap="flat" cmpd="sng">
                            <a:solidFill>
                              <a:srgbClr val="000000"/>
                            </a:solidFill>
                            <a:prstDash val="solid"/>
                            <a:headEnd type="none" w="med" len="med"/>
                            <a:tailEnd type="none" w="med" len="med"/>
                          </a:ln>
                        </wps:spPr>
                        <wps:bodyPr upright="1"/>
                      </wps:wsp>
                      <wps:wsp>
                        <wps:cNvPr id="359" name="直接连接符 150"/>
                        <wps:cNvCnPr/>
                        <wps:spPr>
                          <a:xfrm>
                            <a:off x="4571660" y="7033270"/>
                            <a:ext cx="114638" cy="729"/>
                          </a:xfrm>
                          <a:prstGeom prst="line">
                            <a:avLst/>
                          </a:prstGeom>
                          <a:ln w="9525" cap="flat" cmpd="sng">
                            <a:solidFill>
                              <a:srgbClr val="000000"/>
                            </a:solidFill>
                            <a:prstDash val="solid"/>
                            <a:headEnd type="none" w="med" len="med"/>
                            <a:tailEnd type="none" w="med" len="med"/>
                          </a:ln>
                        </wps:spPr>
                        <wps:bodyPr upright="1"/>
                      </wps:wsp>
                      <wps:wsp>
                        <wps:cNvPr id="360" name="直接连接符 151"/>
                        <wps:cNvCnPr/>
                        <wps:spPr>
                          <a:xfrm>
                            <a:off x="3315019" y="1585147"/>
                            <a:ext cx="113178" cy="729"/>
                          </a:xfrm>
                          <a:prstGeom prst="line">
                            <a:avLst/>
                          </a:prstGeom>
                          <a:ln w="9525" cap="flat" cmpd="sng">
                            <a:solidFill>
                              <a:srgbClr val="000000"/>
                            </a:solidFill>
                            <a:prstDash val="solid"/>
                            <a:headEnd type="none" w="med" len="med"/>
                            <a:tailEnd type="none" w="med" len="med"/>
                          </a:ln>
                        </wps:spPr>
                        <wps:bodyPr upright="1"/>
                      </wps:wsp>
                      <wps:wsp>
                        <wps:cNvPr id="361" name="直接连接符 152"/>
                        <wps:cNvCnPr/>
                        <wps:spPr>
                          <a:xfrm>
                            <a:off x="3886020" y="1585147"/>
                            <a:ext cx="114638" cy="0"/>
                          </a:xfrm>
                          <a:prstGeom prst="line">
                            <a:avLst/>
                          </a:prstGeom>
                          <a:ln w="9525" cap="flat" cmpd="sng">
                            <a:solidFill>
                              <a:srgbClr val="000000"/>
                            </a:solidFill>
                            <a:prstDash val="solid"/>
                            <a:headEnd type="none" w="med" len="med"/>
                            <a:tailEnd type="none" w="med" len="med"/>
                          </a:ln>
                        </wps:spPr>
                        <wps:bodyPr upright="1"/>
                      </wps:wsp>
                      <wps:wsp>
                        <wps:cNvPr id="362" name="直接连接符 153"/>
                        <wps:cNvCnPr/>
                        <wps:spPr>
                          <a:xfrm>
                            <a:off x="3315019" y="2179395"/>
                            <a:ext cx="113908" cy="0"/>
                          </a:xfrm>
                          <a:prstGeom prst="line">
                            <a:avLst/>
                          </a:prstGeom>
                          <a:ln w="9525" cap="flat" cmpd="sng">
                            <a:solidFill>
                              <a:srgbClr val="000000"/>
                            </a:solidFill>
                            <a:prstDash val="solid"/>
                            <a:headEnd type="none" w="med" len="med"/>
                            <a:tailEnd type="none" w="med" len="med"/>
                          </a:ln>
                        </wps:spPr>
                        <wps:bodyPr upright="1"/>
                      </wps:wsp>
                      <wps:wsp>
                        <wps:cNvPr id="363" name="直接连接符 154"/>
                        <wps:cNvCnPr/>
                        <wps:spPr>
                          <a:xfrm>
                            <a:off x="3886020" y="2179395"/>
                            <a:ext cx="114638" cy="0"/>
                          </a:xfrm>
                          <a:prstGeom prst="line">
                            <a:avLst/>
                          </a:prstGeom>
                          <a:ln w="9525" cap="flat" cmpd="sng">
                            <a:solidFill>
                              <a:srgbClr val="000000"/>
                            </a:solidFill>
                            <a:prstDash val="solid"/>
                            <a:headEnd type="none" w="med" len="med"/>
                            <a:tailEnd type="none" w="med" len="med"/>
                          </a:ln>
                        </wps:spPr>
                        <wps:bodyPr upright="1"/>
                      </wps:wsp>
                      <wps:wsp>
                        <wps:cNvPr id="364" name="直接连接符 155"/>
                        <wps:cNvCnPr/>
                        <wps:spPr>
                          <a:xfrm>
                            <a:off x="3315019" y="2773643"/>
                            <a:ext cx="113908" cy="0"/>
                          </a:xfrm>
                          <a:prstGeom prst="line">
                            <a:avLst/>
                          </a:prstGeom>
                          <a:ln w="9525" cap="flat" cmpd="sng">
                            <a:solidFill>
                              <a:srgbClr val="000000"/>
                            </a:solidFill>
                            <a:prstDash val="solid"/>
                            <a:headEnd type="none" w="med" len="med"/>
                            <a:tailEnd type="none" w="med" len="med"/>
                          </a:ln>
                        </wps:spPr>
                        <wps:bodyPr upright="1"/>
                      </wps:wsp>
                      <wps:wsp>
                        <wps:cNvPr id="365" name="直接连接符 156"/>
                        <wps:cNvCnPr/>
                        <wps:spPr>
                          <a:xfrm>
                            <a:off x="3886020" y="2773643"/>
                            <a:ext cx="114638" cy="0"/>
                          </a:xfrm>
                          <a:prstGeom prst="line">
                            <a:avLst/>
                          </a:prstGeom>
                          <a:ln w="9525" cap="flat" cmpd="sng">
                            <a:solidFill>
                              <a:srgbClr val="000000"/>
                            </a:solidFill>
                            <a:prstDash val="solid"/>
                            <a:headEnd type="none" w="med" len="med"/>
                            <a:tailEnd type="none" w="med" len="med"/>
                          </a:ln>
                        </wps:spPr>
                        <wps:bodyPr upright="1"/>
                      </wps:wsp>
                      <wps:wsp>
                        <wps:cNvPr id="366" name="直接连接符 157"/>
                        <wps:cNvCnPr/>
                        <wps:spPr>
                          <a:xfrm>
                            <a:off x="3315019" y="3367891"/>
                            <a:ext cx="113908" cy="0"/>
                          </a:xfrm>
                          <a:prstGeom prst="line">
                            <a:avLst/>
                          </a:prstGeom>
                          <a:ln w="9525" cap="flat" cmpd="sng">
                            <a:solidFill>
                              <a:srgbClr val="000000"/>
                            </a:solidFill>
                            <a:prstDash val="solid"/>
                            <a:headEnd type="none" w="med" len="med"/>
                            <a:tailEnd type="none" w="med" len="med"/>
                          </a:ln>
                        </wps:spPr>
                        <wps:bodyPr upright="1"/>
                      </wps:wsp>
                      <wps:wsp>
                        <wps:cNvPr id="367" name="直接连接符 158"/>
                        <wps:cNvCnPr/>
                        <wps:spPr>
                          <a:xfrm>
                            <a:off x="3886020" y="3367891"/>
                            <a:ext cx="114638" cy="0"/>
                          </a:xfrm>
                          <a:prstGeom prst="line">
                            <a:avLst/>
                          </a:prstGeom>
                          <a:ln w="9525" cap="flat" cmpd="sng">
                            <a:solidFill>
                              <a:srgbClr val="000000"/>
                            </a:solidFill>
                            <a:prstDash val="solid"/>
                            <a:headEnd type="none" w="med" len="med"/>
                            <a:tailEnd type="none" w="med" len="med"/>
                          </a:ln>
                        </wps:spPr>
                        <wps:bodyPr upright="1"/>
                      </wps:wsp>
                      <wps:wsp>
                        <wps:cNvPr id="368" name="直接连接符 159"/>
                        <wps:cNvCnPr/>
                        <wps:spPr>
                          <a:xfrm>
                            <a:off x="3200381" y="4160464"/>
                            <a:ext cx="730" cy="1090062"/>
                          </a:xfrm>
                          <a:prstGeom prst="line">
                            <a:avLst/>
                          </a:prstGeom>
                          <a:ln w="9525" cap="flat" cmpd="sng">
                            <a:solidFill>
                              <a:srgbClr val="000000"/>
                            </a:solidFill>
                            <a:prstDash val="solid"/>
                            <a:headEnd type="none" w="med" len="med"/>
                            <a:tailEnd type="none" w="med" len="med"/>
                          </a:ln>
                        </wps:spPr>
                        <wps:bodyPr upright="1"/>
                      </wps:wsp>
                      <wps:wsp>
                        <wps:cNvPr id="369" name="直接连接符 160"/>
                        <wps:cNvCnPr/>
                        <wps:spPr>
                          <a:xfrm>
                            <a:off x="4114567" y="4160464"/>
                            <a:ext cx="730" cy="1090062"/>
                          </a:xfrm>
                          <a:prstGeom prst="line">
                            <a:avLst/>
                          </a:prstGeom>
                          <a:ln w="9525" cap="flat" cmpd="sng">
                            <a:solidFill>
                              <a:srgbClr val="000000"/>
                            </a:solidFill>
                            <a:prstDash val="solid"/>
                            <a:headEnd type="none" w="med" len="med"/>
                            <a:tailEnd type="none" w="med" len="med"/>
                          </a:ln>
                        </wps:spPr>
                        <wps:bodyPr upright="1"/>
                      </wps:wsp>
                      <wps:wsp>
                        <wps:cNvPr id="370" name="直接连接符 161"/>
                        <wps:cNvCnPr/>
                        <wps:spPr>
                          <a:xfrm>
                            <a:off x="3200381" y="1089333"/>
                            <a:ext cx="0" cy="198326"/>
                          </a:xfrm>
                          <a:prstGeom prst="line">
                            <a:avLst/>
                          </a:prstGeom>
                          <a:ln w="9525" cap="flat" cmpd="sng">
                            <a:solidFill>
                              <a:srgbClr val="000000"/>
                            </a:solidFill>
                            <a:prstDash val="solid"/>
                            <a:headEnd type="none" w="med" len="med"/>
                            <a:tailEnd type="none" w="med" len="med"/>
                          </a:ln>
                        </wps:spPr>
                        <wps:bodyPr upright="1"/>
                      </wps:wsp>
                      <wps:wsp>
                        <wps:cNvPr id="371" name="直接连接符 162"/>
                        <wps:cNvCnPr/>
                        <wps:spPr>
                          <a:xfrm>
                            <a:off x="4114567" y="1089333"/>
                            <a:ext cx="0" cy="198326"/>
                          </a:xfrm>
                          <a:prstGeom prst="line">
                            <a:avLst/>
                          </a:prstGeom>
                          <a:ln w="9525" cap="flat" cmpd="sng">
                            <a:solidFill>
                              <a:srgbClr val="000000"/>
                            </a:solidFill>
                            <a:prstDash val="solid"/>
                            <a:headEnd type="none" w="med" len="med"/>
                            <a:tailEnd type="none" w="med" len="med"/>
                          </a:ln>
                        </wps:spPr>
                        <wps:bodyPr upright="1"/>
                      </wps:wsp>
                      <wps:wsp>
                        <wps:cNvPr id="372" name="直接连接符 163"/>
                        <wps:cNvCnPr/>
                        <wps:spPr>
                          <a:xfrm>
                            <a:off x="3428927" y="395922"/>
                            <a:ext cx="0" cy="297489"/>
                          </a:xfrm>
                          <a:prstGeom prst="line">
                            <a:avLst/>
                          </a:prstGeom>
                          <a:ln w="9525" cap="flat" cmpd="sng">
                            <a:solidFill>
                              <a:srgbClr val="000000"/>
                            </a:solidFill>
                            <a:prstDash val="solid"/>
                            <a:headEnd type="none" w="med" len="med"/>
                            <a:tailEnd type="none" w="med" len="med"/>
                          </a:ln>
                        </wps:spPr>
                        <wps:bodyPr upright="1"/>
                      </wps:wsp>
                      <wps:wsp>
                        <wps:cNvPr id="373" name="直接连接符 164"/>
                        <wps:cNvCnPr/>
                        <wps:spPr>
                          <a:xfrm>
                            <a:off x="2286195" y="1783473"/>
                            <a:ext cx="730" cy="693411"/>
                          </a:xfrm>
                          <a:prstGeom prst="line">
                            <a:avLst/>
                          </a:prstGeom>
                          <a:ln w="9525" cap="flat" cmpd="sng">
                            <a:solidFill>
                              <a:srgbClr val="000000"/>
                            </a:solidFill>
                            <a:prstDash val="solid"/>
                            <a:headEnd type="none" w="med" len="med"/>
                            <a:tailEnd type="none" w="med" len="med"/>
                          </a:ln>
                        </wps:spPr>
                        <wps:bodyPr upright="1"/>
                      </wps:wsp>
                      <wps:wsp>
                        <wps:cNvPr id="374" name="直接连接符 165"/>
                        <wps:cNvCnPr/>
                        <wps:spPr>
                          <a:xfrm>
                            <a:off x="2057648" y="1783473"/>
                            <a:ext cx="228546" cy="729"/>
                          </a:xfrm>
                          <a:prstGeom prst="line">
                            <a:avLst/>
                          </a:prstGeom>
                          <a:ln w="9525" cap="flat" cmpd="sng">
                            <a:solidFill>
                              <a:srgbClr val="000000"/>
                            </a:solidFill>
                            <a:prstDash val="solid"/>
                            <a:headEnd type="none" w="med" len="med"/>
                            <a:tailEnd type="none" w="med" len="med"/>
                          </a:ln>
                        </wps:spPr>
                        <wps:bodyPr upright="1"/>
                      </wps:wsp>
                      <wps:wsp>
                        <wps:cNvPr id="375" name="直接连接符 166"/>
                        <wps:cNvCnPr/>
                        <wps:spPr>
                          <a:xfrm>
                            <a:off x="2057648" y="2476883"/>
                            <a:ext cx="228546" cy="729"/>
                          </a:xfrm>
                          <a:prstGeom prst="line">
                            <a:avLst/>
                          </a:prstGeom>
                          <a:ln w="9525" cap="flat" cmpd="sng">
                            <a:solidFill>
                              <a:srgbClr val="000000"/>
                            </a:solidFill>
                            <a:prstDash val="solid"/>
                            <a:headEnd type="none" w="med" len="med"/>
                            <a:tailEnd type="none" w="med" len="med"/>
                          </a:ln>
                        </wps:spPr>
                        <wps:bodyPr upright="1"/>
                      </wps:wsp>
                      <wps:wsp>
                        <wps:cNvPr id="376" name="直接连接符 167"/>
                        <wps:cNvCnPr/>
                        <wps:spPr>
                          <a:xfrm>
                            <a:off x="2286195" y="2179395"/>
                            <a:ext cx="113908" cy="729"/>
                          </a:xfrm>
                          <a:prstGeom prst="line">
                            <a:avLst/>
                          </a:prstGeom>
                          <a:ln w="9525" cap="flat" cmpd="sng">
                            <a:solidFill>
                              <a:srgbClr val="000000"/>
                            </a:solidFill>
                            <a:prstDash val="solid"/>
                            <a:headEnd type="none" w="med" len="med"/>
                            <a:tailEnd type="triangle" w="med" len="med"/>
                          </a:ln>
                        </wps:spPr>
                        <wps:bodyPr upright="1"/>
                      </wps:wsp>
                      <wps:wsp>
                        <wps:cNvPr id="377" name="直接连接符 168"/>
                        <wps:cNvCnPr/>
                        <wps:spPr>
                          <a:xfrm>
                            <a:off x="2286195" y="4061301"/>
                            <a:ext cx="730" cy="891736"/>
                          </a:xfrm>
                          <a:prstGeom prst="line">
                            <a:avLst/>
                          </a:prstGeom>
                          <a:ln w="9525" cap="flat" cmpd="sng">
                            <a:solidFill>
                              <a:srgbClr val="000000"/>
                            </a:solidFill>
                            <a:prstDash val="solid"/>
                            <a:headEnd type="none" w="med" len="med"/>
                            <a:tailEnd type="none" w="med" len="med"/>
                          </a:ln>
                        </wps:spPr>
                        <wps:bodyPr upright="1"/>
                      </wps:wsp>
                      <wps:wsp>
                        <wps:cNvPr id="378" name="直接连接符 169"/>
                        <wps:cNvCnPr/>
                        <wps:spPr>
                          <a:xfrm>
                            <a:off x="2057648" y="4061301"/>
                            <a:ext cx="228546" cy="729"/>
                          </a:xfrm>
                          <a:prstGeom prst="line">
                            <a:avLst/>
                          </a:prstGeom>
                          <a:ln w="9525" cap="flat" cmpd="sng">
                            <a:solidFill>
                              <a:srgbClr val="000000"/>
                            </a:solidFill>
                            <a:prstDash val="solid"/>
                            <a:headEnd type="none" w="med" len="med"/>
                            <a:tailEnd type="none" w="med" len="med"/>
                          </a:ln>
                        </wps:spPr>
                        <wps:bodyPr upright="1"/>
                      </wps:wsp>
                      <wps:wsp>
                        <wps:cNvPr id="379" name="直接连接符 170"/>
                        <wps:cNvCnPr/>
                        <wps:spPr>
                          <a:xfrm>
                            <a:off x="2057648" y="4953038"/>
                            <a:ext cx="228546" cy="729"/>
                          </a:xfrm>
                          <a:prstGeom prst="line">
                            <a:avLst/>
                          </a:prstGeom>
                          <a:ln w="9525" cap="flat" cmpd="sng">
                            <a:solidFill>
                              <a:srgbClr val="000000"/>
                            </a:solidFill>
                            <a:prstDash val="solid"/>
                            <a:headEnd type="none" w="med" len="med"/>
                            <a:tailEnd type="none" w="med" len="med"/>
                          </a:ln>
                        </wps:spPr>
                        <wps:bodyPr upright="1"/>
                      </wps:wsp>
                      <wps:wsp>
                        <wps:cNvPr id="380" name="直接连接符 171"/>
                        <wps:cNvCnPr/>
                        <wps:spPr>
                          <a:xfrm>
                            <a:off x="2286195" y="4457953"/>
                            <a:ext cx="113908" cy="729"/>
                          </a:xfrm>
                          <a:prstGeom prst="line">
                            <a:avLst/>
                          </a:prstGeom>
                          <a:ln w="9525" cap="flat" cmpd="sng">
                            <a:solidFill>
                              <a:srgbClr val="000000"/>
                            </a:solidFill>
                            <a:prstDash val="solid"/>
                            <a:headEnd type="none" w="med" len="med"/>
                            <a:tailEnd type="triangle" w="med" len="med"/>
                          </a:ln>
                        </wps:spPr>
                        <wps:bodyPr upright="1"/>
                      </wps:wsp>
                      <wps:wsp>
                        <wps:cNvPr id="381" name="直接连接符 172"/>
                        <wps:cNvCnPr/>
                        <wps:spPr>
                          <a:xfrm>
                            <a:off x="2286195" y="6141534"/>
                            <a:ext cx="730" cy="495085"/>
                          </a:xfrm>
                          <a:prstGeom prst="line">
                            <a:avLst/>
                          </a:prstGeom>
                          <a:ln w="9525" cap="flat" cmpd="sng">
                            <a:solidFill>
                              <a:srgbClr val="000000"/>
                            </a:solidFill>
                            <a:prstDash val="solid"/>
                            <a:headEnd type="none" w="med" len="med"/>
                            <a:tailEnd type="none" w="med" len="med"/>
                          </a:ln>
                        </wps:spPr>
                        <wps:bodyPr upright="1"/>
                      </wps:wsp>
                      <wps:wsp>
                        <wps:cNvPr id="382" name="直接连接符 173"/>
                        <wps:cNvCnPr/>
                        <wps:spPr>
                          <a:xfrm>
                            <a:off x="2057648" y="6141534"/>
                            <a:ext cx="228546" cy="729"/>
                          </a:xfrm>
                          <a:prstGeom prst="line">
                            <a:avLst/>
                          </a:prstGeom>
                          <a:ln w="9525" cap="flat" cmpd="sng">
                            <a:solidFill>
                              <a:srgbClr val="000000"/>
                            </a:solidFill>
                            <a:prstDash val="solid"/>
                            <a:headEnd type="none" w="med" len="med"/>
                            <a:tailEnd type="none" w="med" len="med"/>
                          </a:ln>
                        </wps:spPr>
                        <wps:bodyPr upright="1"/>
                      </wps:wsp>
                      <wps:wsp>
                        <wps:cNvPr id="383" name="直接连接符 174"/>
                        <wps:cNvCnPr/>
                        <wps:spPr>
                          <a:xfrm>
                            <a:off x="2057648" y="6637348"/>
                            <a:ext cx="228546" cy="729"/>
                          </a:xfrm>
                          <a:prstGeom prst="line">
                            <a:avLst/>
                          </a:prstGeom>
                          <a:ln w="9525" cap="flat" cmpd="sng">
                            <a:solidFill>
                              <a:srgbClr val="000000"/>
                            </a:solidFill>
                            <a:prstDash val="solid"/>
                            <a:headEnd type="none" w="med" len="med"/>
                            <a:tailEnd type="none" w="med" len="med"/>
                          </a:ln>
                        </wps:spPr>
                        <wps:bodyPr upright="1"/>
                      </wps:wsp>
                      <wps:wsp>
                        <wps:cNvPr id="384" name="直接连接符 175"/>
                        <wps:cNvCnPr/>
                        <wps:spPr>
                          <a:xfrm>
                            <a:off x="2057648" y="8222495"/>
                            <a:ext cx="342455" cy="729"/>
                          </a:xfrm>
                          <a:prstGeom prst="line">
                            <a:avLst/>
                          </a:prstGeom>
                          <a:ln w="9525" cap="flat" cmpd="sng">
                            <a:solidFill>
                              <a:srgbClr val="000000"/>
                            </a:solidFill>
                            <a:prstDash val="solid"/>
                            <a:headEnd type="none" w="med" len="med"/>
                            <a:tailEnd type="triangle" w="med" len="med"/>
                          </a:ln>
                        </wps:spPr>
                        <wps:bodyPr upright="1"/>
                      </wps:wsp>
                      <wps:wsp>
                        <wps:cNvPr id="385" name="直接连接符 176"/>
                        <wps:cNvCnPr/>
                        <wps:spPr>
                          <a:xfrm>
                            <a:off x="2286195" y="6339859"/>
                            <a:ext cx="113908" cy="729"/>
                          </a:xfrm>
                          <a:prstGeom prst="line">
                            <a:avLst/>
                          </a:prstGeom>
                          <a:ln w="9525" cap="flat" cmpd="sng">
                            <a:solidFill>
                              <a:srgbClr val="000000"/>
                            </a:solidFill>
                            <a:prstDash val="solid"/>
                            <a:headEnd type="none" w="med" len="med"/>
                            <a:tailEnd type="triangle" w="med" len="med"/>
                          </a:ln>
                        </wps:spPr>
                        <wps:bodyPr upright="1"/>
                      </wps:wsp>
                      <wps:wsp>
                        <wps:cNvPr id="386" name="流程图: 过程 177"/>
                        <wps:cNvSpPr/>
                        <wps:spPr>
                          <a:xfrm>
                            <a:off x="5715122" y="6538185"/>
                            <a:ext cx="571001" cy="39519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书  法</w:t>
                              </w:r>
                            </w:p>
                          </w:txbxContent>
                        </wps:txbx>
                        <wps:bodyPr upright="1"/>
                      </wps:wsp>
                      <wps:wsp>
                        <wps:cNvPr id="387" name="流程图: 过程 178"/>
                        <wps:cNvSpPr/>
                        <wps:spPr>
                          <a:xfrm>
                            <a:off x="5715122" y="6934107"/>
                            <a:ext cx="571001" cy="3973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普通话</w:t>
                              </w:r>
                            </w:p>
                          </w:txbxContent>
                        </wps:txbx>
                        <wps:bodyPr upright="1"/>
                      </wps:wsp>
                      <wps:wsp>
                        <wps:cNvPr id="388" name="流程图: 过程 179"/>
                        <wps:cNvSpPr/>
                        <wps:spPr>
                          <a:xfrm>
                            <a:off x="5715122" y="7330758"/>
                            <a:ext cx="571001"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营销故事</w:t>
                              </w:r>
                            </w:p>
                          </w:txbxContent>
                        </wps:txbx>
                        <wps:bodyPr upright="1"/>
                      </wps:wsp>
                      <wps:wsp>
                        <wps:cNvPr id="389" name="直接连接符 180"/>
                        <wps:cNvCnPr/>
                        <wps:spPr>
                          <a:xfrm>
                            <a:off x="571731" y="2080232"/>
                            <a:ext cx="113908" cy="729"/>
                          </a:xfrm>
                          <a:prstGeom prst="line">
                            <a:avLst/>
                          </a:prstGeom>
                          <a:ln w="9525" cap="flat" cmpd="sng">
                            <a:solidFill>
                              <a:srgbClr val="000000"/>
                            </a:solidFill>
                            <a:prstDash val="solid"/>
                            <a:headEnd type="none" w="med" len="med"/>
                            <a:tailEnd type="none" w="med" len="med"/>
                          </a:ln>
                        </wps:spPr>
                        <wps:bodyPr upright="1"/>
                      </wps:wsp>
                      <wps:wsp>
                        <wps:cNvPr id="390" name="直接连接符 181"/>
                        <wps:cNvCnPr/>
                        <wps:spPr>
                          <a:xfrm>
                            <a:off x="1371279" y="6538185"/>
                            <a:ext cx="114638" cy="0"/>
                          </a:xfrm>
                          <a:prstGeom prst="line">
                            <a:avLst/>
                          </a:prstGeom>
                          <a:ln w="9525" cap="flat" cmpd="sng">
                            <a:solidFill>
                              <a:srgbClr val="000000"/>
                            </a:solidFill>
                            <a:prstDash val="solid"/>
                            <a:headEnd type="none" w="med" len="med"/>
                            <a:tailEnd type="triangle" w="med" len="med"/>
                          </a:ln>
                        </wps:spPr>
                        <wps:bodyPr upright="1"/>
                      </wps:wsp>
                      <wps:wsp>
                        <wps:cNvPr id="391" name="直接连接符 182"/>
                        <wps:cNvCnPr/>
                        <wps:spPr>
                          <a:xfrm flipH="1">
                            <a:off x="1257371" y="4160464"/>
                            <a:ext cx="113908" cy="729"/>
                          </a:xfrm>
                          <a:prstGeom prst="line">
                            <a:avLst/>
                          </a:prstGeom>
                          <a:ln w="9525" cap="flat" cmpd="sng">
                            <a:solidFill>
                              <a:srgbClr val="000000"/>
                            </a:solidFill>
                            <a:prstDash val="solid"/>
                            <a:headEnd type="none" w="med" len="med"/>
                            <a:tailEnd type="none" w="med" len="med"/>
                          </a:ln>
                        </wps:spPr>
                        <wps:bodyPr upright="1"/>
                      </wps:wsp>
                      <wps:wsp>
                        <wps:cNvPr id="392" name="直接连接符 183"/>
                        <wps:cNvCnPr/>
                        <wps:spPr>
                          <a:xfrm flipH="1">
                            <a:off x="1257371" y="1684310"/>
                            <a:ext cx="113908" cy="729"/>
                          </a:xfrm>
                          <a:prstGeom prst="line">
                            <a:avLst/>
                          </a:prstGeom>
                          <a:ln w="9525" cap="flat" cmpd="sng">
                            <a:solidFill>
                              <a:srgbClr val="000000"/>
                            </a:solidFill>
                            <a:prstDash val="solid"/>
                            <a:headEnd type="none" w="med" len="med"/>
                            <a:tailEnd type="none" w="med" len="med"/>
                          </a:ln>
                        </wps:spPr>
                        <wps:bodyPr upright="1"/>
                      </wps:wsp>
                      <wps:wsp>
                        <wps:cNvPr id="393" name="直接连接符 184"/>
                        <wps:cNvCnPr/>
                        <wps:spPr>
                          <a:xfrm flipH="1">
                            <a:off x="4571660" y="6736511"/>
                            <a:ext cx="113908" cy="729"/>
                          </a:xfrm>
                          <a:prstGeom prst="line">
                            <a:avLst/>
                          </a:prstGeom>
                          <a:ln w="9525" cap="flat" cmpd="sng">
                            <a:solidFill>
                              <a:srgbClr val="000000"/>
                            </a:solidFill>
                            <a:prstDash val="solid"/>
                            <a:headEnd type="none" w="med" len="med"/>
                            <a:tailEnd type="none" w="med" len="med"/>
                          </a:ln>
                        </wps:spPr>
                        <wps:bodyPr upright="1"/>
                      </wps:wsp>
                      <wps:wsp>
                        <wps:cNvPr id="394" name="流程图: 过程 185"/>
                        <wps:cNvSpPr/>
                        <wps:spPr>
                          <a:xfrm>
                            <a:off x="4686298" y="6934107"/>
                            <a:ext cx="457093" cy="4958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商品归类与管理</w:t>
                              </w:r>
                            </w:p>
                          </w:txbxContent>
                        </wps:txbx>
                        <wps:bodyPr upright="1"/>
                      </wps:wsp>
                      <wps:wsp>
                        <wps:cNvPr id="395" name="流程图: 过程 186"/>
                        <wps:cNvSpPr/>
                        <wps:spPr>
                          <a:xfrm>
                            <a:off x="5715122" y="990899"/>
                            <a:ext cx="617002" cy="2967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0"/>
                                  <w:sz w:val="18"/>
                                  <w:szCs w:val="18"/>
                                </w:rPr>
                              </w:pPr>
                              <w:r>
                                <w:rPr>
                                  <w:rFonts w:hint="eastAsia"/>
                                  <w:spacing w:val="-20"/>
                                  <w:sz w:val="18"/>
                                  <w:szCs w:val="18"/>
                                </w:rPr>
                                <w:t>团队合作</w:t>
                              </w:r>
                            </w:p>
                          </w:txbxContent>
                        </wps:txbx>
                        <wps:bodyPr upright="1"/>
                      </wps:wsp>
                      <wps:wsp>
                        <wps:cNvPr id="396" name="流程图: 过程 187"/>
                        <wps:cNvSpPr/>
                        <wps:spPr>
                          <a:xfrm>
                            <a:off x="5715122" y="1287659"/>
                            <a:ext cx="617002"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0"/>
                                  <w:sz w:val="18"/>
                                  <w:szCs w:val="18"/>
                                </w:rPr>
                              </w:pPr>
                              <w:r>
                                <w:rPr>
                                  <w:rFonts w:hint="eastAsia"/>
                                  <w:spacing w:val="-20"/>
                                  <w:sz w:val="18"/>
                                  <w:szCs w:val="18"/>
                                </w:rPr>
                                <w:t>社会能力训练</w:t>
                              </w:r>
                            </w:p>
                          </w:txbxContent>
                        </wps:txbx>
                        <wps:bodyPr upright="1"/>
                      </wps:wsp>
                      <wps:wsp>
                        <wps:cNvPr id="397" name="流程图: 过程 188"/>
                        <wps:cNvSpPr/>
                        <wps:spPr>
                          <a:xfrm>
                            <a:off x="5715122" y="2080232"/>
                            <a:ext cx="617002" cy="3966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0"/>
                                  <w:sz w:val="18"/>
                                  <w:szCs w:val="18"/>
                                </w:rPr>
                              </w:pPr>
                              <w:r>
                                <w:rPr>
                                  <w:rFonts w:hint="eastAsia"/>
                                  <w:spacing w:val="-20"/>
                                  <w:sz w:val="18"/>
                                  <w:szCs w:val="18"/>
                                </w:rPr>
                                <w:t>财经应用文</w:t>
                              </w:r>
                            </w:p>
                          </w:txbxContent>
                        </wps:txbx>
                        <wps:bodyPr upright="1"/>
                      </wps:wsp>
                      <wps:wsp>
                        <wps:cNvPr id="398" name="流程图: 过程 189"/>
                        <wps:cNvSpPr/>
                        <wps:spPr>
                          <a:xfrm>
                            <a:off x="5715122" y="1684310"/>
                            <a:ext cx="617002"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0"/>
                                  <w:sz w:val="18"/>
                                  <w:szCs w:val="18"/>
                                </w:rPr>
                              </w:pPr>
                              <w:r>
                                <w:rPr>
                                  <w:rFonts w:hint="eastAsia"/>
                                  <w:spacing w:val="-20"/>
                                  <w:sz w:val="18"/>
                                  <w:szCs w:val="18"/>
                                </w:rPr>
                                <w:t>交际与求职</w:t>
                              </w:r>
                            </w:p>
                          </w:txbxContent>
                        </wps:txbx>
                        <wps:bodyPr upright="1"/>
                      </wps:wsp>
                      <wps:wsp>
                        <wps:cNvPr id="399" name="流程图: 过程 190"/>
                        <wps:cNvSpPr/>
                        <wps:spPr>
                          <a:xfrm>
                            <a:off x="5715122" y="2476883"/>
                            <a:ext cx="617002" cy="39519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0"/>
                                  <w:sz w:val="18"/>
                                  <w:szCs w:val="18"/>
                                </w:rPr>
                              </w:pPr>
                              <w:r>
                                <w:rPr>
                                  <w:rFonts w:hint="eastAsia"/>
                                  <w:spacing w:val="-20"/>
                                  <w:sz w:val="18"/>
                                  <w:szCs w:val="18"/>
                                </w:rPr>
                                <w:t>会计职业认识</w:t>
                              </w:r>
                            </w:p>
                          </w:txbxContent>
                        </wps:txbx>
                        <wps:bodyPr upright="1"/>
                      </wps:wsp>
                      <wps:wsp>
                        <wps:cNvPr id="400" name="直接连接符 191"/>
                        <wps:cNvCnPr/>
                        <wps:spPr>
                          <a:xfrm>
                            <a:off x="5486576" y="6339859"/>
                            <a:ext cx="228546" cy="729"/>
                          </a:xfrm>
                          <a:prstGeom prst="line">
                            <a:avLst/>
                          </a:prstGeom>
                          <a:ln w="9525" cap="flat" cmpd="sng">
                            <a:solidFill>
                              <a:srgbClr val="000000"/>
                            </a:solidFill>
                            <a:prstDash val="solid"/>
                            <a:headEnd type="none" w="med" len="med"/>
                            <a:tailEnd type="none" w="med" len="med"/>
                          </a:ln>
                        </wps:spPr>
                        <wps:bodyPr upright="1"/>
                      </wps:wsp>
                      <wps:wsp>
                        <wps:cNvPr id="401" name="直接连接符 192"/>
                        <wps:cNvCnPr/>
                        <wps:spPr>
                          <a:xfrm>
                            <a:off x="5486576" y="6736511"/>
                            <a:ext cx="228546" cy="729"/>
                          </a:xfrm>
                          <a:prstGeom prst="line">
                            <a:avLst/>
                          </a:prstGeom>
                          <a:ln w="9525" cap="flat" cmpd="sng">
                            <a:solidFill>
                              <a:srgbClr val="000000"/>
                            </a:solidFill>
                            <a:prstDash val="solid"/>
                            <a:headEnd type="none" w="med" len="med"/>
                            <a:tailEnd type="none" w="med" len="med"/>
                          </a:ln>
                        </wps:spPr>
                        <wps:bodyPr upright="1"/>
                      </wps:wsp>
                      <wps:wsp>
                        <wps:cNvPr id="402" name="直接连接符 193"/>
                        <wps:cNvCnPr/>
                        <wps:spPr>
                          <a:xfrm>
                            <a:off x="5486576" y="7033270"/>
                            <a:ext cx="228546" cy="729"/>
                          </a:xfrm>
                          <a:prstGeom prst="line">
                            <a:avLst/>
                          </a:prstGeom>
                          <a:ln w="9525" cap="flat" cmpd="sng">
                            <a:solidFill>
                              <a:srgbClr val="000000"/>
                            </a:solidFill>
                            <a:prstDash val="solid"/>
                            <a:headEnd type="none" w="med" len="med"/>
                            <a:tailEnd type="none" w="med" len="med"/>
                          </a:ln>
                        </wps:spPr>
                        <wps:bodyPr upright="1"/>
                      </wps:wsp>
                      <wps:wsp>
                        <wps:cNvPr id="403" name="直接连接符 194"/>
                        <wps:cNvCnPr/>
                        <wps:spPr>
                          <a:xfrm>
                            <a:off x="5486576" y="7429921"/>
                            <a:ext cx="228546" cy="729"/>
                          </a:xfrm>
                          <a:prstGeom prst="line">
                            <a:avLst/>
                          </a:prstGeom>
                          <a:ln w="9525" cap="flat" cmpd="sng">
                            <a:solidFill>
                              <a:srgbClr val="000000"/>
                            </a:solidFill>
                            <a:prstDash val="solid"/>
                            <a:headEnd type="none" w="med" len="med"/>
                            <a:tailEnd type="none" w="med" len="med"/>
                          </a:ln>
                        </wps:spPr>
                        <wps:bodyPr upright="1"/>
                      </wps:wsp>
                      <wps:wsp>
                        <wps:cNvPr id="404" name="流程图: 过程 195"/>
                        <wps:cNvSpPr/>
                        <wps:spPr>
                          <a:xfrm>
                            <a:off x="5715122" y="4457953"/>
                            <a:ext cx="571001"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中国传统文化</w:t>
                              </w:r>
                            </w:p>
                          </w:txbxContent>
                        </wps:txbx>
                        <wps:bodyPr upright="1"/>
                      </wps:wsp>
                      <wps:wsp>
                        <wps:cNvPr id="405" name="流程图: 过程 196"/>
                        <wps:cNvSpPr/>
                        <wps:spPr>
                          <a:xfrm>
                            <a:off x="5715122" y="2872806"/>
                            <a:ext cx="617002"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0"/>
                                  <w:sz w:val="18"/>
                                  <w:szCs w:val="18"/>
                                </w:rPr>
                              </w:pPr>
                              <w:r>
                                <w:rPr>
                                  <w:rFonts w:hint="eastAsia"/>
                                  <w:spacing w:val="-20"/>
                                  <w:sz w:val="18"/>
                                  <w:szCs w:val="18"/>
                                </w:rPr>
                                <w:t>现代公司管理</w:t>
                              </w:r>
                            </w:p>
                          </w:txbxContent>
                        </wps:txbx>
                        <wps:bodyPr upright="1"/>
                      </wps:wsp>
                      <wps:wsp>
                        <wps:cNvPr id="406" name="流程图: 过程 197"/>
                        <wps:cNvSpPr/>
                        <wps:spPr>
                          <a:xfrm>
                            <a:off x="5715122" y="3665379"/>
                            <a:ext cx="617002" cy="39519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0"/>
                                  <w:sz w:val="18"/>
                                  <w:szCs w:val="18"/>
                                </w:rPr>
                              </w:pPr>
                              <w:r>
                                <w:rPr>
                                  <w:rFonts w:hint="eastAsia"/>
                                  <w:spacing w:val="-20"/>
                                  <w:sz w:val="18"/>
                                  <w:szCs w:val="18"/>
                                </w:rPr>
                                <w:t>企业会计制度设计</w:t>
                              </w:r>
                            </w:p>
                          </w:txbxContent>
                        </wps:txbx>
                        <wps:bodyPr upright="1"/>
                      </wps:wsp>
                      <wps:wsp>
                        <wps:cNvPr id="407" name="直接连接符 198"/>
                        <wps:cNvCnPr/>
                        <wps:spPr>
                          <a:xfrm>
                            <a:off x="5486576" y="3467054"/>
                            <a:ext cx="228546" cy="729"/>
                          </a:xfrm>
                          <a:prstGeom prst="line">
                            <a:avLst/>
                          </a:prstGeom>
                          <a:ln w="9525" cap="flat" cmpd="sng">
                            <a:solidFill>
                              <a:srgbClr val="000000"/>
                            </a:solidFill>
                            <a:prstDash val="solid"/>
                            <a:headEnd type="none" w="med" len="med"/>
                            <a:tailEnd type="none" w="med" len="med"/>
                          </a:ln>
                        </wps:spPr>
                        <wps:bodyPr upright="1"/>
                      </wps:wsp>
                      <wps:wsp>
                        <wps:cNvPr id="408" name="直接连接符 199"/>
                        <wps:cNvCnPr/>
                        <wps:spPr>
                          <a:xfrm>
                            <a:off x="5486576" y="3863705"/>
                            <a:ext cx="228546" cy="729"/>
                          </a:xfrm>
                          <a:prstGeom prst="line">
                            <a:avLst/>
                          </a:prstGeom>
                          <a:ln w="9525" cap="flat" cmpd="sng">
                            <a:solidFill>
                              <a:srgbClr val="000000"/>
                            </a:solidFill>
                            <a:prstDash val="solid"/>
                            <a:headEnd type="none" w="med" len="med"/>
                            <a:tailEnd type="none" w="med" len="med"/>
                          </a:ln>
                        </wps:spPr>
                        <wps:bodyPr upright="1"/>
                      </wps:wsp>
                      <wps:wsp>
                        <wps:cNvPr id="409" name="直接连接符 200"/>
                        <wps:cNvCnPr/>
                        <wps:spPr>
                          <a:xfrm>
                            <a:off x="5486576" y="3071131"/>
                            <a:ext cx="228546" cy="729"/>
                          </a:xfrm>
                          <a:prstGeom prst="line">
                            <a:avLst/>
                          </a:prstGeom>
                          <a:ln w="9525" cap="flat" cmpd="sng">
                            <a:solidFill>
                              <a:srgbClr val="000000"/>
                            </a:solidFill>
                            <a:prstDash val="solid"/>
                            <a:headEnd type="none" w="med" len="med"/>
                            <a:tailEnd type="none" w="med" len="med"/>
                          </a:ln>
                        </wps:spPr>
                        <wps:bodyPr upright="1"/>
                      </wps:wsp>
                      <wps:wsp>
                        <wps:cNvPr id="410" name="流程图: 过程 201"/>
                        <wps:cNvSpPr/>
                        <wps:spPr>
                          <a:xfrm>
                            <a:off x="5715122" y="3268728"/>
                            <a:ext cx="617733" cy="395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0"/>
                                  <w:sz w:val="18"/>
                                  <w:szCs w:val="18"/>
                                </w:rPr>
                              </w:pPr>
                              <w:r>
                                <w:rPr>
                                  <w:rFonts w:hint="eastAsia"/>
                                  <w:spacing w:val="-20"/>
                                  <w:sz w:val="18"/>
                                  <w:szCs w:val="18"/>
                                </w:rPr>
                                <w:t>管理会计</w:t>
                              </w:r>
                            </w:p>
                          </w:txbxContent>
                        </wps:txbx>
                        <wps:bodyPr upright="1"/>
                      </wps:wsp>
                      <wps:wsp>
                        <wps:cNvPr id="411" name="流程图: 过程 202"/>
                        <wps:cNvSpPr/>
                        <wps:spPr>
                          <a:xfrm>
                            <a:off x="5715122" y="693411"/>
                            <a:ext cx="616272" cy="29748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0"/>
                                  <w:sz w:val="18"/>
                                  <w:szCs w:val="18"/>
                                </w:rPr>
                              </w:pPr>
                              <w:r>
                                <w:rPr>
                                  <w:rFonts w:hint="eastAsia"/>
                                  <w:spacing w:val="-20"/>
                                  <w:sz w:val="18"/>
                                  <w:szCs w:val="18"/>
                                </w:rPr>
                                <w:t>沟通技巧</w:t>
                              </w:r>
                            </w:p>
                          </w:txbxContent>
                        </wps:txbx>
                        <wps:bodyPr upright="1"/>
                      </wps:wsp>
                      <wps:wsp>
                        <wps:cNvPr id="412" name="流程图: 过程 203"/>
                        <wps:cNvSpPr/>
                        <wps:spPr>
                          <a:xfrm>
                            <a:off x="3428927" y="3863705"/>
                            <a:ext cx="457093" cy="59424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纳税会计实训</w:t>
                              </w:r>
                            </w:p>
                          </w:txbxContent>
                        </wps:txbx>
                        <wps:bodyPr upright="1"/>
                      </wps:wsp>
                      <wps:wsp>
                        <wps:cNvPr id="413" name="流程图: 过程 204"/>
                        <wps:cNvSpPr/>
                        <wps:spPr>
                          <a:xfrm>
                            <a:off x="3428927" y="4557116"/>
                            <a:ext cx="457093" cy="59424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ind w:firstLine="0" w:firstLineChars="0"/>
                                <w:rPr>
                                  <w:rFonts w:hint="eastAsia"/>
                                  <w:spacing w:val="-22"/>
                                  <w:sz w:val="18"/>
                                  <w:szCs w:val="18"/>
                                </w:rPr>
                              </w:pPr>
                              <w:r>
                                <w:rPr>
                                  <w:rFonts w:hint="eastAsia"/>
                                  <w:spacing w:val="-22"/>
                                  <w:sz w:val="18"/>
                                  <w:szCs w:val="18"/>
                                </w:rPr>
                                <w:t>收银实训</w:t>
                              </w:r>
                            </w:p>
                          </w:txbxContent>
                        </wps:txbx>
                        <wps:bodyPr upright="1"/>
                      </wps:wsp>
                    </wpc:wpc>
                  </a:graphicData>
                </a:graphic>
              </wp:anchor>
            </w:drawing>
          </mc:Choice>
          <mc:Fallback>
            <w:pict>
              <v:group id="_x0000_s1026" o:spid="_x0000_s1026" o:spt="203" style="position:absolute;left:0pt;margin-left:-31.3pt;margin-top:7.5pt;height:670.75pt;width:498.65pt;mso-wrap-distance-left:9pt;mso-wrap-distance-right:9pt;z-index:-251650048;mso-width-relative:page;mso-height-relative:page;" coordsize="6332855,8518525" wrapcoords="9989 -13 9144 470 9014 615 9014 1533 -17 1726 -17 2547 632 3079 632 4624 -17 5011 -17 6073 632 6170 632 10034 -17 10566 -17 11580 632 11580 632 14672 -17 15058 -17 16121 632 16217 632 19309 -17 19840 -17 20903 2192 21579 4401 21579 8429 21579 10314 21338 10379 20323 9859 20275 4791 20082 11613 20082 21555 19647 21555 11290 21035 11194 17656 10807 21555 10324 21555 1726 20060 1533 20385 857 20385 -13 9989 -13" editas="canvas" o:gfxdata="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">
                <o:lock v:ext="edit" aspectratio="f"/>
                <v:shape id="_x0000_s1026" o:spid="_x0000_s1026" style="position:absolute;left:0;top:0;height:8518525;width:6332855;" filled="f" stroked="f" coordsize="21600,21600" o:gfxdata="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">
                  <v:fill on="f" focussize="0,0"/>
                  <v:stroke on="f"/>
                  <v:imagedata o:title=""/>
                  <o:lock v:ext="edit" aspectratio="t"/>
                </v:shape>
                <v:shape id="流程图: 过程 4" o:spid="_x0000_s1026" o:spt="109" type="#_x0000_t109" style="position:absolute;left:0;top:693411;height:297489;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kd7doAAAALAQAADwAAAAAAAAABACAAAAAiAAAA&#10;ZHJzL2Rvd25yZXYueG1sUEsBAhQAFAAAAAgAh07iQArw578FAgAA+AMAAA4AAAAAAAAAAQAgAAAA&#10;KQEAAGRycy9lMm9Eb2MueG1sUEsFBgAAAAAGAAYAWQEAAKAFAAAAAA==&#10;">
                  <v:fill on="t" focussize="0,0"/>
                  <v:stroke color="#000000" joinstyle="miter"/>
                  <v:imagedata o:title=""/>
                  <o:lock v:ext="edit" aspectratio="f"/>
                  <v:textbox>
                    <w:txbxContent>
                      <w:p>
                        <w:pPr>
                          <w:spacing w:line="240" w:lineRule="exact"/>
                          <w:ind w:firstLine="0" w:firstLineChars="0"/>
                          <w:rPr>
                            <w:rFonts w:hint="eastAsia"/>
                            <w:spacing w:val="-20"/>
                            <w:sz w:val="18"/>
                            <w:szCs w:val="18"/>
                          </w:rPr>
                        </w:pPr>
                        <w:r>
                          <w:rPr>
                            <w:rFonts w:hint="eastAsia"/>
                            <w:spacing w:val="-20"/>
                            <w:sz w:val="18"/>
                            <w:szCs w:val="18"/>
                          </w:rPr>
                          <w:t>岗位</w:t>
                        </w:r>
                      </w:p>
                    </w:txbxContent>
                  </v:textbox>
                </v:shape>
                <v:shape id="流程图: 过程 5" o:spid="_x0000_s1026" o:spt="109" type="#_x0000_t109" style="position:absolute;left:685639;top:693411;height:395922;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6R3t2gAAAAsBAAAPAAAAAAAAAAEAIAAA&#10;ACIAAABkcnMvZG93bnJldi54bWxQSwECFAAUAAAACACHTuJASqceBgoCAAD9AwAADgAAAAAAAAAB&#10;ACAAAAApAQAAZHJzL2Uyb0RvYy54bWxQSwUGAAAAAAYABgBZAQAApQUAAAAA&#10;">
                  <v:fill on="t" focussize="0,0"/>
                  <v:stroke color="#000000" joinstyle="miter"/>
                  <v:imagedata o:title=""/>
                  <o:lock v:ext="edit" aspectratio="f"/>
                  <v:textbox>
                    <w:txbxContent>
                      <w:p>
                        <w:pPr>
                          <w:spacing w:line="180" w:lineRule="exact"/>
                          <w:ind w:firstLine="0" w:firstLineChars="0"/>
                          <w:rPr>
                            <w:rFonts w:hint="eastAsia"/>
                            <w:spacing w:val="-20"/>
                            <w:sz w:val="18"/>
                            <w:szCs w:val="18"/>
                          </w:rPr>
                        </w:pPr>
                        <w:r>
                          <w:rPr>
                            <w:rFonts w:hint="eastAsia"/>
                            <w:spacing w:val="-20"/>
                            <w:sz w:val="18"/>
                            <w:szCs w:val="18"/>
                          </w:rPr>
                          <w:t>典型工作任务</w:t>
                        </w:r>
                      </w:p>
                    </w:txbxContent>
                  </v:textbox>
                </v:shape>
                <v:shape id="流程图: 过程 6" o:spid="_x0000_s1026" o:spt="109" type="#_x0000_t109" style="position:absolute;left:1485917;top:693411;height:395922;width:45636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Okd7doAAAALAQAADwAAAAAAAAABACAA&#10;AAAiAAAAZHJzL2Rvd25yZXYueG1sUEsBAhQAFAAAAAgAh07iQG1orR8LAgAA/gMAAA4AAAAAAAAA&#10;AQAgAAAAKQEAAGRycy9lMm9Eb2MueG1sUEsFBgAAAAAGAAYAWQEAAKYFAAAAAA==&#10;">
                  <v:fill on="t" focussize="0,0"/>
                  <v:stroke color="#000000" joinstyle="miter"/>
                  <v:imagedata o:title=""/>
                  <o:lock v:ext="edit" aspectratio="f"/>
                  <v:textbox>
                    <w:txbxContent>
                      <w:p>
                        <w:pPr>
                          <w:spacing w:line="240" w:lineRule="exact"/>
                          <w:ind w:firstLine="0" w:firstLineChars="0"/>
                          <w:rPr>
                            <w:rFonts w:hint="eastAsia"/>
                            <w:spacing w:val="-20"/>
                            <w:sz w:val="18"/>
                            <w:szCs w:val="18"/>
                          </w:rPr>
                        </w:pPr>
                        <w:r>
                          <w:rPr>
                            <w:rFonts w:hint="eastAsia"/>
                            <w:spacing w:val="-20"/>
                            <w:sz w:val="18"/>
                            <w:szCs w:val="18"/>
                          </w:rPr>
                          <w:t>行动领域</w:t>
                        </w:r>
                      </w:p>
                    </w:txbxContent>
                  </v:textbox>
                </v:shape>
                <v:shape id="流程图: 过程 7" o:spid="_x0000_s1026" o:spt="109" type="#_x0000_t109" style="position:absolute;left:0;top:1981069;height:396651;width:45782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zpHe3aAAAACwEAAA8AAAAAAAAAAQAgAAAAIgAA&#10;AGRycy9kb3ducmV2LnhtbFBLAQIUABQAAAAIAIdO4kBAYOQNBgIAAPkDAAAOAAAAAAAAAAEAIAAA&#10;ACkBAABkcnMvZTJvRG9jLnhtbFBLBQYAAAAABgAGAFkBAAChBQAAAAA=&#10;">
                  <v:fill on="t" focussize="0,0"/>
                  <v:stroke color="#000000" joinstyle="miter"/>
                  <v:imagedata o:title=""/>
                  <o:lock v:ext="edit" aspectratio="f"/>
                  <v:textbox>
                    <w:txbxContent>
                      <w:p>
                        <w:pPr>
                          <w:spacing w:line="240" w:lineRule="exact"/>
                          <w:ind w:firstLine="0" w:firstLineChars="0"/>
                          <w:rPr>
                            <w:rFonts w:hint="eastAsia"/>
                            <w:spacing w:val="-20"/>
                            <w:sz w:val="18"/>
                            <w:szCs w:val="18"/>
                          </w:rPr>
                        </w:pPr>
                        <w:r>
                          <w:rPr>
                            <w:rFonts w:hint="eastAsia"/>
                            <w:spacing w:val="-20"/>
                            <w:sz w:val="18"/>
                            <w:szCs w:val="18"/>
                          </w:rPr>
                          <w:t>会计核算员</w:t>
                        </w:r>
                      </w:p>
                      <w:p>
                        <w:pPr>
                          <w:spacing w:line="240" w:lineRule="exact"/>
                          <w:ind w:firstLine="280"/>
                          <w:rPr>
                            <w:rFonts w:hint="eastAsia"/>
                            <w:spacing w:val="-20"/>
                            <w:sz w:val="18"/>
                            <w:szCs w:val="18"/>
                          </w:rPr>
                        </w:pPr>
                        <w:r>
                          <w:rPr>
                            <w:rFonts w:hint="eastAsia"/>
                            <w:spacing w:val="-20"/>
                            <w:sz w:val="18"/>
                            <w:szCs w:val="18"/>
                          </w:rPr>
                          <w:t>作任务</w:t>
                        </w:r>
                      </w:p>
                    </w:txbxContent>
                  </v:textbox>
                </v:shape>
                <v:shape id="流程图: 过程 8" o:spid="_x0000_s1026" o:spt="109" type="#_x0000_t109" style="position:absolute;left:685639;top:1485984;height:395922;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AcVaAMDAIAAP4D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0"/>
                            <w:sz w:val="18"/>
                            <w:szCs w:val="18"/>
                          </w:rPr>
                        </w:pPr>
                        <w:r>
                          <w:rPr>
                            <w:rFonts w:hint="eastAsia"/>
                            <w:spacing w:val="-20"/>
                            <w:sz w:val="18"/>
                            <w:szCs w:val="18"/>
                          </w:rPr>
                          <w:t>会计凭证填制</w:t>
                        </w:r>
                      </w:p>
                    </w:txbxContent>
                  </v:textbox>
                </v:shape>
                <v:shape id="流程图: 过程 9" o:spid="_x0000_s1026" o:spt="109" type="#_x0000_t109" style="position:absolute;left:685639;top:1881906;height:396651;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6R3t2gAAAAsBAAAPAAAAAAAAAAEAIAAA&#10;ACIAAABkcnMvZG93bnJldi54bWxQSwECFAAUAAAACACHTuJADZgWKAoCAAD+AwAADgAAAAAAAAAB&#10;ACAAAAApAQAAZHJzL2Uyb0RvYy54bWxQSwUGAAAAAAYABgBZAQAApQ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登记帐薄编制报表</w:t>
                        </w:r>
                      </w:p>
                    </w:txbxContent>
                  </v:textbox>
                </v:shape>
                <v:shape id="流程图: 过程 10" o:spid="_x0000_s1026" o:spt="109" type="#_x0000_t109" style="position:absolute;left:685639;top:2278558;height:296759;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Okd7doAAAALAQAADwAAAAAAAAABACAAAAAi&#10;AAAAZHJzL2Rvd25yZXYueG1sUEsBAhQAFAAAAAgAh07iQFxTZUEIAgAA/wMAAA4AAAAAAAAAAQAg&#10;AAAAKQEAAGRycy9lMm9Eb2MueG1sUEsFBgAAAAAGAAYAWQEAAKM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审核凭证</w:t>
                        </w:r>
                      </w:p>
                    </w:txbxContent>
                  </v:textbox>
                </v:shape>
                <v:shape id="流程图: 过程 11" o:spid="_x0000_s1026" o:spt="109" type="#_x0000_t109" style="position:absolute;left:685639;top:2575317;height:494356;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Okd7doAAAALAQAADwAAAAAAAAABACAA&#10;AAAiAAAAZHJzL2Rvd25yZXYueG1sUEsBAhQAFAAAAAgAh07iQADCr68LAgAA/wMAAA4AAAAAAAAA&#10;AQAgAAAAKQEAAGRycy9lMm9Eb2MueG1sUEsFBgAAAAAGAAYAWQEAAKYFAAAAAA==&#10;">
                  <v:fill on="t" focussize="0,0"/>
                  <v:stroke color="#000000" joinstyle="miter"/>
                  <v:imagedata o:title=""/>
                  <o:lock v:ext="edit" aspectratio="f"/>
                  <v:textbox>
                    <w:txbxContent>
                      <w:p>
                        <w:pPr>
                          <w:spacing w:line="180" w:lineRule="exact"/>
                          <w:ind w:firstLine="272"/>
                          <w:rPr>
                            <w:rFonts w:hint="eastAsia"/>
                            <w:spacing w:val="-22"/>
                            <w:sz w:val="18"/>
                            <w:szCs w:val="18"/>
                          </w:rPr>
                        </w:pPr>
                        <w:r>
                          <w:rPr>
                            <w:rFonts w:hint="eastAsia"/>
                            <w:spacing w:val="-22"/>
                            <w:sz w:val="18"/>
                            <w:szCs w:val="18"/>
                          </w:rPr>
                          <w:t>会计账目的调整</w:t>
                        </w:r>
                      </w:p>
                    </w:txbxContent>
                  </v:textbox>
                </v:shape>
                <v:shape id="流程图: 过程 12" o:spid="_x0000_s1026" o:spt="109" type="#_x0000_t109" style="position:absolute;left:1485917;top:1585147;height:296759;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CRb3cYDAIAAAAE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编制凭证</w:t>
                        </w:r>
                      </w:p>
                    </w:txbxContent>
                  </v:textbox>
                </v:shape>
                <v:shape id="流程图: 过程 13" o:spid="_x0000_s1026" o:spt="109" type="#_x0000_t109" style="position:absolute;left:1485917;top:2278558;height:296759;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Okd7doAAAALAQAADwAAAAAAAAABACAA&#10;AAAiAAAAZHJzL2Rvd25yZXYueG1sUEsBAhQAFAAAAAgAh07iQNPe3zULAgAAAAQAAA4AAAAAAAAA&#10;AQAgAAAAKQEAAGRycy9lMm9Eb2MueG1sUEsFBgAAAAAGAAYAWQEAAKYFAAAAAA==&#10;">
                  <v:fill on="t" focussize="0,0"/>
                  <v:stroke color="#000000" joinstyle="miter"/>
                  <v:imagedata o:title=""/>
                  <o:lock v:ext="edit" aspectratio="f"/>
                  <v:textbox>
                    <w:txbxContent>
                      <w:p>
                        <w:pPr>
                          <w:spacing w:line="180" w:lineRule="exact"/>
                          <w:ind w:firstLine="0" w:firstLineChars="0"/>
                          <w:rPr>
                            <w:rFonts w:hint="eastAsia"/>
                            <w:spacing w:val="-26"/>
                            <w:sz w:val="18"/>
                            <w:szCs w:val="18"/>
                          </w:rPr>
                        </w:pPr>
                        <w:r>
                          <w:rPr>
                            <w:rFonts w:hint="eastAsia"/>
                            <w:spacing w:val="-26"/>
                            <w:sz w:val="18"/>
                            <w:szCs w:val="18"/>
                          </w:rPr>
                          <w:t>编制报表</w:t>
                        </w:r>
                      </w:p>
                    </w:txbxContent>
                  </v:textbox>
                </v:shape>
                <v:shape id="流程图: 过程 14" o:spid="_x0000_s1026" o:spt="109" type="#_x0000_t109" style="position:absolute;left:2971834;top:0;height:395922;width:684909;"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kd7doAAAALAQAADwAAAAAAAAABACAAAAAiAAAA&#10;ZHJzL2Rvd25yZXYueG1sUEsBAhQAFAAAAAgAh07iQKRm6SwFAgAA+gMAAA4AAAAAAAAAAQAgAAAA&#10;KQEAAGRycy9lMm9Eb2MueG1sUEsFBgAAAAAGAAYAWQEAAKAFAAAAAA==&#10;">
                  <v:fill on="t" focussize="0,0"/>
                  <v:stroke color="#000000" joinstyle="miter"/>
                  <v:imagedata o:title=""/>
                  <o:lock v:ext="edit" aspectratio="f"/>
                  <v:textbox>
                    <w:txbxContent>
                      <w:p>
                        <w:pPr>
                          <w:spacing w:line="240" w:lineRule="exact"/>
                          <w:ind w:firstLine="0" w:firstLineChars="0"/>
                          <w:rPr>
                            <w:rFonts w:hint="eastAsia"/>
                            <w:spacing w:val="-20"/>
                            <w:sz w:val="18"/>
                            <w:szCs w:val="18"/>
                          </w:rPr>
                        </w:pPr>
                        <w:r>
                          <w:rPr>
                            <w:rFonts w:hint="eastAsia"/>
                            <w:spacing w:val="-20"/>
                            <w:sz w:val="18"/>
                            <w:szCs w:val="18"/>
                          </w:rPr>
                          <w:t>专业学习</w:t>
                        </w:r>
                      </w:p>
                      <w:p>
                        <w:pPr>
                          <w:spacing w:line="240" w:lineRule="exact"/>
                          <w:ind w:firstLine="280"/>
                          <w:rPr>
                            <w:rFonts w:hint="eastAsia"/>
                            <w:spacing w:val="-20"/>
                            <w:sz w:val="18"/>
                            <w:szCs w:val="18"/>
                          </w:rPr>
                        </w:pPr>
                        <w:r>
                          <w:rPr>
                            <w:rFonts w:hint="eastAsia"/>
                            <w:spacing w:val="-20"/>
                            <w:sz w:val="18"/>
                            <w:szCs w:val="18"/>
                          </w:rPr>
                          <w:t>领域</w:t>
                        </w:r>
                      </w:p>
                    </w:txbxContent>
                  </v:textbox>
                </v:shape>
                <v:shape id="流程图: 过程 15" o:spid="_x0000_s1026" o:spt="109" type="#_x0000_t109" style="position:absolute;left:2400103;top:693411;height:395922;width:57246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6R3t2gAAAAsBAAAPAAAAAAAAAAEAIAAA&#10;ACIAAABkcnMvZG93bnJldi54bWxQSwECFAAUAAAACACHTuJAMOMZqgoCAAD/AwAADgAAAAAAAAAB&#10;ACAAAAApAQAAZHJzL2Uyb0RvYy54bWxQSwUGAAAAAAYABgBZAQAApQUAAAAA&#10;">
                  <v:fill on="t" focussize="0,0"/>
                  <v:stroke color="#000000" joinstyle="miter"/>
                  <v:imagedata o:title=""/>
                  <o:lock v:ext="edit" aspectratio="f"/>
                  <v:textbox>
                    <w:txbxContent>
                      <w:p>
                        <w:pPr>
                          <w:spacing w:line="180" w:lineRule="exact"/>
                          <w:ind w:firstLine="272"/>
                          <w:rPr>
                            <w:rFonts w:hint="eastAsia"/>
                            <w:spacing w:val="-22"/>
                            <w:sz w:val="18"/>
                            <w:szCs w:val="18"/>
                          </w:rPr>
                        </w:pPr>
                        <w:r>
                          <w:rPr>
                            <w:rFonts w:hint="eastAsia"/>
                            <w:spacing w:val="-22"/>
                            <w:sz w:val="18"/>
                            <w:szCs w:val="18"/>
                          </w:rPr>
                          <w:t>理实一体课程</w:t>
                        </w:r>
                      </w:p>
                    </w:txbxContent>
                  </v:textbox>
                </v:shape>
                <v:shape id="流程图: 过程 16" o:spid="_x0000_s1026" o:spt="109" type="#_x0000_t109" style="position:absolute;left:2400103;top:1981069;height:396651;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Okd7doAAAALAQAADwAAAAAAAAABACAA&#10;AAAiAAAAZHJzL2Rvd25yZXYueG1sUEsBAhQAFAAAAAgAh07iQK6SwBsLAgAAAAQAAA4AAAAAAAAA&#10;AQAgAAAAKQEAAGRycy9lMm9Eb2MueG1sUEsFBgAAAAAGAAYAWQEAAKY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财务会计实务</w:t>
                        </w:r>
                      </w:p>
                    </w:txbxContent>
                  </v:textbox>
                </v:shape>
                <v:shape id="流程图: 过程 17" o:spid="_x0000_s1026" o:spt="109" type="#_x0000_t109" style="position:absolute;left:3085743;top:693411;height:395922;width:114346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6R3t2gAAAAsBAAAPAAAAAAAAAAEA&#10;IAAAACIAAABkcnMvZG93bnJldi54bWxQSwECFAAUAAAACACHTuJATsxg5w0CAAAABAAADgAAAAAA&#10;AAABACAAAAApAQAAZHJzL2Uyb0RvYy54bWxQSwUGAAAAAAYABgBZAQAAqAUAAAAA&#10;">
                  <v:fill on="t" focussize="0,0"/>
                  <v:stroke color="#000000" joinstyle="miter"/>
                  <v:imagedata o:title=""/>
                  <o:lock v:ext="edit" aspectratio="f"/>
                  <v:textbox>
                    <w:txbxContent>
                      <w:p>
                        <w:pPr>
                          <w:spacing w:line="180" w:lineRule="exact"/>
                          <w:ind w:firstLine="272"/>
                          <w:rPr>
                            <w:rFonts w:hint="eastAsia"/>
                            <w:spacing w:val="-22"/>
                            <w:sz w:val="18"/>
                            <w:szCs w:val="18"/>
                          </w:rPr>
                        </w:pPr>
                        <w:r>
                          <w:rPr>
                            <w:rFonts w:hint="eastAsia"/>
                            <w:spacing w:val="-22"/>
                            <w:sz w:val="18"/>
                            <w:szCs w:val="18"/>
                          </w:rPr>
                          <w:t>校内仿真实训</w:t>
                        </w:r>
                      </w:p>
                      <w:p>
                        <w:pPr>
                          <w:spacing w:line="180" w:lineRule="exact"/>
                          <w:ind w:firstLine="272"/>
                          <w:rPr>
                            <w:rFonts w:hint="eastAsia"/>
                            <w:spacing w:val="-22"/>
                            <w:sz w:val="18"/>
                            <w:szCs w:val="18"/>
                          </w:rPr>
                        </w:pPr>
                        <w:r>
                          <w:rPr>
                            <w:rFonts w:hint="eastAsia"/>
                            <w:spacing w:val="-22"/>
                            <w:sz w:val="18"/>
                            <w:szCs w:val="18"/>
                          </w:rPr>
                          <w:t>校外顶岗实习</w:t>
                        </w:r>
                      </w:p>
                    </w:txbxContent>
                  </v:textbox>
                </v:shape>
                <v:shape id="流程图: 过程 18" o:spid="_x0000_s1026" o:spt="109" type="#_x0000_t109" style="position:absolute;left:3085743;top:1287659;height:2872806;width:229277;"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AOQFNiDAIAAAEEAAAOAAAAAAAA&#10;AAEAIAAAACkBAABkcnMvZTJvRG9jLnhtbFBLBQYAAAAABgAGAFkBAACnBQAAAAA=&#10;">
                  <v:fill on="t" focussize="0,0"/>
                  <v:stroke color="#000000" joinstyle="miter"/>
                  <v:imagedata o:title=""/>
                  <o:lock v:ext="edit" aspectratio="f"/>
                  <v:textbox>
                    <w:txbxContent>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r>
                          <w:rPr>
                            <w:rFonts w:hint="eastAsia"/>
                            <w:spacing w:val="-22"/>
                            <w:sz w:val="18"/>
                            <w:szCs w:val="18"/>
                          </w:rPr>
                          <w:t>校内仿真实训</w:t>
                        </w:r>
                      </w:p>
                    </w:txbxContent>
                  </v:textbox>
                </v:shape>
                <v:shape id="流程图: 过程 19" o:spid="_x0000_s1026" o:spt="109" type="#_x0000_t109" style="position:absolute;left:4000659;top:1287659;height:2872806;width:230007;"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6R3t2gAAAAsBAAAPAAAAAAAAAAEAIAAA&#10;ACIAAABkcnMvZG93bnJldi54bWxQSwECFAAUAAAACACHTuJAYUdOvAoCAAABBAAADgAAAAAAAAAB&#10;ACAAAAApAQAAZHJzL2Uyb0RvYy54bWxQSwUGAAAAAAYABgBZAQAApQUAAAAA&#10;">
                  <v:fill on="t" focussize="0,0"/>
                  <v:stroke color="#000000" joinstyle="miter"/>
                  <v:imagedata o:title=""/>
                  <o:lock v:ext="edit" aspectratio="f"/>
                  <v:textbox>
                    <w:txbxContent>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r>
                          <w:rPr>
                            <w:rFonts w:hint="eastAsia"/>
                            <w:spacing w:val="-22"/>
                            <w:sz w:val="18"/>
                            <w:szCs w:val="18"/>
                          </w:rPr>
                          <w:t>校外顶岗实习</w:t>
                        </w:r>
                      </w:p>
                    </w:txbxContent>
                  </v:textbox>
                </v:shape>
                <v:shape id="流程图: 过程 20" o:spid="_x0000_s1026" o:spt="109" type="#_x0000_t109" style="position:absolute;left:4343113;top:693411;height:1881906;width:230737;"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Okd7doAAAALAQAADwAAAAAAAAABACAA&#10;AAAiAAAAZHJzL2Rvd25yZXYueG1sUEsBAhQAFAAAAAgAh07iQDJIyzQLAgAAAAQAAA4AAAAAAAAA&#10;AQAgAAAAKQEAAGRycy9lMm9Eb2MueG1sUEsFBgAAAAAGAAYAWQEAAKYFAAAAAA==&#10;">
                  <v:fill on="t" focussize="0,0"/>
                  <v:stroke color="#000000" joinstyle="miter"/>
                  <v:imagedata o:title=""/>
                  <o:lock v:ext="edit" aspectratio="f"/>
                  <v:textbox>
                    <w:txbxContent>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r>
                          <w:rPr>
                            <w:rFonts w:hint="eastAsia"/>
                            <w:spacing w:val="-22"/>
                            <w:sz w:val="18"/>
                            <w:szCs w:val="18"/>
                          </w:rPr>
                          <w:t>德育课程</w:t>
                        </w:r>
                      </w:p>
                    </w:txbxContent>
                  </v:textbox>
                </v:shape>
                <v:shape id="流程图: 过程 21" o:spid="_x0000_s1026" o:spt="109" type="#_x0000_t109" style="position:absolute;left:5258029;top:693411;height:3367891;width:230737;"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kd7doAAAALAQAADwAAAAAAAAAB&#10;ACAAAAAiAAAAZHJzL2Rvd25yZXYueG1sUEsBAhQAFAAAAAgAh07iQDj2OIgOAgAAAAQAAA4AAAAA&#10;AAAAAQAgAAAAKQEAAGRycy9lMm9Eb2MueG1sUEsFBgAAAAAGAAYAWQEAAKkFAAAAAA==&#10;">
                  <v:fill on="t" focussize="0,0"/>
                  <v:stroke color="#000000" joinstyle="miter"/>
                  <v:imagedata o:title=""/>
                  <o:lock v:ext="edit" aspectratio="f"/>
                  <v:textbox>
                    <w:txbxContent>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r>
                          <w:rPr>
                            <w:rFonts w:hint="eastAsia"/>
                            <w:spacing w:val="-22"/>
                            <w:sz w:val="18"/>
                            <w:szCs w:val="18"/>
                          </w:rPr>
                          <w:t>专业素质课程</w:t>
                        </w:r>
                      </w:p>
                    </w:txbxContent>
                  </v:textbox>
                </v:shape>
                <v:shape id="流程图: 过程 22" o:spid="_x0000_s1026" o:spt="109" type="#_x0000_t109" style="position:absolute;left:0;top:4160464;height:397380;width:45782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zpHe3aAAAACwEAAA8AAAAAAAAAAQAgAAAA&#10;IgAAAGRycy9kb3ducmV2LnhtbFBLAQIUABQAAAAIAIdO4kChRmYKCQIAAPoDAAAOAAAAAAAAAAEA&#10;IAAAACkBAABkcnMvZTJvRG9jLnhtbFBLBQYAAAAABgAGAFkBAACkBQAAAAA=&#10;">
                  <v:fill on="t" focussize="0,0"/>
                  <v:stroke color="#000000" joinstyle="miter"/>
                  <v:imagedata o:title=""/>
                  <o:lock v:ext="edit" aspectratio="f"/>
                  <v:textbox>
                    <w:txbxContent>
                      <w:p>
                        <w:pPr>
                          <w:spacing w:line="240" w:lineRule="exact"/>
                          <w:ind w:firstLine="0" w:firstLineChars="0"/>
                          <w:rPr>
                            <w:rFonts w:hint="eastAsia"/>
                            <w:spacing w:val="-20"/>
                            <w:sz w:val="18"/>
                            <w:szCs w:val="18"/>
                          </w:rPr>
                        </w:pPr>
                        <w:r>
                          <w:rPr>
                            <w:rFonts w:hint="eastAsia"/>
                            <w:spacing w:val="-20"/>
                            <w:sz w:val="18"/>
                            <w:szCs w:val="18"/>
                          </w:rPr>
                          <w:t>基层办税员</w:t>
                        </w:r>
                      </w:p>
                    </w:txbxContent>
                  </v:textbox>
                </v:shape>
                <v:shape id="流程图: 过程 23" o:spid="_x0000_s1026" o:spt="109" type="#_x0000_t109" style="position:absolute;left:685639;top:3665379;height:296759;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kd7doAAAALAQAADwAAAAAAAAAB&#10;ACAAAAAiAAAAZHJzL2Rvd25yZXYueG1sUEsBAhQAFAAAAAgAh07iQDidk3oOAgAA/wMAAA4AAAAA&#10;AAAAAQAgAAAAKQEAAGRycy9lMm9Eb2MueG1sUEsFBgAAAAAGAAYAWQEAAKk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税款计算</w:t>
                        </w:r>
                      </w:p>
                    </w:txbxContent>
                  </v:textbox>
                </v:shape>
                <v:shape id="流程图: 过程 24" o:spid="_x0000_s1026" o:spt="109" type="#_x0000_t109" style="position:absolute;left:685639;top:3962139;height:297489;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A2uo1ODAIAAP8D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涉税处理</w:t>
                        </w:r>
                      </w:p>
                    </w:txbxContent>
                  </v:textbox>
                </v:shape>
                <v:shape id="流程图: 过程 25" o:spid="_x0000_s1026" o:spt="109" type="#_x0000_t109" style="position:absolute;left:685639;top:4259627;height:297489;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Okd7doAAAALAQAADwAAAAAAAAABACAA&#10;AAAiAAAAZHJzL2Rvd25yZXYueG1sUEsBAhQAFAAAAAgAh07iQBbSwLMLAgAA/wMAAA4AAAAAAAAA&#10;AQAgAAAAKQEAAGRycy9lMm9Eb2MueG1sUEsFBgAAAAAGAAYAWQEAAKY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纳税申报</w:t>
                        </w:r>
                      </w:p>
                    </w:txbxContent>
                  </v:textbox>
                </v:shape>
                <v:shape id="流程图: 过程 26" o:spid="_x0000_s1026" o:spt="109" type="#_x0000_t109" style="position:absolute;left:685639;top:4557116;height:296030;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kd7doAAAALAQAADwAAAAAAAAAB&#10;ACAAAAAiAAAAZHJzL2Rvd25yZXYueG1sUEsBAhQAFAAAAAgAh07iQMaEd1IOAgAA/wMAAA4AAAAA&#10;AAAAAQAgAAAAKQEAAGRycy9lMm9Eb2MueG1sUEsFBgAAAAAGAAYAWQEAAKk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纳税筹划</w:t>
                        </w:r>
                      </w:p>
                    </w:txbxContent>
                  </v:textbox>
                </v:shape>
                <v:shape id="流程图: 过程 27" o:spid="_x0000_s1026" o:spt="109" type="#_x0000_t109" style="position:absolute;left:685639;top:4853875;height:298947;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zpHe3aAAAACwEAAA8AAAAAAAAA&#10;AQAgAAAAIgAAAGRycy9kb3ducmV2LnhtbFBLAQIUABQAAAAIAIdO4kBZdLv/DwIAAP8DAAAOAAAA&#10;AAAAAAEAIAAAACkBAABkcnMvZTJvRG9jLnhtbFBLBQYAAAAABgAGAFkBAACq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税金明细核算</w:t>
                        </w:r>
                      </w:p>
                    </w:txbxContent>
                  </v:textbox>
                </v:shape>
                <v:shape id="流程图: 过程 28" o:spid="_x0000_s1026" o:spt="109" type="#_x0000_t109" style="position:absolute;left:1485917;top:3863705;height:296759;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6R3t2gAAAAsBAAAPAAAAAAAAAAEA&#10;IAAAACIAAABkcnMvZG93bnJldi54bWxQSwECFAAUAAAACACHTuJAW+JD+w0CAAAABAAADgAAAAAA&#10;AAABACAAAAApAQAAZHJzL2Uyb0RvYy54bWxQSwUGAAAAAAYABgBZAQAAqA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纳税申报</w:t>
                        </w:r>
                      </w:p>
                    </w:txbxContent>
                  </v:textbox>
                </v:shape>
                <v:shape id="流程图: 过程 29" o:spid="_x0000_s1026" o:spt="109" type="#_x0000_t109" style="position:absolute;left:1485917;top:4853875;height:298218;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Okd7doAAAALAQAADwAAAAAAAAABACAA&#10;AAAiAAAAZHJzL2Rvd25yZXYueG1sUEsBAhQAFAAAAAgAh07iQKNwtF4LAgAAAAQAAA4AAAAAAAAA&#10;AQAgAAAAKQEAAGRycy9lMm9Eb2MueG1sUEsFBgAAAAAGAAYAWQEAAKY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纳税筹划</w:t>
                        </w:r>
                      </w:p>
                    </w:txbxContent>
                  </v:textbox>
                </v:shape>
                <v:shape id="流程图: 过程 30" o:spid="_x0000_s1026" o:spt="109" type="#_x0000_t109" style="position:absolute;left:2400103;top:4259627;height:493627;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6R3t2gAAAAsBAAAPAAAAAAAAAAEAIAAA&#10;ACIAAABkcnMvZG93bnJldi54bWxQSwECFAAUAAAACACHTuJAwkqMRwoCAAAABAAADgAAAAAAAAAB&#10;ACAAAAApAQAAZHJzL2Uyb0RvYy54bWxQSwUGAAAAAAYABgBZAQAApQ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纳税会计实务</w:t>
                        </w:r>
                      </w:p>
                    </w:txbxContent>
                  </v:textbox>
                </v:shape>
                <v:shape id="流程图: 过程 31" o:spid="_x0000_s1026" o:spt="109" type="#_x0000_t109" style="position:absolute;left:0;top:5943937;height:395922;width:45782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zpHe3aAAAACwEAAA8AAAAAAAAAAQAgAAAAIgAA&#10;AGRycy9kb3ducmV2LnhtbFBLAQIUABQAAAAIAIdO4kAYl0w/BgIAAPoDAAAOAAAAAAAAAAEAIAAA&#10;ACkBAABkcnMvZTJvRG9jLnhtbFBLBQYAAAAABgAGAFkBAAChBQAAAAA=&#10;">
                  <v:fill on="t" focussize="0,0"/>
                  <v:stroke color="#000000" joinstyle="miter"/>
                  <v:imagedata o:title=""/>
                  <o:lock v:ext="edit" aspectratio="f"/>
                  <v:textbox>
                    <w:txbxContent>
                      <w:p>
                        <w:pPr>
                          <w:spacing w:line="240" w:lineRule="exact"/>
                          <w:ind w:firstLine="0" w:firstLineChars="0"/>
                          <w:rPr>
                            <w:rFonts w:hint="eastAsia"/>
                            <w:spacing w:val="-20"/>
                            <w:sz w:val="18"/>
                            <w:szCs w:val="18"/>
                          </w:rPr>
                        </w:pPr>
                        <w:r>
                          <w:rPr>
                            <w:rFonts w:hint="eastAsia"/>
                            <w:spacing w:val="-20"/>
                            <w:sz w:val="18"/>
                            <w:szCs w:val="18"/>
                          </w:rPr>
                          <w:t>出纳</w:t>
                        </w:r>
                      </w:p>
                    </w:txbxContent>
                  </v:textbox>
                </v:shape>
                <v:shape id="流程图: 过程 32" o:spid="_x0000_s1026" o:spt="109" type="#_x0000_t109" style="position:absolute;left:685639;top:6439022;height:494356;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B2LBtDDAIAAP8D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登记日记账</w:t>
                        </w:r>
                      </w:p>
                    </w:txbxContent>
                  </v:textbox>
                </v:shape>
                <v:shape id="流程图: 过程 33" o:spid="_x0000_s1026" o:spt="109" type="#_x0000_t109" style="position:absolute;left:685639;top:5943937;height:492898;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6R3t2gAAAAsBAAAPAAAAAAAAAAEA&#10;IAAAACIAAABkcnMvZG93bnJldi54bWxQSwECFAAUAAAACACHTuJAvhgo7w0CAAD/AwAADgAAAAAA&#10;AAABACAAAAApAQAAZHJzL2Uyb0RvYy54bWxQSwUGAAAAAAYABgBZAQAAqA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银行结算业务</w:t>
                        </w:r>
                      </w:p>
                    </w:txbxContent>
                  </v:textbox>
                </v:shape>
                <v:shape id="流程图: 过程 34" o:spid="_x0000_s1026" o:spt="109" type="#_x0000_t109" style="position:absolute;left:685639;top:5547286;height:396651;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DaHnqUDAIAAP8D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现金收付</w:t>
                        </w:r>
                      </w:p>
                    </w:txbxContent>
                  </v:textbox>
                </v:shape>
                <v:shape id="流程图: 过程 35" o:spid="_x0000_s1026" o:spt="109" type="#_x0000_t109" style="position:absolute;left:1485917;top:5943937;height:395922;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kd7doAAAALAQAADwAAAAAAAAAB&#10;ACAAAAAiAAAAZHJzL2Rvd25yZXYueG1sUEsBAhQAFAAAAAgAh07iQKIZsbQOAgAAAAQAAA4AAAAA&#10;AAAAAQAgAAAAKQEAAGRycy9lMm9Eb2MueG1sUEsFBgAAAAAGAAYAWQEAAKk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货币资金相关业务</w:t>
                        </w:r>
                      </w:p>
                    </w:txbxContent>
                  </v:textbox>
                </v:shape>
                <v:shape id="流程图: 过程 36" o:spid="_x0000_s1026" o:spt="109" type="#_x0000_t109" style="position:absolute;left:0;top:7825843;height:396651;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kd7doAAAALAQAADwAAAAAAAAABACAAAAAiAAAA&#10;ZHJzL2Rvd25yZXYueG1sUEsBAhQAFAAAAAgAh07iQJa15J4FAgAA+gMAAA4AAAAAAAAAAQAgAAAA&#10;KQEAAGRycy9lMm9Eb2MueG1sUEsFBgAAAAAGAAYAWQEAAKA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收银员</w:t>
                        </w:r>
                      </w:p>
                    </w:txbxContent>
                  </v:textbox>
                </v:shape>
                <v:shape id="流程图: 过程 37" o:spid="_x0000_s1026" o:spt="109" type="#_x0000_t109" style="position:absolute;left:685639;top:7726681;height:396651;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6R3t2gAAAAsBAAAPAAAAAAAAAAEA&#10;IAAAACIAAABkcnMvZG93bnJldi54bWxQSwECFAAUAAAACACHTuJAOCUsRA0CAAD/AwAADgAAAAAA&#10;AAABACAAAAApAQAAZHJzL2Uyb0RvYy54bWxQSwUGAAAAAAYABgBZAQAAqA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收取销货款</w:t>
                        </w:r>
                      </w:p>
                    </w:txbxContent>
                  </v:textbox>
                </v:shape>
                <v:shape id="流程图: 过程 38" o:spid="_x0000_s1026" o:spt="109" type="#_x0000_t109" style="position:absolute;left:685639;top:8123332;height:395193;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DLKVLWDAIAAP8D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核对上交销货款</w:t>
                        </w:r>
                      </w:p>
                    </w:txbxContent>
                  </v:textbox>
                </v:shape>
                <v:shape id="流程图: 过程 39" o:spid="_x0000_s1026" o:spt="109" type="#_x0000_t109" style="position:absolute;left:1485917;top:8024169;height:395193;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6R3t2gAAAAsBAAAPAAAAAAAAAAEA&#10;IAAAACIAAABkcnMvZG93bnJldi54bWxQSwECFAAUAAAACACHTuJArEPgEg0CAAAABAAADgAAAAAA&#10;AAABACAAAAApAQAAZHJzL2Uyb0RvYy54bWxQSwUGAAAAAAYABgBZAQAAqA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销货款交纳</w:t>
                        </w:r>
                      </w:p>
                    </w:txbxContent>
                  </v:textbox>
                </v:shape>
                <v:shape id="流程图: 过程 40" o:spid="_x0000_s1026" o:spt="109" type="#_x0000_t109" style="position:absolute;left:1485917;top:6439022;height:297489;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A/iKRLDAIAAAAE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销货款收取</w:t>
                        </w:r>
                      </w:p>
                    </w:txbxContent>
                  </v:textbox>
                </v:shape>
                <v:shape id="流程图: 过程 41" o:spid="_x0000_s1026" o:spt="109" type="#_x0000_t109" style="position:absolute;left:2400103;top:6141534;height:396651;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D7AKpHDAIAAAAE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出纳实务</w:t>
                        </w:r>
                      </w:p>
                    </w:txbxContent>
                  </v:textbox>
                </v:shape>
                <v:shape id="流程图: 过程 42" o:spid="_x0000_s1026" o:spt="109" type="#_x0000_t109" style="position:absolute;left:2400103;top:8024169;height:395922;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6R3t2gAAAAsBAAAPAAAAAAAAAAEA&#10;IAAAACIAAABkcnMvZG93bnJldi54bWxQSwECFAAUAAAACACHTuJAXn1LVA0CAAAABAAADgAAAAAA&#10;AAABACAAAAApAQAAZHJzL2Uyb0RvYy54bWxQSwUGAAAAAAYABgBZAQAAqA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收银实务</w:t>
                        </w:r>
                      </w:p>
                    </w:txbxContent>
                  </v:textbox>
                </v:shape>
                <v:shape id="流程图: 过程 43" o:spid="_x0000_s1026" o:spt="109" type="#_x0000_t109" style="position:absolute;left:3428927;top:1386821;height:395922;width:45636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6R3t2gAAAAsBAAAPAAAAAAAAAAEA&#10;IAAAACIAAABkcnMvZG93bnJldi54bWxQSwECFAAUAAAACACHTuJAVU9sjA0CAAAABAAADgAAAAAA&#10;AAABACAAAAApAQAAZHJzL2Uyb0RvYy54bWxQSwUGAAAAAAYABgBZAQAAqA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财务会计实训</w:t>
                        </w:r>
                      </w:p>
                    </w:txbxContent>
                  </v:textbox>
                </v:shape>
                <v:shape id="流程图: 过程 44" o:spid="_x0000_s1026" o:spt="109" type="#_x0000_t109" style="position:absolute;left:3428927;top:1981069;height:396651;width:45636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6R3t2gAAAAsBAAAPAAAAAAAAAAEA&#10;IAAAACIAAABkcnMvZG93bnJldi54bWxQSwECFAAUAAAACACHTuJAHE+xig0CAAAABAAADgAAAAAA&#10;AAABACAAAAApAQAAZHJzL2Uyb0RvYy54bWxQSwUGAAAAAAYABgBZAQAAqA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出纳岗位模拟</w:t>
                        </w:r>
                      </w:p>
                    </w:txbxContent>
                  </v:textbox>
                </v:shape>
                <v:shape id="流程图: 过程 45" o:spid="_x0000_s1026" o:spt="109" type="#_x0000_t109" style="position:absolute;left:3428927;top:2575317;height:396651;width:45636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CaK6I1DAIAAAAE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会计综合模拟</w:t>
                        </w:r>
                      </w:p>
                    </w:txbxContent>
                  </v:textbox>
                </v:shape>
                <v:shape id="流程图: 过程 46" o:spid="_x0000_s1026" o:spt="109" type="#_x0000_t109" style="position:absolute;left:3428927;top:3170294;height:594248;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6R3t2gAAAAsBAAAPAAAAAAAAAAEA&#10;IAAAACIAAABkcnMvZG93bnJldi54bWxQSwECFAAUAAAACACHTuJAQyAUrA0CAAAABAAADgAAAAAA&#10;AAABACAAAAApAQAAZHJzL2Uyb0RvYy54bWxQSwUGAAAAAAYABgBZAQAAqA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会计电算化实训</w:t>
                        </w:r>
                      </w:p>
                    </w:txbxContent>
                  </v:textbox>
                </v:shape>
                <v:shape id="流程图: 过程 47" o:spid="_x0000_s1026" o:spt="109" type="#_x0000_t109" style="position:absolute;left:3086473;top:5250526;height:296759;width:11441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kd7doAAAALAQAADwAAAAAAAAAB&#10;ACAAAAAiAAAAZHJzL2Rvd25yZXYueG1sUEsBAhQAFAAAAAgAh07iQLpIhWEOAgAAAQQAAA4AAAAA&#10;AAAAAQAgAAAAKQEAAGRycy9lMm9Eb2MueG1sUEsFBgAAAAAGAAYAWQEAAKkFAAAAAA==&#10;">
                  <v:fill on="t" focussize="0,0"/>
                  <v:stroke color="#000000" joinstyle="miter"/>
                  <v:imagedata o:title=""/>
                  <o:lock v:ext="edit" aspectratio="f"/>
                  <v:textbox>
                    <w:txbxContent>
                      <w:p>
                        <w:pPr>
                          <w:spacing w:line="180" w:lineRule="exact"/>
                          <w:ind w:firstLine="408" w:firstLineChars="300"/>
                          <w:rPr>
                            <w:rFonts w:hint="eastAsia"/>
                            <w:spacing w:val="-22"/>
                            <w:sz w:val="18"/>
                            <w:szCs w:val="18"/>
                          </w:rPr>
                        </w:pPr>
                        <w:r>
                          <w:rPr>
                            <w:rFonts w:hint="eastAsia"/>
                            <w:spacing w:val="-22"/>
                            <w:sz w:val="18"/>
                            <w:szCs w:val="18"/>
                          </w:rPr>
                          <w:t>会计顶岗</w:t>
                        </w:r>
                      </w:p>
                    </w:txbxContent>
                  </v:textbox>
                </v:shape>
                <v:shape id="流程图: 过程 48" o:spid="_x0000_s1026" o:spt="109" type="#_x0000_t109" style="position:absolute;left:4343113;top:0;height:395922;width:57173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zpHe3aAAAACwEAAA8AAAAAAAAAAQAgAAAAIgAA&#10;AGRycy9kb3ducmV2LnhtbFBLAQIUABQAAAAIAIdO4kA3Lk3xBgIAAPoDAAAOAAAAAAAAAAEAIAAA&#10;ACkBAABkcnMvZTJvRG9jLnhtbFBLBQYAAAAABgAGAFkBAACh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基础学习领域</w:t>
                        </w:r>
                      </w:p>
                    </w:txbxContent>
                  </v:textbox>
                </v:shape>
                <v:shape id="流程图: 过程 49" o:spid="_x0000_s1026" o:spt="109" type="#_x0000_t109" style="position:absolute;left:4686298;top:693411;height:395922;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Okd7doAAAALAQAADwAAAAAAAAABACAA&#10;AAAiAAAAZHJzL2Rvd25yZXYueG1sUEsBAhQAFAAAAAgAh07iQAo9FU0LAgAA/wMAAA4AAAAAAAAA&#10;AQAgAAAAKQEAAGRycy9lMm9Eb2MueG1sUEsFBgAAAAAGAAYAWQEAAKY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职业生涯规划</w:t>
                        </w:r>
                      </w:p>
                    </w:txbxContent>
                  </v:textbox>
                </v:shape>
                <v:shape id="流程图: 过程 50" o:spid="_x0000_s1026" o:spt="109" type="#_x0000_t109" style="position:absolute;left:4686298;top:1089333;height:493627;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AVYpHkDAIAAAAEAAAOAAAAAAAA&#10;AAEAIAAAACkBAABkcnMvZTJvRG9jLnhtbFBLBQYAAAAABgAGAFkBAACnBQAAAAA=&#10;">
                  <v:fill on="t" focussize="0,0"/>
                  <v:stroke color="#000000" joinstyle="miter"/>
                  <v:imagedata o:title=""/>
                  <o:lock v:ext="edit" aspectratio="f"/>
                  <v:textbox>
                    <w:txbxContent>
                      <w:p>
                        <w:pPr>
                          <w:spacing w:line="180" w:lineRule="exact"/>
                          <w:ind w:firstLine="272"/>
                          <w:rPr>
                            <w:rFonts w:hint="eastAsia"/>
                            <w:spacing w:val="-22"/>
                            <w:sz w:val="18"/>
                            <w:szCs w:val="18"/>
                          </w:rPr>
                        </w:pPr>
                        <w:r>
                          <w:rPr>
                            <w:rFonts w:hint="eastAsia"/>
                            <w:spacing w:val="-22"/>
                            <w:sz w:val="18"/>
                            <w:szCs w:val="18"/>
                          </w:rPr>
                          <w:t>职业道德与法律</w:t>
                        </w:r>
                      </w:p>
                    </w:txbxContent>
                  </v:textbox>
                </v:shape>
                <v:shape id="流程图: 过程 51" o:spid="_x0000_s1026" o:spt="109" type="#_x0000_t109" style="position:absolute;left:4686298;top:1585147;height:492898;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DOim6SDAIAAAAE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经济政治与社会</w:t>
                        </w:r>
                      </w:p>
                    </w:txbxContent>
                  </v:textbox>
                </v:shape>
                <v:shape id="流程图: 过程 52" o:spid="_x0000_s1026" o:spt="109" type="#_x0000_t109" style="position:absolute;left:4686298;top:2080232;height:396651;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6R3t2gAAAAsBAAAPAAAAAAAAAAEAIAAA&#10;ACIAAABkcnMvZG93bnJldi54bWxQSwECFAAUAAAACACHTuJAtD38FQoCAAAABAAADgAAAAAAAAAB&#10;ACAAAAApAQAAZHJzL2Uyb0RvYy54bWxQSwUGAAAAAAYABgBZAQAApQ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哲学与人生</w:t>
                        </w:r>
                      </w:p>
                    </w:txbxContent>
                  </v:textbox>
                </v:shape>
                <v:shape id="流程图: 过程 53" o:spid="_x0000_s1026" o:spt="109" type="#_x0000_t109" style="position:absolute;left:5715122;top:6141534;height:396651;width:57100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zpHe3aAAAACwEAAA8AAAAAAAAAAQAgAAAA&#10;IgAAAGRycy9kb3ducmV2LnhtbFBLAQIUABQAAAAIAIdO4kDUHvAACQIAAAAEAAAOAAAAAAAAAAEA&#10;IAAAACkBAABkcnMvZTJvRG9jLnhtbFBLBQYAAAAABgAGAFkBAACk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音乐欣赏</w:t>
                        </w:r>
                      </w:p>
                    </w:txbxContent>
                  </v:textbox>
                </v:shape>
                <v:shape id="流程图: 过程 54" o:spid="_x0000_s1026" o:spt="109" type="#_x0000_t109" style="position:absolute;left:4343113;top:3071131;height:1386821;width:230737;"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6R3t2gAAAAsBAAAPAAAAAAAAAAEA&#10;IAAAACIAAABkcnMvZG93bnJldi54bWxQSwECFAAUAAAACACHTuJAuF8phQ0CAAABBAAADgAAAAAA&#10;AAABACAAAAApAQAAZHJzL2Uyb0RvYy54bWxQSwUGAAAAAAYABgBZAQAAqAUAAAAA&#10;">
                  <v:fill on="t" focussize="0,0"/>
                  <v:stroke color="#000000" joinstyle="miter"/>
                  <v:imagedata o:title=""/>
                  <o:lock v:ext="edit" aspectratio="f"/>
                  <v:textbox>
                    <w:txbxContent>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r>
                          <w:rPr>
                            <w:rFonts w:hint="eastAsia"/>
                            <w:spacing w:val="-22"/>
                            <w:sz w:val="18"/>
                            <w:szCs w:val="18"/>
                          </w:rPr>
                          <w:t>文化基础课程</w:t>
                        </w:r>
                      </w:p>
                    </w:txbxContent>
                  </v:textbox>
                </v:shape>
                <v:shape id="流程图: 过程 55" o:spid="_x0000_s1026" o:spt="109" type="#_x0000_t109" style="position:absolute;left:4343113;top:4655549;height:2774372;width:230737;"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kd7doAAAALAQAADwAAAAAAAAAB&#10;ACAAAAAiAAAAZHJzL2Rvd25yZXYueG1sUEsBAhQAFAAAAAgAh07iQK2riAcOAgAAAQQAAA4AAAAA&#10;AAAAAQAgAAAAKQEAAGRycy9lMm9Eb2MueG1sUEsFBgAAAAAGAAYAWQEAAKkFAAAAAA==&#10;">
                  <v:fill on="t" focussize="0,0"/>
                  <v:stroke color="#000000" joinstyle="miter"/>
                  <v:imagedata o:title=""/>
                  <o:lock v:ext="edit" aspectratio="f"/>
                  <v:textbox>
                    <w:txbxContent>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r>
                          <w:rPr>
                            <w:rFonts w:hint="eastAsia"/>
                            <w:spacing w:val="-22"/>
                            <w:sz w:val="18"/>
                            <w:szCs w:val="18"/>
                          </w:rPr>
                          <w:t>专业基础课程</w:t>
                        </w:r>
                      </w:p>
                    </w:txbxContent>
                  </v:textbox>
                </v:shape>
                <v:shape id="流程图: 过程 56" o:spid="_x0000_s1026" o:spt="109" type="#_x0000_t109" style="position:absolute;left:4686298;top:2971968;height:296759;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6R3t2gAAAAsBAAAPAAAAAAAAAAEAIAAA&#10;ACIAAABkcnMvZG93bnJldi54bWxQSwECFAAUAAAACACHTuJAlsW2RgoCAAAABAAADgAAAAAAAAAB&#10;ACAAAAApAQAAZHJzL2Uyb0RvYy54bWxQSwUGAAAAAAYABgBZAQAApQ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语文</w:t>
                        </w:r>
                      </w:p>
                    </w:txbxContent>
                  </v:textbox>
                </v:shape>
                <v:shape id="流程图: 过程 57" o:spid="_x0000_s1026" o:spt="109" type="#_x0000_t109" style="position:absolute;left:4686298;top:3268728;height:296759;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6R3t2gAAAAsBAAAPAAAAAAAAAAEA&#10;IAAAACIAAABkcnMvZG93bnJldi54bWxQSwECFAAUAAAACACHTuJAT4mI9g0CAAAABAAADgAAAAAA&#10;AAABACAAAAApAQAAZHJzL2Uyb0RvYy54bWxQSwUGAAAAAAYABgBZAQAAqA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数学</w:t>
                        </w:r>
                      </w:p>
                    </w:txbxContent>
                  </v:textbox>
                </v:shape>
                <v:shape id="流程图: 过程 58" o:spid="_x0000_s1026" o:spt="109" type="#_x0000_t109" style="position:absolute;left:4686298;top:3566216;height:297489;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kd7doAAAALAQAADwAAAAAAAAAB&#10;ACAAAAAiAAAAZHJzL2Rvd25yZXYueG1sUEsBAhQAFAAAAAgAh07iQOBuD2cOAgAAAAQAAA4AAAAA&#10;AAAAAQAgAAAAKQEAAGRycy9lMm9Eb2MueG1sUEsFBgAAAAAGAAYAWQEAAKk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英语</w:t>
                        </w:r>
                      </w:p>
                    </w:txbxContent>
                  </v:textbox>
                </v:shape>
                <v:shape id="流程图: 过程 59" o:spid="_x0000_s1026" o:spt="109" type="#_x0000_t109" style="position:absolute;left:4686298;top:3863705;height:395922;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Cyfg3/DAIAAAAE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体育与健康</w:t>
                        </w:r>
                      </w:p>
                    </w:txbxContent>
                  </v:textbox>
                </v:shape>
                <v:shape id="流程图: 过程 60" o:spid="_x0000_s1026" o:spt="109" type="#_x0000_t109" style="position:absolute;left:4686298;top:4259627;height:396651;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6R3t2gAAAAsBAAAPAAAAAAAAAAEAIAAA&#10;ACIAAABkcnMvZG93bnJldi54bWxQSwECFAAUAAAACACHTuJAXfdVvgoCAAAABAAADgAAAAAAAAAB&#10;ACAAAAApAQAAZHJzL2Uyb0RvYy54bWxQSwUGAAAAAAYABgBZAQAApQ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计算机基础</w:t>
                        </w:r>
                      </w:p>
                    </w:txbxContent>
                  </v:textbox>
                </v:shape>
                <v:shape id="流程图: 过程 61" o:spid="_x0000_s1026" o:spt="109" type="#_x0000_t109" style="position:absolute;left:4686298;top:4853875;height:397380;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CeGVjaDAIAAAAE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基础会计</w:t>
                        </w:r>
                      </w:p>
                    </w:txbxContent>
                  </v:textbox>
                </v:shape>
                <v:shape id="流程图: 过程 62" o:spid="_x0000_s1026" o:spt="109" type="#_x0000_t109" style="position:absolute;left:4686298;top:5250526;height:494356;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kd7doAAAALAQAADwAAAAAAAAAB&#10;ACAAAAAiAAAAZHJzL2Rvd25yZXYueG1sUEsBAhQAFAAAAAgAh07iQP0P0YQOAgAAAAQAAA4AAAAA&#10;AAAAAQAgAAAAKQEAAGRycy9lMm9Eb2MueG1sUEsFBgAAAAAGAAYAWQEAAKk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财经法规与职业道德</w:t>
                        </w:r>
                      </w:p>
                    </w:txbxContent>
                  </v:textbox>
                </v:shape>
                <v:shape id="流程图: 过程 63" o:spid="_x0000_s1026" o:spt="109" type="#_x0000_t109" style="position:absolute;left:4686298;top:5745611;height:396651;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kd7doAAAALAQAADwAAAAAAAAAB&#10;ACAAAAAiAAAAZHJzL2Rvd25yZXYueG1sUEsBAhQAFAAAAAgAh07iQJgTS1oOAgAAAAQAAA4AAAAA&#10;AAAAAQAgAAAAKQEAAGRycy9lMm9Eb2MueG1sUEsFBgAAAAAGAAYAWQEAAKk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流通会计</w:t>
                        </w:r>
                      </w:p>
                    </w:txbxContent>
                  </v:textbox>
                </v:shape>
                <v:shape id="流程图: 过程 64" o:spid="_x0000_s1026" o:spt="109" type="#_x0000_t109" style="position:absolute;left:4686298;top:6141534;height:396651;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AgP5LgDAIAAAAE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成本会计</w:t>
                        </w:r>
                      </w:p>
                    </w:txbxContent>
                  </v:textbox>
                </v:shape>
                <v:shape id="流程图: 过程 65" o:spid="_x0000_s1026" o:spt="109" type="#_x0000_t109" style="position:absolute;left:4686298;top:6538185;height:395922;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6R3t2gAAAAsBAAAPAAAAAAAAAAEA&#10;IAAAACIAAABkcnMvZG93bnJldi54bWxQSwECFAAUAAAACACHTuJAgugqIQ0CAAAABAAADgAAAAAA&#10;AAABACAAAAApAQAAZHJzL2Uyb0RvYy54bWxQSwUGAAAAAAYABgBZAQAAqA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会计电算化</w:t>
                        </w:r>
                      </w:p>
                    </w:txbxContent>
                  </v:textbox>
                </v:shape>
                <v:shape id="流程图: 过程 66" o:spid="_x0000_s1026" o:spt="109" type="#_x0000_t109" style="position:absolute;left:5258029;top:0;height:395922;width:685639;"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6R3t2gAAAAsBAAAPAAAAAAAAAAEAIAAAACIAAABk&#10;cnMvZG93bnJldi54bWxQSwECFAAUAAAACACHTuJALkCSagQCAAD6AwAADgAAAAAAAAABACAAAAAp&#10;AQAAZHJzL2Uyb0RvYy54bWxQSwUGAAAAAAYABgBZAQAAnw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素质拓展领域</w:t>
                        </w:r>
                      </w:p>
                    </w:txbxContent>
                  </v:textbox>
                </v:shape>
                <v:shape id="流程图: 过程 67" o:spid="_x0000_s1026" o:spt="109" type="#_x0000_t109" style="position:absolute;left:5258029;top:4457953;height:3071131;width:230737;"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C8hhoFDAIAAAEEAAAOAAAAAAAA&#10;AAEAIAAAACkBAABkcnMvZTJvRG9jLnhtbFBLBQYAAAAABgAGAFkBAACnBQAAAAA=&#10;">
                  <v:fill on="t" focussize="0,0"/>
                  <v:stroke color="#000000" joinstyle="miter"/>
                  <v:imagedata o:title=""/>
                  <o:lock v:ext="edit" aspectratio="f"/>
                  <v:textbox>
                    <w:txbxContent>
                      <w:p>
                        <w:pPr>
                          <w:spacing w:line="180" w:lineRule="exact"/>
                          <w:ind w:firstLine="272"/>
                          <w:rPr>
                            <w:rFonts w:hint="eastAsia"/>
                            <w:spacing w:val="-22"/>
                            <w:sz w:val="18"/>
                            <w:szCs w:val="18"/>
                          </w:rPr>
                        </w:pPr>
                      </w:p>
                      <w:p>
                        <w:pPr>
                          <w:spacing w:line="180" w:lineRule="exact"/>
                          <w:ind w:firstLine="272"/>
                          <w:rPr>
                            <w:rFonts w:hint="eastAsia"/>
                            <w:spacing w:val="-22"/>
                            <w:sz w:val="18"/>
                            <w:szCs w:val="18"/>
                          </w:rPr>
                        </w:pPr>
                      </w:p>
                      <w:p>
                        <w:pPr>
                          <w:spacing w:line="180" w:lineRule="exact"/>
                          <w:ind w:firstLine="272"/>
                          <w:rPr>
                            <w:rFonts w:hint="eastAsia"/>
                            <w:spacing w:val="-22"/>
                            <w:sz w:val="18"/>
                            <w:szCs w:val="18"/>
                          </w:rPr>
                        </w:pPr>
                        <w:r>
                          <w:rPr>
                            <w:rFonts w:hint="eastAsia"/>
                            <w:spacing w:val="-22"/>
                            <w:sz w:val="18"/>
                            <w:szCs w:val="18"/>
                          </w:rPr>
                          <w:t>人文素质课程</w:t>
                        </w:r>
                      </w:p>
                    </w:txbxContent>
                  </v:textbox>
                </v:shape>
                <v:shape id="流程图: 过程 68" o:spid="_x0000_s1026" o:spt="109" type="#_x0000_t109" style="position:absolute;left:5715122;top:4853875;height:396651;width:57100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Okd7doAAAALAQAADwAAAAAAAAABACAA&#10;AAAiAAAAZHJzL2Rvd25yZXYueG1sUEsBAhQAFAAAAAgAh07iQLbTDGoLAgAAAAQAAA4AAAAAAAAA&#10;AQAgAAAAKQEAAGRycy9lMm9Eb2MueG1sUEsFBgAAAAAGAAYAWQEAAKYFAAAAAA==&#10;">
                  <v:fill on="t" focussize="0,0"/>
                  <v:stroke color="#000000" joinstyle="miter"/>
                  <v:imagedata o:title=""/>
                  <o:lock v:ext="edit" aspectratio="f"/>
                  <v:textbox>
                    <w:txbxContent>
                      <w:p>
                        <w:pPr>
                          <w:spacing w:line="180" w:lineRule="exact"/>
                          <w:ind w:firstLine="272"/>
                          <w:rPr>
                            <w:rFonts w:hint="eastAsia"/>
                            <w:spacing w:val="-22"/>
                            <w:sz w:val="18"/>
                            <w:szCs w:val="18"/>
                          </w:rPr>
                        </w:pPr>
                        <w:r>
                          <w:rPr>
                            <w:rFonts w:hint="eastAsia"/>
                            <w:spacing w:val="-22"/>
                            <w:sz w:val="18"/>
                            <w:szCs w:val="18"/>
                          </w:rPr>
                          <w:t>泉州历史文化</w:t>
                        </w:r>
                      </w:p>
                    </w:txbxContent>
                  </v:textbox>
                </v:shape>
                <v:shape id="流程图: 过程 69" o:spid="_x0000_s1026" o:spt="109" type="#_x0000_t109" style="position:absolute;left:5715122;top:5250526;height:296759;width:57100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zpHe3aAAAACwEAAA8AAAAAAAAAAQAgAAAA&#10;IgAAAGRycy9kb3ducmV2LnhtbFBLAQIUABQAAAAIAIdO4kByMKxOCQIAAAAEAAAOAAAAAAAAAAEA&#10;IAAAACkBAABkcnMvZTJvRG9jLnhtbFBLBQYAAAAABgAGAFkBAACk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手工艺术</w:t>
                        </w:r>
                      </w:p>
                    </w:txbxContent>
                  </v:textbox>
                </v:shape>
                <v:shape id="流程图: 过程 70" o:spid="_x0000_s1026" o:spt="109" type="#_x0000_t109" style="position:absolute;left:5715122;top:5547286;height:297489;width:57100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Okd7doAAAALAQAADwAAAAAAAAABACAAAAAi&#10;AAAAZHJzL2Rvd25yZXYueG1sUEsBAhQAFAAAAAgAh07iQNkdXNkIAgAAAAQAAA4AAAAAAAAAAQAg&#10;AAAAKQEAAGRycy9lMm9Eb2MueG1sUEsFBgAAAAAGAAYAWQEAAKM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项目体育</w:t>
                        </w:r>
                      </w:p>
                    </w:txbxContent>
                  </v:textbox>
                </v:shape>
                <v:shape id="流程图: 过程 71" o:spid="_x0000_s1026" o:spt="109" type="#_x0000_t109" style="position:absolute;left:5715122;top:5844774;height:296759;width:57100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zpHe3aAAAACwEAAA8AAAAAAAAAAQAgAAAA&#10;IgAAAGRycy9kb3ducmV2LnhtbFBLAQIUABQAAAAIAIdO4kBHvcHgCQIAAAAEAAAOAAAAAAAAAAEA&#10;IAAAACkBAABkcnMvZTJvRG9jLnhtbFBLBQYAAAAABgAGAFkBAACk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电影欣赏</w:t>
                        </w:r>
                      </w:p>
                    </w:txbxContent>
                  </v:textbox>
                </v:shape>
                <v:shape id="直接箭头连接符 72" o:spid="_x0000_s1026" o:spt="32" type="#_x0000_t32" style="position:absolute;left:228546;top:990899;height:990170;width:730;" filled="f" stroked="t" coordsize="21600,21600" o:gfxdata="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fBypjZAAAACwEAAA8AAAAAAAAAAQAgAAAAIgAAAGRycy9kb3ducmV2LnhtbFBLAQIU&#10;ABQAAAAIAIdO4kCarxj58gEAAKwDAAAOAAAAAAAAAAEAIAAAACgBAABkcnMvZTJvRG9jLnhtbFBL&#10;BQYAAAAABgAGAFkBAACMBQAAAAA=&#10;">
                  <v:fill on="f" focussize="0,0"/>
                  <v:stroke color="#000000" joinstyle="round"/>
                  <v:imagedata o:title=""/>
                  <o:lock v:ext="edit" aspectratio="f"/>
                </v:shape>
                <v:shape id="直接箭头连接符 73" o:spid="_x0000_s1026" o:spt="32" type="#_x0000_t32" style="position:absolute;left:228546;top:2377721;height:1782744;width:730;" filled="f" stroked="t" coordsize="21600,21600" o:gfxdata="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8HKmNkAAAALAQAADwAAAAAAAAABACAAAAAiAAAAZHJzL2Rvd25yZXYueG1sUEsB&#10;AhQAFAAAAAgAh07iQEPSkPv0AQAArgMAAA4AAAAAAAAAAQAgAAAAKAEAAGRycy9lMm9Eb2MueG1s&#10;UEsFBgAAAAAGAAYAWQEAAI4FAAAAAA==&#10;">
                  <v:fill on="f" focussize="0,0"/>
                  <v:stroke color="#000000" joinstyle="round"/>
                  <v:imagedata o:title=""/>
                  <o:lock v:ext="edit" aspectratio="f"/>
                </v:shape>
                <v:shape id="直接箭头连接符 74" o:spid="_x0000_s1026" o:spt="32" type="#_x0000_t32" style="position:absolute;left:228546;top:4557116;height:1386821;width:730;" filled="f" stroked="t" coordsize="21600,21600" o:gfxdata="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3wcqY2QAAAAsBAAAPAAAAAAAAAAEAIAAAACIAAABkcnMvZG93bnJldi54bWxQSwEC&#10;FAAUAAAACACHTuJAWfSZyPMBAACuAwAADgAAAAAAAAABACAAAAAoAQAAZHJzL2Uyb0RvYy54bWxQ&#10;SwUGAAAAAAYABgBZAQAAjQUAAAAA&#10;">
                  <v:fill on="f" focussize="0,0"/>
                  <v:stroke color="#000000" joinstyle="round"/>
                  <v:imagedata o:title=""/>
                  <o:lock v:ext="edit" aspectratio="f"/>
                </v:shape>
                <v:shape id="直接箭头连接符 75" o:spid="_x0000_s1026" o:spt="32" type="#_x0000_t32" style="position:absolute;left:227816;top:6339859;height:1485984;width:730;" filled="f" stroked="t" coordsize="21600,21600" o:gfxdata="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fBypjZAAAACwEAAA8AAAAAAAAAAQAgAAAAIgAAAGRycy9kb3ducmV2LnhtbFBLAQIU&#10;ABQAAAAIAIdO4kDKDWnj8gEAAK4DAAAOAAAAAAAAAAEAIAAAACgBAABkcnMvZTJvRG9jLnhtbFBL&#10;BQYAAAAABgAGAFkBAACMBQAAAAA=&#10;">
                  <v:fill on="f" focussize="0,0"/>
                  <v:stroke color="#000000" joinstyle="round"/>
                  <v:imagedata o:title=""/>
                  <o:lock v:ext="edit" aspectratio="f"/>
                </v:shape>
                <v:line id="直接连接符 76" o:spid="_x0000_s1026" o:spt="20" style="position:absolute;left:571731;top:1783473;height:990170;width:73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1qjHJe0BAAClAwAADgAAAAAAAAABACAAAAAoAQAAZHJzL2Uyb0RvYy54bWxQSwUGAAAA&#10;AAYABgBZAQAAhwUAAAAA&#10;">
                  <v:fill on="f" focussize="0,0"/>
                  <v:stroke color="#000000" joinstyle="round"/>
                  <v:imagedata o:title=""/>
                  <o:lock v:ext="edit" aspectratio="f"/>
                </v:line>
                <v:line id="直接连接符 77" o:spid="_x0000_s1026" o:spt="20" style="position:absolute;left:571731;top:1782744;height:0;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iWUKzO0BAACjAwAADgAAAAAAAAABACAAAAAoAQAAZHJzL2Uyb0RvYy54bWxQSwUGAAAA&#10;AAYABgBZAQAAhwUAAAAA&#10;">
                  <v:fill on="f" focussize="0,0"/>
                  <v:stroke color="#000000" joinstyle="round"/>
                  <v:imagedata o:title=""/>
                  <o:lock v:ext="edit" aspectratio="f"/>
                </v:line>
                <v:line id="直接连接符 78" o:spid="_x0000_s1026" o:spt="20" style="position:absolute;left:571731;top:2476883;height:729;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BdKvIh7AEAAKUDAAAOAAAAAAAAAAEAIAAAACgBAABkcnMvZTJvRG9jLnhtbFBLBQYAAAAA&#10;BgAGAFkBAACGBQAAAAA=&#10;">
                  <v:fill on="f" focussize="0,0"/>
                  <v:stroke color="#000000" joinstyle="round"/>
                  <v:imagedata o:title=""/>
                  <o:lock v:ext="edit" aspectratio="f"/>
                </v:line>
                <v:line id="直接连接符 79" o:spid="_x0000_s1026" o:spt="20" style="position:absolute;left:571731;top:2773643;height:729;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W5k/Ju0BAAClAwAADgAAAAAAAAABACAAAAAoAQAAZHJzL2Uyb0RvYy54bWxQSwUGAAAA&#10;AAYABgBZAQAAhwUAAAAA&#10;">
                  <v:fill on="f" focussize="0,0"/>
                  <v:stroke color="#000000" joinstyle="round"/>
                  <v:imagedata o:title=""/>
                  <o:lock v:ext="edit" aspectratio="f"/>
                </v:line>
                <v:line id="直接连接符 80" o:spid="_x0000_s1026" o:spt="20" style="position:absolute;left:571731;top:3764542;height:1188496;width:73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vTz2QAAAAsBAAAPAAAAAAAAAAEAIAAAACIAAABkcnMvZG93bnJldi54bWxQSwECFAAUAAAACACH&#10;TuJAeLM3GuoBAACmAwAADgAAAAAAAAABACAAAAAoAQAAZHJzL2Uyb0RvYy54bWxQSwUGAAAAAAYA&#10;BgBZAQAAhAUAAAAA&#10;">
                  <v:fill on="f" focussize="0,0"/>
                  <v:stroke color="#000000" joinstyle="round"/>
                  <v:imagedata o:title=""/>
                  <o:lock v:ext="edit" aspectratio="f"/>
                </v:line>
                <v:line id="直接连接符 81" o:spid="_x0000_s1026" o:spt="20" style="position:absolute;left:571731;top:3764542;height:729;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Ax5uML7AEAAKUDAAAOAAAAAAAAAAEAIAAAACgBAABkcnMvZTJvRG9jLnhtbFBLBQYAAAAA&#10;BgAGAFkBAACGBQAAAAA=&#10;">
                  <v:fill on="f" focussize="0,0"/>
                  <v:stroke color="#000000" joinstyle="round"/>
                  <v:imagedata o:title=""/>
                  <o:lock v:ext="edit" aspectratio="f"/>
                </v:line>
                <v:line id="直接连接符 82" o:spid="_x0000_s1026" o:spt="20" style="position:absolute;left:571731;top:4160464;height:729;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P7089kAAAALAQAADwAAAAAAAAABACAAAAAiAAAAZHJzL2Rvd25yZXYueG1sUEsBAhQAFAAAAAgA&#10;h07iQAPfLy7rAQAApQMAAA4AAAAAAAAAAQAgAAAAKAEAAGRycy9lMm9Eb2MueG1sUEsFBgAAAAAG&#10;AAYAWQEAAIUFAAAAAA==&#10;">
                  <v:fill on="f" focussize="0,0"/>
                  <v:stroke color="#000000" joinstyle="round"/>
                  <v:imagedata o:title=""/>
                  <o:lock v:ext="edit" aspectratio="f"/>
                </v:line>
                <v:line id="直接连接符 83" o:spid="_x0000_s1026" o:spt="20" style="position:absolute;left:571731;top:4656278;height:729;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C3Occk7AEAAKUDAAAOAAAAAAAAAAEAIAAAACgBAABkcnMvZTJvRG9jLnhtbFBLBQYAAAAA&#10;BgAGAFkBAACGBQAAAAA=&#10;">
                  <v:fill on="f" focussize="0,0"/>
                  <v:stroke color="#000000" joinstyle="round"/>
                  <v:imagedata o:title=""/>
                  <o:lock v:ext="edit" aspectratio="f"/>
                </v:line>
                <v:line id="直接连接符 84" o:spid="_x0000_s1026" o:spt="20" style="position:absolute;left:571731;top:4953038;height:729;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CPDQ8F7AEAAKUDAAAOAAAAAAAAAAEAIAAAACgBAABkcnMvZTJvRG9jLnhtbFBLBQYAAAAA&#10;BgAGAFkBAACGBQAAAAA=&#10;">
                  <v:fill on="f" focussize="0,0"/>
                  <v:stroke color="#000000" joinstyle="round"/>
                  <v:imagedata o:title=""/>
                  <o:lock v:ext="edit" aspectratio="f"/>
                </v:line>
                <v:line id="直接连接符 85" o:spid="_x0000_s1026" o:spt="20" style="position:absolute;left:571731;top:5646448;height:990899;width:73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vTz2QAAAAsBAAAPAAAAAAAAAAEAIAAAACIAAABkcnMvZG93bnJldi54bWxQSwECFAAUAAAACACH&#10;TuJABwp/o+oBAAClAwAADgAAAAAAAAABACAAAAAoAQAAZHJzL2Uyb0RvYy54bWxQSwUGAAAAAAYA&#10;BgBZAQAAhAUAAAAA&#10;">
                  <v:fill on="f" focussize="0,0"/>
                  <v:stroke color="#000000" joinstyle="round"/>
                  <v:imagedata o:title=""/>
                  <o:lock v:ext="edit" aspectratio="f"/>
                </v:line>
                <v:line id="直接连接符 86" o:spid="_x0000_s1026" o:spt="20" style="position:absolute;left:571731;top:5646448;height:729;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P7089kAAAALAQAADwAAAAAAAAABACAAAAAiAAAAZHJzL2Rvd25yZXYueG1sUEsBAhQAFAAAAAgA&#10;h07iQJ2IG0zrAQAApQMAAA4AAAAAAAAAAQAgAAAAKAEAAGRycy9lMm9Eb2MueG1sUEsFBgAAAAAG&#10;AAYAWQEAAIUFAAAAAA==&#10;">
                  <v:fill on="f" focussize="0,0"/>
                  <v:stroke color="#000000" joinstyle="round"/>
                  <v:imagedata o:title=""/>
                  <o:lock v:ext="edit" aspectratio="f"/>
                </v:line>
                <v:line id="直接连接符 87" o:spid="_x0000_s1026" o:spt="20" style="position:absolute;left:571731;top:6141534;height:729;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DUsCjG7AEAAKUDAAAOAAAAAAAAAAEAIAAAACgBAABkcnMvZTJvRG9jLnhtbFBLBQYAAAAA&#10;BgAGAFkBAACGBQAAAAA=&#10;">
                  <v:fill on="f" focussize="0,0"/>
                  <v:stroke color="#000000" joinstyle="round"/>
                  <v:imagedata o:title=""/>
                  <o:lock v:ext="edit" aspectratio="f"/>
                </v:line>
                <v:line id="直接连接符 88" o:spid="_x0000_s1026" o:spt="20" style="position:absolute;left:571731;top:6637348;height:729;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CUc8js7AEAAKUDAAAOAAAAAAAAAAEAIAAAACgBAABkcnMvZTJvRG9jLnhtbFBLBQYAAAAA&#10;BgAGAFkBAACGBQAAAAA=&#10;">
                  <v:fill on="f" focussize="0,0"/>
                  <v:stroke color="#000000" joinstyle="round"/>
                  <v:imagedata o:title=""/>
                  <o:lock v:ext="edit" aspectratio="f"/>
                </v:line>
                <v:line id="直接连接符 89" o:spid="_x0000_s1026" o:spt="20" style="position:absolute;left:571731;top:7825843;height:495814;width:73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Df08c/7AEAAKUDAAAOAAAAAAAAAAEAIAAAACgBAABkcnMvZTJvRG9jLnhtbFBLBQYAAAAA&#10;BgAGAFkBAACGBQAAAAA=&#10;">
                  <v:fill on="f" focussize="0,0"/>
                  <v:stroke color="#000000" joinstyle="round"/>
                  <v:imagedata o:title=""/>
                  <o:lock v:ext="edit" aspectratio="f"/>
                </v:line>
                <v:line id="直接连接符 90" o:spid="_x0000_s1026" o:spt="20" style="position:absolute;left:571731;top:7825843;height:729;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T+&#10;9PPZAAAACwEAAA8AAAAAAAAAAQAgAAAAIgAAAGRycy9kb3ducmV2LnhtbFBLAQIUABQAAAAIAIdO&#10;4kBZtkvj6QEAAKUDAAAOAAAAAAAAAAEAIAAAACgBAABkcnMvZTJvRG9jLnhtbFBLBQYAAAAABgAG&#10;AFkBAACDBQAAAAA=&#10;">
                  <v:fill on="f" focussize="0,0"/>
                  <v:stroke color="#000000" joinstyle="round"/>
                  <v:imagedata o:title=""/>
                  <o:lock v:ext="edit" aspectratio="f"/>
                </v:line>
                <v:line id="直接连接符 91" o:spid="_x0000_s1026" o:spt="20" style="position:absolute;left:571731;top:8320928;height:729;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vTz2QAAAAsBAAAPAAAAAAAAAAEAIAAAACIAAABkcnMvZG93bnJldi54bWxQSwECFAAUAAAACACH&#10;TuJAZuyujeoBAAClAwAADgAAAAAAAAABACAAAAAoAQAAZHJzL2Uyb0RvYy54bWxQSwUGAAAAAAYA&#10;BgBZAQAAhAUAAAAA&#10;">
                  <v:fill on="f" focussize="0,0"/>
                  <v:stroke color="#000000" joinstyle="round"/>
                  <v:imagedata o:title=""/>
                  <o:lock v:ext="edit" aspectratio="f"/>
                </v:line>
                <v:line id="直接连接符 92" o:spid="_x0000_s1026" o:spt="20" style="position:absolute;left:457093;top:8024169;height:729;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khiDeO0BAAClAwAADgAAAAAAAAABACAAAAAoAQAAZHJzL2Uyb0RvYy54bWxQSwUGAAAA&#10;AAYABgBZAQAAhwUAAAAA&#10;">
                  <v:fill on="f" focussize="0,0"/>
                  <v:stroke color="#000000" joinstyle="round"/>
                  <v:imagedata o:title=""/>
                  <o:lock v:ext="edit" aspectratio="f"/>
                </v:line>
                <v:line id="直接连接符 93" o:spid="_x0000_s1026" o:spt="20" style="position:absolute;left:571731;top:4457953;height:729;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P7089kAAAALAQAADwAAAAAAAAABACAAAAAiAAAAZHJzL2Rvd25yZXYueG1sUEsBAhQAFAAAAAgA&#10;h07iQEKvrqbrAQAApQMAAA4AAAAAAAAAAQAgAAAAKAEAAGRycy9lMm9Eb2MueG1sUEsFBgAAAAAG&#10;AAYAWQEAAIUFAAAAAA==&#10;">
                  <v:fill on="f" focussize="0,0"/>
                  <v:stroke color="#000000" joinstyle="round"/>
                  <v:imagedata o:title=""/>
                  <o:lock v:ext="edit" aspectratio="f"/>
                </v:line>
                <v:line id="直接连接符 94" o:spid="_x0000_s1026" o:spt="20" style="position:absolute;left:457093;top:2179395;height:729;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DEbLI37AEAAKUDAAAOAAAAAAAAAAEAIAAAACgBAABkcnMvZTJvRG9jLnhtbFBLBQYAAAAA&#10;BgAGAFkBAACGBQAAAAA=&#10;">
                  <v:fill on="f" focussize="0,0"/>
                  <v:stroke color="#000000" joinstyle="round"/>
                  <v:imagedata o:title=""/>
                  <o:lock v:ext="edit" aspectratio="f"/>
                </v:line>
                <v:line id="直接连接符 95" o:spid="_x0000_s1026" o:spt="20" style="position:absolute;left:1371279;top:2377721;height:396651;width:73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7089kAAAALAQAADwAAAAAAAAABACAAAAAiAAAAZHJzL2Rvd25yZXYueG1sUEsBAhQAFAAA&#10;AAgAh07iQCRkSDnuAQAApgMAAA4AAAAAAAAAAQAgAAAAKAEAAGRycy9lMm9Eb2MueG1sUEsFBgAA&#10;AAAGAAYAWQEAAIgFAAAAAA==&#10;">
                  <v:fill on="f" focussize="0,0"/>
                  <v:stroke color="#000000" joinstyle="round"/>
                  <v:imagedata o:title=""/>
                  <o:lock v:ext="edit" aspectratio="f"/>
                </v:line>
                <v:line id="直接连接符 96" o:spid="_x0000_s1026" o:spt="20" style="position:absolute;left:1371279;top:1684310;height:395193;width:73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P7089kAAAALAQAADwAAAAAAAAABACAAAAAiAAAAZHJzL2Rvd25yZXYueG1sUEsBAhQAFAAAAAgA&#10;h07iQAN7qljrAQAApgMAAA4AAAAAAAAAAQAgAAAAKAEAAGRycy9lMm9Eb2MueG1sUEsFBgAAAAAG&#10;AAYAWQEAAIUFAAAAAA==&#10;">
                  <v:fill on="f" focussize="0,0"/>
                  <v:stroke color="#000000" joinstyle="round"/>
                  <v:imagedata o:title=""/>
                  <o:lock v:ext="edit" aspectratio="f"/>
                </v:line>
                <v:line id="直接连接符 97" o:spid="_x0000_s1026" o:spt="20" style="position:absolute;left:1257371;top:2080232;flip:x;height:729;width:113908;" filled="f" stroked="t" coordsize="21600,21600" o:gfxdata="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UT0iHZAAAACwEAAA8AAAAAAAAAAQAgAAAAIgAAAGRycy9kb3ducmV2LnhtbFBLAQIU&#10;ABQAAAAIAIdO4kA8a8Nk8gEAALADAAAOAAAAAAAAAAEAIAAAACgBAABkcnMvZTJvRG9jLnhtbFBL&#10;BQYAAAAABgAGAFkBAACMBQAAAAA=&#10;">
                  <v:fill on="f" focussize="0,0"/>
                  <v:stroke color="#000000" joinstyle="round"/>
                  <v:imagedata o:title=""/>
                  <o:lock v:ext="edit" aspectratio="f"/>
                </v:line>
                <v:line id="直接连接符 98" o:spid="_x0000_s1026" o:spt="20" style="position:absolute;left:1257371;top:2377721;flip:x;height:729;width:113908;" filled="f" stroked="t" coordsize="21600,21600" o:gfxdata="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UT0iHZAAAACwEAAA8AAAAAAAAAAQAgAAAAIgAAAGRycy9kb3ducmV2LnhtbFBLAQIU&#10;ABQAAAAIAIdO4kDzOHhn8gEAALADAAAOAAAAAAAAAAEAIAAAACgBAABkcnMvZTJvRG9jLnhtbFBL&#10;BQYAAAAABgAGAFkBAACMBQAAAAA=&#10;">
                  <v:fill on="f" focussize="0,0"/>
                  <v:stroke color="#000000" joinstyle="round"/>
                  <v:imagedata o:title=""/>
                  <o:lock v:ext="edit" aspectratio="f"/>
                </v:line>
                <v:line id="直接连接符 99" o:spid="_x0000_s1026" o:spt="20" style="position:absolute;left:1257371;top:2773643;flip:x;height:729;width:113908;" filled="f" stroked="t" coordsize="21600,21600" o:gfxdata="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lE9Ih2QAAAAsBAAAPAAAAAAAAAAEAIAAAACIAAABkcnMvZG93bnJldi54bWxQSwEC&#10;FAAUAAAACACHTuJALZUw3PMBAACwAwAADgAAAAAAAAABACAAAAAoAQAAZHJzL2Uyb0RvYy54bWxQ&#10;SwUGAAAAAAYABgBZAQAAjQUAAAAA&#10;">
                  <v:fill on="f" focussize="0,0"/>
                  <v:stroke color="#000000" joinstyle="round"/>
                  <v:imagedata o:title=""/>
                  <o:lock v:ext="edit" aspectratio="f"/>
                </v:line>
                <v:line id="直接连接符 100" o:spid="_x0000_s1026" o:spt="20" style="position:absolute;left:1371279;top:3764542;height:891736;width:73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P7089kAAAALAQAADwAAAAAAAAABACAAAAAiAAAAZHJzL2Rvd25yZXYueG1sUEsBAhQAFAAAAAgA&#10;h07iQG2U79PrAQAApwMAAA4AAAAAAAAAAQAgAAAAKAEAAGRycy9lMm9Eb2MueG1sUEsFBgAAAAAG&#10;AAYAWQEAAIUFAAAAAA==&#10;">
                  <v:fill on="f" focussize="0,0"/>
                  <v:stroke color="#000000" joinstyle="round"/>
                  <v:imagedata o:title=""/>
                  <o:lock v:ext="edit" aspectratio="f"/>
                </v:line>
                <v:line id="直接连接符 101" o:spid="_x0000_s1026" o:spt="20" style="position:absolute;left:1257371;top:3764542;flip:x;height:729;width:113908;" filled="f" stroked="t" coordsize="21600,21600" o:gfxdata="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UT0iHZAAAACwEAAA8AAAAAAAAAAQAgAAAAIgAAAGRycy9kb3ducmV2LnhtbFBLAQIU&#10;ABQAAAAIAIdO4kDA1vHy8gEAALEDAAAOAAAAAAAAAAEAIAAAACgBAABkcnMvZTJvRG9jLnhtbFBL&#10;BQYAAAAABgAGAFkBAACMBQAAAAA=&#10;">
                  <v:fill on="f" focussize="0,0"/>
                  <v:stroke color="#000000" joinstyle="round"/>
                  <v:imagedata o:title=""/>
                  <o:lock v:ext="edit" aspectratio="f"/>
                </v:line>
                <v:line id="直接连接符 102" o:spid="_x0000_s1026" o:spt="20" style="position:absolute;left:1257371;top:4358790;flip:x;height:729;width:113908;" filled="f" stroked="t" coordsize="21600,21600" o:gfxdata="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RPSIdkAAAALAQAADwAAAAAAAAABACAAAAAiAAAAZHJzL2Rvd25yZXYueG1sUEsBAhQA&#10;FAAAAAgAh07iQCvc5V3xAQAAsQMAAA4AAAAAAAAAAQAgAAAAKAEAAGRycy9lMm9Eb2MueG1sUEsF&#10;BgAAAAAGAAYAWQEAAIsFAAAAAA==&#10;">
                  <v:fill on="f" focussize="0,0"/>
                  <v:stroke color="#000000" joinstyle="round"/>
                  <v:imagedata o:title=""/>
                  <o:lock v:ext="edit" aspectratio="f"/>
                </v:line>
                <v:line id="直接连接符 103" o:spid="_x0000_s1026" o:spt="20" style="position:absolute;left:1257371;top:4656278;flip:x;height:729;width:113908;" filled="f" stroked="t" coordsize="21600,21600" o:gfxdata="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lE9Ih2QAAAAsBAAAPAAAAAAAAAAEAIAAAACIAAABkcnMvZG93bnJldi54bWxQSwEC&#10;FAAUAAAACACHTuJAMzcXwPMBAACxAwAADgAAAAAAAAABACAAAAAoAQAAZHJzL2Uyb0RvYy54bWxQ&#10;SwUGAAAAAAYABgBZAQAAjQUAAAAA&#10;">
                  <v:fill on="f" focussize="0,0"/>
                  <v:stroke color="#000000" joinstyle="round"/>
                  <v:imagedata o:title=""/>
                  <o:lock v:ext="edit" aspectratio="f"/>
                </v:line>
                <v:line id="直接连接符 104" o:spid="_x0000_s1026" o:spt="20" style="position:absolute;left:1371279;top:5745611;height:892466;width:73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fWXUn+0BAACnAwAADgAAAAAAAAABACAAAAAoAQAAZHJzL2Uyb0RvYy54bWxQSwUGAAAA&#10;AAYABgBZAQAAhwUAAAAA&#10;">
                  <v:fill on="f" focussize="0,0"/>
                  <v:stroke color="#000000" joinstyle="round"/>
                  <v:imagedata o:title=""/>
                  <o:lock v:ext="edit" aspectratio="f"/>
                </v:line>
                <v:line id="直接连接符 105" o:spid="_x0000_s1026" o:spt="20" style="position:absolute;left:1257371;top:5745611;flip:x;height:729;width:113908;" filled="f" stroked="t" coordsize="21600,21600" o:gfxdata="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lE9Ih2QAAAAsBAAAPAAAAAAAAAAEAIAAAACIAAABkcnMvZG93bnJldi54bWxQSwEC&#10;FAAUAAAACACHTuJAWkkz2fMBAACxAwAADgAAAAAAAAABACAAAAAoAQAAZHJzL2Uyb0RvYy54bWxQ&#10;SwUGAAAAAAYABgBZAQAAjQUAAAAA&#10;">
                  <v:fill on="f" focussize="0,0"/>
                  <v:stroke color="#000000" joinstyle="round"/>
                  <v:imagedata o:title=""/>
                  <o:lock v:ext="edit" aspectratio="f"/>
                </v:line>
                <v:line id="直接连接符 106" o:spid="_x0000_s1026" o:spt="20" style="position:absolute;left:1257371;top:6141534;flip:x;height:729;width:113908;" filled="f" stroked="t" coordsize="21600,21600" o:gfxdata="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RPSIdkAAAALAQAADwAAAAAAAAABACAAAAAiAAAAZHJzL2Rvd25yZXYueG1sUEsB&#10;AhQAFAAAAAgAh07iQKpedqb0AQAAsQMAAA4AAAAAAAAAAQAgAAAAKAEAAGRycy9lMm9Eb2MueG1s&#10;UEsFBgAAAAAGAAYAWQEAAI4FAAAAAA==&#10;">
                  <v:fill on="f" focussize="0,0"/>
                  <v:stroke color="#000000" joinstyle="round"/>
                  <v:imagedata o:title=""/>
                  <o:lock v:ext="edit" aspectratio="f"/>
                </v:line>
                <v:line id="直接连接符 107" o:spid="_x0000_s1026" o:spt="20" style="position:absolute;left:1257371;top:6637348;flip:x;height:729;width:113908;" filled="f" stroked="t" coordsize="21600,21600" o:gfxdata="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RPSIdkAAAALAQAADwAAAAAAAAABACAAAAAiAAAAZHJzL2Rvd25yZXYueG1sUEsB&#10;AhQAFAAAAAgAh07iQEwg8Uj0AQAAsQMAAA4AAAAAAAAAAQAgAAAAKAEAAGRycy9lMm9Eb2MueG1s&#10;UEsFBgAAAAAGAAYAWQEAAI4FAAAAAA==&#10;">
                  <v:fill on="f" focussize="0,0"/>
                  <v:stroke color="#000000" joinstyle="round"/>
                  <v:imagedata o:title=""/>
                  <o:lock v:ext="edit" aspectratio="f"/>
                </v:line>
                <v:line id="直接连接符 108" o:spid="_x0000_s1026" o:spt="20" style="position:absolute;left:1371279;top:7925006;height:495814;width:73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7NBfVu0BAACnAwAADgAAAAAAAAABACAAAAAoAQAAZHJzL2Uyb0RvYy54bWxQSwUGAAAA&#10;AAYABgBZAQAAhwUAAAAA&#10;">
                  <v:fill on="f" focussize="0,0"/>
                  <v:stroke color="#000000" joinstyle="round"/>
                  <v:imagedata o:title=""/>
                  <o:lock v:ext="edit" aspectratio="f"/>
                </v:line>
                <v:line id="直接连接符 109" o:spid="_x0000_s1026" o:spt="20" style="position:absolute;left:1257371;top:7925006;flip:x;height:729;width:113908;" filled="f" stroked="t" coordsize="21600,21600" o:gfxdata="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lE9Ih2QAAAAsBAAAPAAAAAAAAAAEAIAAAACIAAABkcnMvZG93bnJldi54bWxQSwEC&#10;FAAUAAAACACHTuJAORyjgvMBAACxAwAADgAAAAAAAAABACAAAAAoAQAAZHJzL2Uyb0RvYy54bWxQ&#10;SwUGAAAAAAYABgBZAQAAjQUAAAAA&#10;">
                  <v:fill on="f" focussize="0,0"/>
                  <v:stroke color="#000000" joinstyle="round"/>
                  <v:imagedata o:title=""/>
                  <o:lock v:ext="edit" aspectratio="f"/>
                </v:line>
                <v:line id="直接连接符 110" o:spid="_x0000_s1026" o:spt="20" style="position:absolute;left:1257371;top:8420091;flip:x;height:729;width:113908;" filled="f" stroked="t" coordsize="21600,21600" o:gfxdata="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E9Ih2QAAAAsBAAAPAAAAAAAAAAEAIAAAACIAAABkcnMvZG93bnJldi54bWxQSwECFAAU&#10;AAAACACHTuJAYtkjavABAACxAwAADgAAAAAAAAABACAAAAAoAQAAZHJzL2Uyb0RvYy54bWxQSwUG&#10;AAAAAAYABgBZAQAAigUAAAAA&#10;">
                  <v:fill on="f" focussize="0,0"/>
                  <v:stroke color="#000000" joinstyle="round"/>
                  <v:imagedata o:title=""/>
                  <o:lock v:ext="edit" aspectratio="f"/>
                </v:line>
                <v:shape id="直接箭头连接符 111" o:spid="_x0000_s1026" o:spt="32" type="#_x0000_t32" style="position:absolute;left:1257371;top:891736;height:729;width:228546;" filled="f" stroked="t" coordsize="21600,21600" o:gfxdata="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vW7f2wAAAAsBAAAPAAAAAAAAAAEAIAAAACIAAABkcnMvZG93bnJl&#10;di54bWxQSwECFAAUAAAACACHTuJAqyFJOfoBAACyAwAADgAAAAAAAAABACAAAAAqAQAAZHJzL2Uy&#10;b0RvYy54bWxQSwUGAAAAAAYABgBZAQAAlgUAAAAA&#10;">
                  <v:fill on="f" focussize="0,0"/>
                  <v:stroke color="#000000" joinstyle="round" endarrow="block"/>
                  <v:imagedata o:title=""/>
                  <o:lock v:ext="edit" aspectratio="f"/>
                </v:shape>
                <v:shape id="直接箭头连接符 112" o:spid="_x0000_s1026" o:spt="32" type="#_x0000_t32" style="position:absolute;left:1943010;top:891007;height:729;width:457093;" filled="f" stroked="t" coordsize="21600,21600" o:gfxdata="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vW7f2wAAAAsBAAAPAAAAAAAAAAEAIAAAACIAAABkcnMvZG93bnJl&#10;di54bWxQSwECFAAUAAAACACHTuJA+HilsfoBAACyAwAADgAAAAAAAAABACAAAAAqAQAAZHJzL2Uy&#10;b0RvYy54bWxQSwUGAAAAAAYABgBZAQAAlgUAAAAA&#10;">
                  <v:fill on="f" focussize="0,0"/>
                  <v:stroke color="#000000" joinstyle="round" endarrow="block"/>
                  <v:imagedata o:title=""/>
                  <o:lock v:ext="edit" aspectratio="f"/>
                </v:shape>
                <v:line id="直接连接符 113" o:spid="_x0000_s1026" o:spt="20" style="position:absolute;left:1371279;top:1783473;height:729;width:114638;" filled="f" stroked="t" coordsize="21600,21600" o:gfxdata="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OwQWrcAAAACwEAAA8AAAAAAAAAAQAgAAAAIgAAAGRycy9kb3ducmV2LnhtbFBL&#10;AQIUABQAAAAIAIdO4kDyaUSG8gEAAKsDAAAOAAAAAAAAAAEAIAAAACsBAABkcnMvZTJvRG9jLnht&#10;bFBLBQYAAAAABgAGAFkBAACPBQAAAAA=&#10;">
                  <v:fill on="f" focussize="0,0"/>
                  <v:stroke color="#000000" joinstyle="round" endarrow="block"/>
                  <v:imagedata o:title=""/>
                  <o:lock v:ext="edit" aspectratio="f"/>
                </v:line>
                <v:line id="直接连接符 114" o:spid="_x0000_s1026" o:spt="20" style="position:absolute;left:1371279;top:2476883;height:729;width:114638;" filled="f" stroked="t" coordsize="21600,21600" o:gfxdata="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sEFq3AAAAAsBAAAPAAAAAAAAAAEAIAAAACIAAABkcnMvZG93bnJldi54bWxQ&#10;SwECFAAUAAAACACHTuJA9g57ePMBAACrAwAADgAAAAAAAAABACAAAAArAQAAZHJzL2Uyb0RvYy54&#10;bWxQSwUGAAAAAAYABgBZAQAAkAUAAAAA&#10;">
                  <v:fill on="f" focussize="0,0"/>
                  <v:stroke color="#000000" joinstyle="round" endarrow="block"/>
                  <v:imagedata o:title=""/>
                  <o:lock v:ext="edit" aspectratio="f"/>
                </v:line>
                <v:line id="直接连接符 115" o:spid="_x0000_s1026" o:spt="20" style="position:absolute;left:1371279;top:4061301;height:729;width:114638;" filled="f" stroked="t" coordsize="21600,21600" o:gfxdata="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7BBatwAAAALAQAADwAAAAAAAAABACAAAAAiAAAAZHJzL2Rvd25yZXYueG1sUEsB&#10;AhQAFAAAAAgAh07iQKnpl1XxAQAAqwMAAA4AAAAAAAAAAQAgAAAAKwEAAGRycy9lMm9Eb2MueG1s&#10;UEsFBgAAAAAGAAYAWQEAAI4FAAAAAA==&#10;">
                  <v:fill on="f" focussize="0,0"/>
                  <v:stroke color="#000000" joinstyle="round" endarrow="block"/>
                  <v:imagedata o:title=""/>
                  <o:lock v:ext="edit" aspectratio="f"/>
                </v:line>
                <v:line id="直接连接符 116" o:spid="_x0000_s1026" o:spt="20" style="position:absolute;left:1257371;top:5052201;height:729;width:228546;" filled="f" stroked="t" coordsize="21600,21600" o:gfxdata="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OwQWrcAAAACwEAAA8AAAAAAAAAAQAgAAAAIgAAAGRycy9kb3ducmV2LnhtbFBL&#10;AQIUABQAAAAIAIdO4kAoK+Xp8gEAAKsDAAAOAAAAAAAAAAEAIAAAACsBAABkcnMvZTJvRG9jLnht&#10;bFBLBQYAAAAABgAGAFkBAACPBQAAAAA=&#10;">
                  <v:fill on="f" focussize="0,0"/>
                  <v:stroke color="#000000" joinstyle="round" endarrow="block"/>
                  <v:imagedata o:title=""/>
                  <o:lock v:ext="edit" aspectratio="f"/>
                </v:line>
                <v:line id="直接连接符 117" o:spid="_x0000_s1026" o:spt="20" style="position:absolute;left:1371279;top:6240696;height:729;width:114638;" filled="f" stroked="t" coordsize="21600,21600" o:gfxdata="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sEFq3AAAAAsBAAAPAAAAAAAAAAEAIAAAACIAAABkcnMvZG93bnJldi54bWxQ&#10;SwECFAAUAAAACACHTuJAsddx6/MBAACrAwAADgAAAAAAAAABACAAAAArAQAAZHJzL2Uyb0RvYy54&#10;bWxQSwUGAAAAAAYABgBZAQAAkAUAAAAA&#10;">
                  <v:fill on="f" focussize="0,0"/>
                  <v:stroke color="#000000" joinstyle="round" endarrow="block"/>
                  <v:imagedata o:title=""/>
                  <o:lock v:ext="edit" aspectratio="f"/>
                </v:line>
                <v:line id="直接连接符 118" o:spid="_x0000_s1026" o:spt="20" style="position:absolute;left:1371279;top:8123332;height:729;width:114638;" filled="f" stroked="t" coordsize="21600,21600" o:gfxdata="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sEFq3AAAAAsBAAAPAAAAAAAAAAEAIAAAACIAAABkcnMvZG93bnJldi54bWxQ&#10;SwECFAAUAAAACACHTuJAHUIZGPMBAACrAwAADgAAAAAAAAABACAAAAArAQAAZHJzL2Uyb0RvYy54&#10;bWxQSwUGAAAAAAYABgBZAQAAkAUAAAAA&#10;">
                  <v:fill on="f" focussize="0,0"/>
                  <v:stroke color="#000000" joinstyle="round" endarrow="block"/>
                  <v:imagedata o:title=""/>
                  <o:lock v:ext="edit" aspectratio="f"/>
                </v:line>
                <v:line id="直接连接符 119" o:spid="_x0000_s1026" o:spt="20" style="position:absolute;left:457093;top:891736;height:729;width:228546;" filled="f" stroked="t" coordsize="21600,21600" o:gfxdata="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sEFq3AAAAAsBAAAPAAAAAAAAAAEAIAAAACIAAABkcnMvZG93bnJldi54bWxQ&#10;SwECFAAUAAAACACHTuJATz3pJ/MBAACpAwAADgAAAAAAAAABACAAAAArAQAAZHJzL2Uyb0RvYy54&#10;bWxQSwUGAAAAAAYABgBZAQAAkAUAAAAA&#10;">
                  <v:fill on="f" focussize="0,0"/>
                  <v:stroke color="#000000" joinstyle="round" endarrow="block"/>
                  <v:imagedata o:title=""/>
                  <o:lock v:ext="edit" aspectratio="f"/>
                </v:line>
                <v:shape id="肘形连接符 120" o:spid="_x0000_s1026" o:spt="33" type="#_x0000_t33" style="position:absolute;left:2686334;top:198326;flip:y;height:495085;width:285501;rotation:11796480f;" filled="f" stroked="t" coordsize="21600,21600" o:gfxdata="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mxw5PaAAAACwEAAA8AAAAAAAAAAQAgAAAAIgAA&#10;AGRycy9kb3ducmV2LnhtbFBLAQIUABQAAAAIAIdO4kArJFdzBgIAAMsDAAAOAAAAAAAAAAEAIAAA&#10;ACkBAABkcnMvZTJvRG9jLnhtbFBLBQYAAAAABgAGAFkBAAChBQAAAAA=&#10;">
                  <v:fill on="f" focussize="0,0"/>
                  <v:stroke color="#000000" joinstyle="miter"/>
                  <v:imagedata o:title=""/>
                  <o:lock v:ext="edit" aspectratio="f"/>
                </v:shape>
                <v:line id="直接连接符 121" o:spid="_x0000_s1026" o:spt="20" style="position:absolute;left:3657474;top:198326;height:0;width:685639;"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Ad8tWq7AEAAKQDAAAOAAAAAAAAAAEAIAAAACgBAABkcnMvZTJvRG9jLnhtbFBLBQYAAAAA&#10;BgAGAFkBAACGBQAAAAA=&#10;">
                  <v:fill on="f" focussize="0,0"/>
                  <v:stroke color="#000000" joinstyle="round"/>
                  <v:imagedata o:title=""/>
                  <o:lock v:ext="edit" aspectratio="f"/>
                </v:line>
                <v:line id="直接连接符 122" o:spid="_x0000_s1026" o:spt="20" style="position:absolute;left:4914845;top:198326;height:729;width:343185;"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CQEdXj7AEAAKYDAAAOAAAAAAAAAAEAIAAAACgBAABkcnMvZTJvRG9jLnhtbFBLBQYAAAAA&#10;BgAGAFkBAACGBQAAAAA=&#10;">
                  <v:fill on="f" focussize="0,0"/>
                  <v:stroke color="#000000" joinstyle="round"/>
                  <v:imagedata o:title=""/>
                  <o:lock v:ext="edit" aspectratio="f"/>
                </v:line>
                <v:line id="直接连接符 123" o:spid="_x0000_s1026" o:spt="20" style="position:absolute;left:5371938;top:395922;height:298218;width:73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P7089kAAAALAQAADwAAAAAAAAABACAAAAAiAAAAZHJzL2Rvd25yZXYueG1sUEsBAhQAFAAAAAgA&#10;h07iQLOnoOTrAQAApgMAAA4AAAAAAAAAAQAgAAAAKAEAAGRycy9lMm9Eb2MueG1sUEsFBgAAAAAG&#10;AAYAWQEAAIUFAAAAAA==&#10;">
                  <v:fill on="f" focussize="0,0"/>
                  <v:stroke color="#000000" joinstyle="round"/>
                  <v:imagedata o:title=""/>
                  <o:lock v:ext="edit" aspectratio="f"/>
                </v:line>
                <v:line id="直接连接符 124" o:spid="_x0000_s1026" o:spt="20" style="position:absolute;left:5829030;top:395922;height:297489;width: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T+&#10;9PPZAAAACwEAAA8AAAAAAAAAAQAgAAAAIgAAAGRycy9kb3ducmV2LnhtbFBLAQIUABQAAAAIAIdO&#10;4kDqe1P96QEAAKQDAAAOAAAAAAAAAAEAIAAAACgBAABkcnMvZTJvRG9jLnhtbFBLBQYAAAAABgAG&#10;AFkBAACDBQAAAAA=&#10;">
                  <v:fill on="f" focussize="0,0"/>
                  <v:stroke color="#000000" joinstyle="round"/>
                  <v:imagedata o:title=""/>
                  <o:lock v:ext="edit" aspectratio="f"/>
                </v:line>
                <v:line id="直接连接符 125" o:spid="_x0000_s1026" o:spt="20" style="position:absolute;left:5486576;top:792574;height:0;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aGIXye0BAACkAwAADgAAAAAAAAABACAAAAAoAQAAZHJzL2Uyb0RvYy54bWxQSwUGAAAA&#10;AAYABgBZAQAAhwUAAAAA&#10;">
                  <v:fill on="f" focussize="0,0"/>
                  <v:stroke color="#000000" joinstyle="round"/>
                  <v:imagedata o:title=""/>
                  <o:lock v:ext="edit" aspectratio="f"/>
                </v:line>
                <v:line id="直接连接符 126" o:spid="_x0000_s1026" o:spt="20" style="position:absolute;left:5486576;top:1188496;height:0;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7089kAAAALAQAADwAAAAAAAAABACAAAAAiAAAAZHJzL2Rvd25yZXYueG1sUEsBAhQAFAAA&#10;AAgAh07iQAmhtETuAQAApQMAAA4AAAAAAAAAAQAgAAAAKAEAAGRycy9lMm9Eb2MueG1sUEsFBgAA&#10;AAAGAAYAWQEAAIgFAAAAAA==&#10;">
                  <v:fill on="f" focussize="0,0"/>
                  <v:stroke color="#000000" joinstyle="round"/>
                  <v:imagedata o:title=""/>
                  <o:lock v:ext="edit" aspectratio="f"/>
                </v:line>
                <v:line id="直接连接符 127" o:spid="_x0000_s1026" o:spt="20" style="position:absolute;left:5486576;top:1485984;height:0;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7089kAAAALAQAADwAAAAAAAAABACAAAAAiAAAAZHJzL2Rvd25yZXYueG1sUEsBAhQAFAAA&#10;AAgAh07iQFTwxv3uAQAApQMAAA4AAAAAAAAAAQAgAAAAKAEAAGRycy9lMm9Eb2MueG1sUEsFBgAA&#10;AAAGAAYAWQEAAIgFAAAAAA==&#10;">
                  <v:fill on="f" focussize="0,0"/>
                  <v:stroke color="#000000" joinstyle="round"/>
                  <v:imagedata o:title=""/>
                  <o:lock v:ext="edit" aspectratio="f"/>
                </v:line>
                <v:line id="直接连接符 128" o:spid="_x0000_s1026" o:spt="20" style="position:absolute;left:5486576;top:1782744;height:0;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7089kAAAALAQAADwAAAAAAAAABACAAAAAiAAAAZHJzL2Rvd25yZXYueG1sUEsBAhQAFAAA&#10;AAgAh07iQLJ5Wr7uAQAApQMAAA4AAAAAAAAAAQAgAAAAKAEAAGRycy9lMm9Eb2MueG1sUEsFBgAA&#10;AAAGAAYAWQEAAIgFAAAAAA==&#10;">
                  <v:fill on="f" focussize="0,0"/>
                  <v:stroke color="#000000" joinstyle="round"/>
                  <v:imagedata o:title=""/>
                  <o:lock v:ext="edit" aspectratio="f"/>
                </v:line>
                <v:line id="直接连接符 129" o:spid="_x0000_s1026" o:spt="20" style="position:absolute;left:5486576;top:2179395;height:0;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7089kAAAALAQAADwAAAAAAAAABACAAAAAiAAAAZHJzL2Rvd25yZXYueG1sUEsBAhQAFAAA&#10;AAgAh07iQAonoxXuAQAApQMAAA4AAAAAAAAAAQAgAAAAKAEAAGRycy9lMm9Eb2MueG1sUEsFBgAA&#10;AAAGAAYAWQEAAIgFAAAAAA==&#10;">
                  <v:fill on="f" focussize="0,0"/>
                  <v:stroke color="#000000" joinstyle="round"/>
                  <v:imagedata o:title=""/>
                  <o:lock v:ext="edit" aspectratio="f"/>
                </v:line>
                <v:line id="直接连接符 130" o:spid="_x0000_s1026" o:spt="20" style="position:absolute;left:5486576;top:2575317;height:0;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AxUm0b7AEAAKUDAAAOAAAAAAAAAAEAIAAAACgBAABkcnMvZTJvRG9jLnhtbFBLBQYAAAAA&#10;BgAGAFkBAACGBQAAAAA=&#10;">
                  <v:fill on="f" focussize="0,0"/>
                  <v:stroke color="#000000" joinstyle="round"/>
                  <v:imagedata o:title=""/>
                  <o:lock v:ext="edit" aspectratio="f"/>
                </v:line>
                <v:line id="直接连接符 131" o:spid="_x0000_s1026" o:spt="20" style="position:absolute;left:5486576;top:4656278;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tusHJe0BAACnAwAADgAAAAAAAAABACAAAAAoAQAAZHJzL2Uyb0RvYy54bWxQSwUGAAAA&#10;AAYABgBZAQAAhwUAAAAA&#10;">
                  <v:fill on="f" focussize="0,0"/>
                  <v:stroke color="#000000" joinstyle="round"/>
                  <v:imagedata o:title=""/>
                  <o:lock v:ext="edit" aspectratio="f"/>
                </v:line>
                <v:line id="直接连接符 132" o:spid="_x0000_s1026" o:spt="20" style="position:absolute;left:5486576;top:5745611;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P7089kAAAALAQAADwAAAAAAAAABACAAAAAiAAAAZHJzL2Rvd25yZXYueG1sUEsBAhQAFAAAAAgA&#10;h07iQGqSxV7rAQAApwMAAA4AAAAAAAAAAQAgAAAAKAEAAGRycy9lMm9Eb2MueG1sUEsFBgAAAAAG&#10;AAYAWQEAAIUFAAAAAA==&#10;">
                  <v:fill on="f" focussize="0,0"/>
                  <v:stroke color="#000000" joinstyle="round"/>
                  <v:imagedata o:title=""/>
                  <o:lock v:ext="edit" aspectratio="f"/>
                </v:line>
                <v:line id="直接连接符 133" o:spid="_x0000_s1026" o:spt="20" style="position:absolute;left:5486576;top:6043100;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AGd20a7AEAAKcDAAAOAAAAAAAAAAEAIAAAACgBAABkcnMvZTJvRG9jLnhtbFBLBQYAAAAA&#10;BgAGAFkBAACGBQAAAAA=&#10;">
                  <v:fill on="f" focussize="0,0"/>
                  <v:stroke color="#000000" joinstyle="round"/>
                  <v:imagedata o:title=""/>
                  <o:lock v:ext="edit" aspectratio="f"/>
                </v:line>
                <v:line id="直接连接符 134" o:spid="_x0000_s1026" o:spt="20" style="position:absolute;left:5486576;top:5349689;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T+9PPZAAAACwEAAA8AAAAAAAAAAQAgAAAAIgAAAGRycy9kb3ducmV2LnhtbFBLAQIUABQA&#10;AAAIAIdO4kBuq+wG7wEAAKcDAAAOAAAAAAAAAAEAIAAAACgBAABkcnMvZTJvRG9jLnhtbFBLBQYA&#10;AAAABgAGAFkBAACJBQAAAAA=&#10;">
                  <v:fill on="f" focussize="0,0"/>
                  <v:stroke color="#000000" joinstyle="round"/>
                  <v:imagedata o:title=""/>
                  <o:lock v:ext="edit" aspectratio="f"/>
                </v:line>
                <v:line id="直接连接符 135" o:spid="_x0000_s1026" o:spt="20" style="position:absolute;left:5486576;top:4953038;height:0;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7089kAAAALAQAADwAAAAAAAAABACAAAAAiAAAAZHJzL2Rvd25yZXYueG1sUEsBAhQAFAAA&#10;AAgAh07iQIreJq7uAQAApQMAAA4AAAAAAAAAAQAgAAAAKAEAAGRycy9lMm9Eb2MueG1sUEsFBgAA&#10;AAAGAAYAWQEAAIgFAAAAAA==&#10;">
                  <v:fill on="f" focussize="0,0"/>
                  <v:stroke color="#000000" joinstyle="round"/>
                  <v:imagedata o:title=""/>
                  <o:lock v:ext="edit" aspectratio="f"/>
                </v:line>
                <v:line id="直接连接符 136" o:spid="_x0000_s1026" o:spt="20" style="position:absolute;left:4800936;top:395922;height:297489;width: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vTz2QAAAAsBAAAPAAAAAAAAAAEAIAAAACIAAABkcnMvZG93bnJldi54bWxQSwECFAAUAAAACACH&#10;TuJAznVFCeoBAACkAwAADgAAAAAAAAABACAAAAAoAQAAZHJzL2Uyb0RvYy54bWxQSwUGAAAAAAYA&#10;BgBZAQAAhAUAAAAA&#10;">
                  <v:fill on="f" focussize="0,0"/>
                  <v:stroke color="#000000" joinstyle="round"/>
                  <v:imagedata o:title=""/>
                  <o:lock v:ext="edit" aspectratio="f"/>
                </v:line>
                <v:line id="直接连接符 137" o:spid="_x0000_s1026" o:spt="20" style="position:absolute;left:4457752;top:395922;height:297489;width: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P7089kAAAALAQAADwAAAAAAAAABACAAAAAiAAAAZHJzL2Rvd25yZXYueG1sUEsBAhQAFAAAAAgA&#10;h07iQK+WaHnrAQAApAMAAA4AAAAAAAAAAQAgAAAAKAEAAGRycy9lMm9Eb2MueG1sUEsFBgAAAAAG&#10;AAYAWQEAAIUFAAAAAA==&#10;">
                  <v:fill on="f" focussize="0,0"/>
                  <v:stroke color="#000000" joinstyle="round"/>
                  <v:imagedata o:title=""/>
                  <o:lock v:ext="edit" aspectratio="f"/>
                </v:line>
                <v:line id="直接连接符 138" o:spid="_x0000_s1026" o:spt="20" style="position:absolute;left:4571660;top:891736;height:0;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ANdd1f7AEAAKQDAAAOAAAAAAAAAAEAIAAAACgBAABkcnMvZTJvRG9jLnhtbFBLBQYAAAAA&#10;BgAGAFkBAACGBQAAAAA=&#10;">
                  <v:fill on="f" focussize="0,0"/>
                  <v:stroke color="#000000" joinstyle="round"/>
                  <v:imagedata o:title=""/>
                  <o:lock v:ext="edit" aspectratio="f"/>
                </v:line>
                <v:line id="直接连接符 139" o:spid="_x0000_s1026" o:spt="20" style="position:absolute;left:4571660;top:1287659;height:0;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7089kAAAALAQAADwAAAAAAAAABACAAAAAiAAAAZHJzL2Rvd25yZXYueG1sUEsBAhQAFAAA&#10;AAgAh07iQDoJj7XuAQAApQMAAA4AAAAAAAAAAQAgAAAAKAEAAGRycy9lMm9Eb2MueG1sUEsFBgAA&#10;AAAGAAYAWQEAAIgFAAAAAA==&#10;">
                  <v:fill on="f" focussize="0,0"/>
                  <v:stroke color="#000000" joinstyle="round"/>
                  <v:imagedata o:title=""/>
                  <o:lock v:ext="edit" aspectratio="f"/>
                </v:line>
                <v:line id="直接连接符 140" o:spid="_x0000_s1026" o:spt="20" style="position:absolute;left:4571660;top:1881906;height:0;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DOKhdC7AEAAKUDAAAOAAAAAAAAAAEAIAAAACgBAABkcnMvZTJvRG9jLnhtbFBLBQYAAAAA&#10;BgAGAFkBAACGBQAAAAA=&#10;">
                  <v:fill on="f" focussize="0,0"/>
                  <v:stroke color="#000000" joinstyle="round"/>
                  <v:imagedata o:title=""/>
                  <o:lock v:ext="edit" aspectratio="f"/>
                </v:line>
                <v:line id="直接连接符 141" o:spid="_x0000_s1026" o:spt="20" style="position:absolute;left:4571660;top:2278558;height:0;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7089kAAAALAQAADwAAAAAAAAABACAAAAAiAAAAZHJzL2Rvd25yZXYueG1sUEsBAhQAFAAA&#10;AAgAh07iQJB6u5nuAQAApQMAAA4AAAAAAAAAAQAgAAAAKAEAAGRycy9lMm9Eb2MueG1sUEsFBgAA&#10;AAAGAAYAWQEAAIgFAAAAAA==&#10;">
                  <v:fill on="f" focussize="0,0"/>
                  <v:stroke color="#000000" joinstyle="round"/>
                  <v:imagedata o:title=""/>
                  <o:lock v:ext="edit" aspectratio="f"/>
                </v:line>
                <v:line id="直接连接符 142" o:spid="_x0000_s1026" o:spt="20" style="position:absolute;left:4571660;top:3170294;height:0;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KkZGfu0BAAClAwAADgAAAAAAAAABACAAAAAoAQAAZHJzL2Uyb0RvYy54bWxQSwUGAAAA&#10;AAYABgBZAQAAhwUAAAAA&#10;">
                  <v:fill on="f" focussize="0,0"/>
                  <v:stroke color="#000000" joinstyle="round"/>
                  <v:imagedata o:title=""/>
                  <o:lock v:ext="edit" aspectratio="f"/>
                </v:line>
                <v:line id="直接连接符 143" o:spid="_x0000_s1026" o:spt="20" style="position:absolute;left:4571660;top:3467054;height:0;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1BJJYe0BAAClAwAADgAAAAAAAAABACAAAAAoAQAAZHJzL2Uyb0RvYy54bWxQSwUGAAAA&#10;AAYABgBZAQAAhwUAAAAA&#10;">
                  <v:fill on="f" focussize="0,0"/>
                  <v:stroke color="#000000" joinstyle="round"/>
                  <v:imagedata o:title=""/>
                  <o:lock v:ext="edit" aspectratio="f"/>
                </v:line>
                <v:line id="直接连接符 144" o:spid="_x0000_s1026" o:spt="20" style="position:absolute;left:4571660;top:3962139;height:0;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L7eALe0BAAClAwAADgAAAAAAAAABACAAAAAoAQAAZHJzL2Uyb0RvYy54bWxQSwUGAAAA&#10;AAYABgBZAQAAhwUAAAAA&#10;">
                  <v:fill on="f" focussize="0,0"/>
                  <v:stroke color="#000000" joinstyle="round"/>
                  <v:imagedata o:title=""/>
                  <o:lock v:ext="edit" aspectratio="f"/>
                </v:line>
                <v:line id="直接连接符 145" o:spid="_x0000_s1026" o:spt="20" style="position:absolute;left:4571660;top:4259627;height:0;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fPyGS+0BAAClAwAADgAAAAAAAAABACAAAAAoAQAAZHJzL2Uyb0RvYy54bWxQSwUGAAAA&#10;AAYABgBZAQAAhwUAAAAA&#10;">
                  <v:fill on="f" focussize="0,0"/>
                  <v:stroke color="#000000" joinstyle="round"/>
                  <v:imagedata o:title=""/>
                  <o:lock v:ext="edit" aspectratio="f"/>
                </v:line>
                <v:line id="直接连接符 146" o:spid="_x0000_s1026" o:spt="20" style="position:absolute;left:4571660;top:4953038;height:729;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Ba6j967AEAAKcDAAAOAAAAAAAAAAEAIAAAACgBAABkcnMvZTJvRG9jLnhtbFBLBQYAAAAA&#10;BgAGAFkBAACGBQAAAAA=&#10;">
                  <v:fill on="f" focussize="0,0"/>
                  <v:stroke color="#000000" joinstyle="round"/>
                  <v:imagedata o:title=""/>
                  <o:lock v:ext="edit" aspectratio="f"/>
                </v:line>
                <v:line id="直接连接符 147" o:spid="_x0000_s1026" o:spt="20" style="position:absolute;left:4571660;top:5448123;height:729;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LZ6h1+0BAACnAwAADgAAAAAAAAABACAAAAAoAQAAZHJzL2Uyb0RvYy54bWxQSwUGAAAA&#10;AAYABgBZAQAAhwUAAAAA&#10;">
                  <v:fill on="f" focussize="0,0"/>
                  <v:stroke color="#000000" joinstyle="round"/>
                  <v:imagedata o:title=""/>
                  <o:lock v:ext="edit" aspectratio="f"/>
                </v:line>
                <v:line id="直接连接符 148" o:spid="_x0000_s1026" o:spt="20" style="position:absolute;left:4571660;top:6043100;height:729;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P7089kAAAALAQAADwAAAAAAAAABACAAAAAiAAAAZHJzL2Rvd25yZXYueG1sUEsBAhQAFAAAAAgA&#10;h07iQNfbVxPrAQAApwMAAA4AAAAAAAAAAQAgAAAAKAEAAGRycy9lMm9Eb2MueG1sUEsFBgAAAAAG&#10;AAYAWQEAAIUFAAAAAA==&#10;">
                  <v:fill on="f" focussize="0,0"/>
                  <v:stroke color="#000000" joinstyle="round"/>
                  <v:imagedata o:title=""/>
                  <o:lock v:ext="edit" aspectratio="f"/>
                </v:line>
                <v:line id="直接连接符 149" o:spid="_x0000_s1026" o:spt="20" style="position:absolute;left:4571660;top:6439022;height:0;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7089kAAAALAQAADwAAAAAAAAABACAAAAAiAAAAZHJzL2Rvd25yZXYueG1sUEsBAhQAFAAA&#10;AAgAh07iQBBvtk/uAQAApQMAAA4AAAAAAAAAAQAgAAAAKAEAAGRycy9lMm9Eb2MueG1sUEsFBgAA&#10;AAAGAAYAWQEAAIgFAAAAAA==&#10;">
                  <v:fill on="f" focussize="0,0"/>
                  <v:stroke color="#000000" joinstyle="round"/>
                  <v:imagedata o:title=""/>
                  <o:lock v:ext="edit" aspectratio="f"/>
                </v:line>
                <v:line id="直接连接符 150" o:spid="_x0000_s1026" o:spt="20" style="position:absolute;left:4571660;top:7033270;height:729;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P7089kAAAALAQAADwAAAAAAAAABACAAAAAiAAAAZHJzL2Rvd25yZXYueG1sUEsBAhQAFAAAAAgA&#10;h07iQKH3qofrAQAApwMAAA4AAAAAAAAAAQAgAAAAKAEAAGRycy9lMm9Eb2MueG1sUEsFBgAAAAAG&#10;AAYAWQEAAIUFAAAAAA==&#10;">
                  <v:fill on="f" focussize="0,0"/>
                  <v:stroke color="#000000" joinstyle="round"/>
                  <v:imagedata o:title=""/>
                  <o:lock v:ext="edit" aspectratio="f"/>
                </v:line>
                <v:line id="直接连接符 151" o:spid="_x0000_s1026" o:spt="20" style="position:absolute;left:3315019;top:1585147;height:729;width:11317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CooD9p7AEAAKcDAAAOAAAAAAAAAAEAIAAAACgBAABkcnMvZTJvRG9jLnhtbFBLBQYAAAAA&#10;BgAGAFkBAACGBQAAAAA=&#10;">
                  <v:fill on="f" focussize="0,0"/>
                  <v:stroke color="#000000" joinstyle="round"/>
                  <v:imagedata o:title=""/>
                  <o:lock v:ext="edit" aspectratio="f"/>
                </v:line>
                <v:line id="直接连接符 152" o:spid="_x0000_s1026" o:spt="20" style="position:absolute;left:3886020;top:1585147;height:0;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6HiCSe0BAAClAwAADgAAAAAAAAABACAAAAAoAQAAZHJzL2Uyb0RvYy54bWxQSwUGAAAA&#10;AAYABgBZAQAAhwUAAAAA&#10;">
                  <v:fill on="f" focussize="0,0"/>
                  <v:stroke color="#000000" joinstyle="round"/>
                  <v:imagedata o:title=""/>
                  <o:lock v:ext="edit" aspectratio="f"/>
                </v:line>
                <v:line id="直接连接符 153" o:spid="_x0000_s1026" o:spt="20" style="position:absolute;left:3315019;top:2179395;height:0;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BruAZ17AEAAKUDAAAOAAAAAAAAAAEAIAAAACgBAABkcnMvZTJvRG9jLnhtbFBLBQYAAAAA&#10;BgAGAFkBAACGBQAAAAA=&#10;">
                  <v:fill on="f" focussize="0,0"/>
                  <v:stroke color="#000000" joinstyle="round"/>
                  <v:imagedata o:title=""/>
                  <o:lock v:ext="edit" aspectratio="f"/>
                </v:line>
                <v:line id="直接连接符 154" o:spid="_x0000_s1026" o:spt="20" style="position:absolute;left:3886020;top:2179395;height:0;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7089kAAAALAQAADwAAAAAAAAABACAAAAAiAAAAZHJzL2Rvd25yZXYueG1sUEsBAhQAFAAA&#10;AAgAh07iQNQrcPfuAQAApQMAAA4AAAAAAAAAAQAgAAAAKAEAAGRycy9lMm9Eb2MueG1sUEsFBgAA&#10;AAAGAAYAWQEAAIgFAAAAAA==&#10;">
                  <v:fill on="f" focussize="0,0"/>
                  <v:stroke color="#000000" joinstyle="round"/>
                  <v:imagedata o:title=""/>
                  <o:lock v:ext="edit" aspectratio="f"/>
                </v:line>
                <v:line id="直接连接符 155" o:spid="_x0000_s1026" o:spt="20" style="position:absolute;left:3315019;top:2773643;height:0;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lXCKce0BAAClAwAADgAAAAAAAAABACAAAAAoAQAAZHJzL2Uyb0RvYy54bWxQSwUGAAAA&#10;AAYABgBZAQAAhwUAAAAA&#10;">
                  <v:fill on="f" focussize="0,0"/>
                  <v:stroke color="#000000" joinstyle="round"/>
                  <v:imagedata o:title=""/>
                  <o:lock v:ext="edit" aspectratio="f"/>
                </v:line>
                <v:line id="直接连接符 156" o:spid="_x0000_s1026" o:spt="20" style="position:absolute;left:3886020;top:2773643;height:0;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7089kAAAALAQAADwAAAAAAAAABACAAAAAiAAAAZHJzL2Rvd25yZXYueG1sUEsBAhQAFAAA&#10;AAgAh07iQIn1bn7uAQAApQMAAA4AAAAAAAAAAQAgAAAAKAEAAGRycy9lMm9Eb2MueG1sUEsFBgAA&#10;AAAGAAYAWQEAAIgFAAAAAA==&#10;">
                  <v:fill on="f" focussize="0,0"/>
                  <v:stroke color="#000000" joinstyle="round"/>
                  <v:imagedata o:title=""/>
                  <o:lock v:ext="edit" aspectratio="f"/>
                </v:line>
                <v:line id="直接连接符 157" o:spid="_x0000_s1026" o:spt="20" style="position:absolute;left:3315019;top:3367891;height:0;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vTz2QAAAAsBAAAPAAAAAAAAAAEAIAAAACIAAABkcnMvZG93bnJldi54bWxQSwECFAAUAAAACACH&#10;TuJAZXXXjuoBAAClAwAADgAAAAAAAAABACAAAAAoAQAAZHJzL2Uyb0RvYy54bWxQSwUGAAAAAAYA&#10;BgBZAQAAhAUAAAAA&#10;">
                  <v:fill on="f" focussize="0,0"/>
                  <v:stroke color="#000000" joinstyle="round"/>
                  <v:imagedata o:title=""/>
                  <o:lock v:ext="edit" aspectratio="f"/>
                </v:line>
                <v:line id="直接连接符 158" o:spid="_x0000_s1026" o:spt="20" style="position:absolute;left:3886020;top:3367891;height:0;width:11463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P7089kAAAALAQAADwAAAAAAAAABACAAAAAiAAAAZHJzL2Rvd25yZXYueG1sUEsBAhQAFAAAAAgA&#10;h07iQN3N9MzrAQAApQMAAA4AAAAAAAAAAQAgAAAAKAEAAGRycy9lMm9Eb2MueG1sUEsFBgAAAAAG&#10;AAYAWQEAAIUFAAAAAA==&#10;">
                  <v:fill on="f" focussize="0,0"/>
                  <v:stroke color="#000000" joinstyle="round"/>
                  <v:imagedata o:title=""/>
                  <o:lock v:ext="edit" aspectratio="f"/>
                </v:line>
                <v:line id="直接连接符 159" o:spid="_x0000_s1026" o:spt="20" style="position:absolute;left:3200381;top:4160464;height:1090062;width:73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BOgT6/7AEAAKgDAAAOAAAAAAAAAAEAIAAAACgBAABkcnMvZTJvRG9jLnhtbFBLBQYAAAAA&#10;BgAGAFkBAACGBQAAAAA=&#10;">
                  <v:fill on="f" focussize="0,0"/>
                  <v:stroke color="#000000" joinstyle="round"/>
                  <v:imagedata o:title=""/>
                  <o:lock v:ext="edit" aspectratio="f"/>
                </v:line>
                <v:line id="直接连接符 160" o:spid="_x0000_s1026" o:spt="20" style="position:absolute;left:4114567;top:4160464;height:1090062;width:73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vTz2QAAAAsBAAAPAAAAAAAAAAEAIAAAACIAAABkcnMvZG93bnJldi54bWxQSwECFAAUAAAACACH&#10;TuJAck38BOoBAACoAwAADgAAAAAAAAABACAAAAAoAQAAZHJzL2Uyb0RvYy54bWxQSwUGAAAAAAYA&#10;BgBZAQAAhAUAAAAA&#10;">
                  <v:fill on="f" focussize="0,0"/>
                  <v:stroke color="#000000" joinstyle="round"/>
                  <v:imagedata o:title=""/>
                  <o:lock v:ext="edit" aspectratio="f"/>
                </v:line>
                <v:line id="直接连接符 161" o:spid="_x0000_s1026" o:spt="20" style="position:absolute;left:3200381;top:1089333;height:198326;width: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P70&#10;89kAAAALAQAADwAAAAAAAAABACAAAAAiAAAAZHJzL2Rvd25yZXYueG1sUEsBAhQAFAAAAAgAh07i&#10;QCoMjj3oAQAApQMAAA4AAAAAAAAAAQAgAAAAKAEAAGRycy9lMm9Eb2MueG1sUEsFBgAAAAAGAAYA&#10;WQEAAIIFAAAAAA==&#10;">
                  <v:fill on="f" focussize="0,0"/>
                  <v:stroke color="#000000" joinstyle="round"/>
                  <v:imagedata o:title=""/>
                  <o:lock v:ext="edit" aspectratio="f"/>
                </v:line>
                <v:line id="直接连接符 162" o:spid="_x0000_s1026" o:spt="20" style="position:absolute;left:4114567;top:1089333;height:198326;width: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D+pkd17AEAAKUDAAAOAAAAAAAAAAEAIAAAACgBAABkcnMvZTJvRG9jLnhtbFBLBQYAAAAA&#10;BgAGAFkBAACGBQAAAAA=&#10;">
                  <v:fill on="f" focussize="0,0"/>
                  <v:stroke color="#000000" joinstyle="round"/>
                  <v:imagedata o:title=""/>
                  <o:lock v:ext="edit" aspectratio="f"/>
                </v:line>
                <v:line id="直接连接符 163" o:spid="_x0000_s1026" o:spt="20" style="position:absolute;left:3428927;top:395922;height:297489;width: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vTz2QAAAAsBAAAPAAAAAAAAAAEAIAAAACIAAABkcnMvZG93bnJldi54bWxQSwECFAAUAAAACACH&#10;TuJAZ8VFVeoBAACkAwAADgAAAAAAAAABACAAAAAoAQAAZHJzL2Uyb0RvYy54bWxQSwUGAAAAAAYA&#10;BgBZAQAAhAUAAAAA&#10;">
                  <v:fill on="f" focussize="0,0"/>
                  <v:stroke color="#000000" joinstyle="round"/>
                  <v:imagedata o:title=""/>
                  <o:lock v:ext="edit" aspectratio="f"/>
                </v:line>
                <v:line id="直接连接符 164" o:spid="_x0000_s1026" o:spt="20" style="position:absolute;left:2286195;top:1783473;height:693411;width:73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B4ze4z7AEAAKcDAAAOAAAAAAAAAAEAIAAAACgBAABkcnMvZTJvRG9jLnhtbFBLBQYAAAAA&#10;BgAGAFkBAACGBQAAAAA=&#10;">
                  <v:fill on="f" focussize="0,0"/>
                  <v:stroke color="#000000" joinstyle="round"/>
                  <v:imagedata o:title=""/>
                  <o:lock v:ext="edit" aspectratio="f"/>
                </v:line>
                <v:line id="直接连接符 165" o:spid="_x0000_s1026" o:spt="20" style="position:absolute;left:2057648;top:1783473;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Cyh1+0BAACnAwAADgAAAAAAAAABACAAAAAoAQAAZHJzL2Uyb0RvYy54bWxQSwUGAAAA&#10;AAYABgBZAQAAhwUAAAAA&#10;">
                  <v:fill on="f" focussize="0,0"/>
                  <v:stroke color="#000000" joinstyle="round"/>
                  <v:imagedata o:title=""/>
                  <o:lock v:ext="edit" aspectratio="f"/>
                </v:line>
                <v:line id="直接连接符 166" o:spid="_x0000_s1026" o:spt="20" style="position:absolute;left:2057648;top:2476883;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fVf2D+0BAACnAwAADgAAAAAAAAABACAAAAAoAQAAZHJzL2Uyb0RvYy54bWxQSwUGAAAA&#10;AAYABgBZAQAAhwUAAAAA&#10;">
                  <v:fill on="f" focussize="0,0"/>
                  <v:stroke color="#000000" joinstyle="round"/>
                  <v:imagedata o:title=""/>
                  <o:lock v:ext="edit" aspectratio="f"/>
                </v:line>
                <v:line id="直接连接符 167" o:spid="_x0000_s1026" o:spt="20" style="position:absolute;left:2286195;top:2179395;height:729;width:113908;" filled="f" stroked="t" coordsize="21600,21600" o:gfxdata="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7BBatwAAAALAQAADwAAAAAAAAABACAAAAAiAAAAZHJzL2Rvd25yZXYueG1sUEsB&#10;AhQAFAAAAAgAh07iQOJ4ktXxAQAAqwMAAA4AAAAAAAAAAQAgAAAAKwEAAGRycy9lMm9Eb2MueG1s&#10;UEsFBgAAAAAGAAYAWQEAAI4FAAAAAA==&#10;">
                  <v:fill on="f" focussize="0,0"/>
                  <v:stroke color="#000000" joinstyle="round" endarrow="block"/>
                  <v:imagedata o:title=""/>
                  <o:lock v:ext="edit" aspectratio="f"/>
                </v:line>
                <v:line id="直接连接符 168" o:spid="_x0000_s1026" o:spt="20" style="position:absolute;left:2286195;top:4061301;height:891736;width:73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rk6LEu0BAACnAwAADgAAAAAAAAABACAAAAAoAQAAZHJzL2Uyb0RvYy54bWxQSwUGAAAA&#10;AAYABgBZAQAAhwUAAAAA&#10;">
                  <v:fill on="f" focussize="0,0"/>
                  <v:stroke color="#000000" joinstyle="round"/>
                  <v:imagedata o:title=""/>
                  <o:lock v:ext="edit" aspectratio="f"/>
                </v:line>
                <v:line id="直接连接符 169" o:spid="_x0000_s1026" o:spt="20" style="position:absolute;left:2057648;top:4061301;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7089kAAAALAQAADwAAAAAAAAABACAAAAAiAAAAZHJzL2Rvd25yZXYueG1sUEsBAhQAFAAA&#10;AAgAh07iQGvuRkbuAQAApwMAAA4AAAAAAAAAAQAgAAAAKAEAAGRycy9lMm9Eb2MueG1sUEsFBgAA&#10;AAAGAAYAWQEAAIgFAAAAAA==&#10;">
                  <v:fill on="f" focussize="0,0"/>
                  <v:stroke color="#000000" joinstyle="round"/>
                  <v:imagedata o:title=""/>
                  <o:lock v:ext="edit" aspectratio="f"/>
                </v:line>
                <v:line id="直接连接符 170" o:spid="_x0000_s1026" o:spt="20" style="position:absolute;left:2057648;top:4953038;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vTz2QAAAAsBAAAPAAAAAAAAAAEAIAAAACIAAABkcnMvZG93bnJldi54bWxQSwECFAAUAAAACACH&#10;TuJAeEfAPuoBAACnAwAADgAAAAAAAAABACAAAAAoAQAAZHJzL2Uyb0RvYy54bWxQSwUGAAAAAAYA&#10;BgBZAQAAhAUAAAAA&#10;">
                  <v:fill on="f" focussize="0,0"/>
                  <v:stroke color="#000000" joinstyle="round"/>
                  <v:imagedata o:title=""/>
                  <o:lock v:ext="edit" aspectratio="f"/>
                </v:line>
                <v:line id="直接连接符 171" o:spid="_x0000_s1026" o:spt="20" style="position:absolute;left:2286195;top:4457953;height:729;width:113908;" filled="f" stroked="t" coordsize="21600,21600" o:gfxdata="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sEFq3AAAAAsBAAAPAAAAAAAAAAEAIAAAACIAAABkcnMvZG93bnJldi54bWxQ&#10;SwECFAAUAAAACACHTuJAki775vMBAACrAwAADgAAAAAAAAABACAAAAArAQAAZHJzL2Uyb0RvYy54&#10;bWxQSwUGAAAAAAYABgBZAQAAkAUAAAAA&#10;">
                  <v:fill on="f" focussize="0,0"/>
                  <v:stroke color="#000000" joinstyle="round" endarrow="block"/>
                  <v:imagedata o:title=""/>
                  <o:lock v:ext="edit" aspectratio="f"/>
                </v:line>
                <v:line id="直接连接符 172" o:spid="_x0000_s1026" o:spt="20" style="position:absolute;left:2286195;top:6141534;height:495085;width:730;"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7089kAAAALAQAADwAAAAAAAAABACAAAAAiAAAAZHJzL2Rvd25yZXYueG1sUEsBAhQAFAAA&#10;AAgAh07iQJvcHBDuAQAApwMAAA4AAAAAAAAAAQAgAAAAKAEAAGRycy9lMm9Eb2MueG1sUEsFBgAA&#10;AAAGAAYAWQEAAIgFAAAAAA==&#10;">
                  <v:fill on="f" focussize="0,0"/>
                  <v:stroke color="#000000" joinstyle="round"/>
                  <v:imagedata o:title=""/>
                  <o:lock v:ext="edit" aspectratio="f"/>
                </v:line>
                <v:line id="直接连接符 173" o:spid="_x0000_s1026" o:spt="20" style="position:absolute;left:2057648;top:6141534;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DGN6lU7AEAAKcDAAAOAAAAAAAAAAEAIAAAACgBAABkcnMvZTJvRG9jLnhtbFBLBQYAAAAA&#10;BgAGAFkBAACGBQAAAAA=&#10;">
                  <v:fill on="f" focussize="0,0"/>
                  <v:stroke color="#000000" joinstyle="round"/>
                  <v:imagedata o:title=""/>
                  <o:lock v:ext="edit" aspectratio="f"/>
                </v:line>
                <v:line id="直接连接符 174" o:spid="_x0000_s1026" o:spt="20" style="position:absolute;left:2057648;top:6637348;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P7089kAAAALAQAADwAAAAAAAAABACAAAAAiAAAAZHJzL2Rvd25yZXYueG1sUEsBAhQAFAAAAAgA&#10;h07iQKHsN6jrAQAApwMAAA4AAAAAAAAAAQAgAAAAKAEAAGRycy9lMm9Eb2MueG1sUEsFBgAAAAAG&#10;AAYAWQEAAIUFAAAAAA==&#10;">
                  <v:fill on="f" focussize="0,0"/>
                  <v:stroke color="#000000" joinstyle="round"/>
                  <v:imagedata o:title=""/>
                  <o:lock v:ext="edit" aspectratio="f"/>
                </v:line>
                <v:line id="直接连接符 175" o:spid="_x0000_s1026" o:spt="20" style="position:absolute;left:2057648;top:8222495;height:729;width:342455;" filled="f" stroked="t" coordsize="21600,21600" o:gfxdata="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sEFq3AAAAAsBAAAPAAAAAAAAAAEAIAAAACIAAABkcnMvZG93bnJldi54bWxQ&#10;SwECFAAUAAAACACHTuJAt6L36fMBAACrAwAADgAAAAAAAAABACAAAAArAQAAZHJzL2Uyb0RvYy54&#10;bWxQSwUGAAAAAAYABgBZAQAAkAUAAAAA&#10;">
                  <v:fill on="f" focussize="0,0"/>
                  <v:stroke color="#000000" joinstyle="round" endarrow="block"/>
                  <v:imagedata o:title=""/>
                  <o:lock v:ext="edit" aspectratio="f"/>
                </v:line>
                <v:line id="直接连接符 176" o:spid="_x0000_s1026" o:spt="20" style="position:absolute;left:2286195;top:6339859;height:729;width:113908;" filled="f" stroked="t" coordsize="21600,21600" o:gfxdata="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7BBatwAAAALAQAADwAAAAAAAAABACAAAAAiAAAAZHJzL2Rvd25yZXYueG1s&#10;UEsBAhQAFAAAAAgAh07iQD+i6HL0AQAAqwMAAA4AAAAAAAAAAQAgAAAAKwEAAGRycy9lMm9Eb2Mu&#10;eG1sUEsFBgAAAAAGAAYAWQEAAJEFAAAAAA==&#10;">
                  <v:fill on="f" focussize="0,0"/>
                  <v:stroke color="#000000" joinstyle="round" endarrow="block"/>
                  <v:imagedata o:title=""/>
                  <o:lock v:ext="edit" aspectratio="f"/>
                </v:line>
                <v:shape id="流程图: 过程 177" o:spid="_x0000_s1026" o:spt="109" type="#_x0000_t109" style="position:absolute;left:5715122;top:6538185;height:395193;width:57100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DJ+PYTDAIAAAEE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书  法</w:t>
                        </w:r>
                      </w:p>
                    </w:txbxContent>
                  </v:textbox>
                </v:shape>
                <v:shape id="流程图: 过程 178" o:spid="_x0000_s1026" o:spt="109" type="#_x0000_t109" style="position:absolute;left:5715122;top:6934107;height:397380;width:57100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kd7doAAAALAQAADwAAAAAAAAAB&#10;ACAAAAAiAAAAZHJzL2Rvd25yZXYueG1sUEsBAhQAFAAAAAgAh07iQPgUDzYOAgAAAQQAAA4AAAAA&#10;AAAAAQAgAAAAKQEAAGRycy9lMm9Eb2MueG1sUEsFBgAAAAAGAAYAWQEAAKk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普通话</w:t>
                        </w:r>
                      </w:p>
                    </w:txbxContent>
                  </v:textbox>
                </v:shape>
                <v:shape id="流程图: 过程 179" o:spid="_x0000_s1026" o:spt="109" type="#_x0000_t109" style="position:absolute;left:5715122;top:7330758;height:395922;width:57100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Okd7doAAAALAQAADwAAAAAAAAABACAA&#10;AAAiAAAAZHJzL2Rvd25yZXYueG1sUEsBAhQAFAAAAAgAh07iQPCkWe0LAgAAAQQAAA4AAAAAAAAA&#10;AQAgAAAAKQEAAGRycy9lMm9Eb2MueG1sUEsFBgAAAAAGAAYAWQEAAKY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营销故事</w:t>
                        </w:r>
                      </w:p>
                    </w:txbxContent>
                  </v:textbox>
                </v:shape>
                <v:line id="直接连接符 180" o:spid="_x0000_s1026" o:spt="20" style="position:absolute;left:571731;top:2080232;height:729;width:113908;"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T+&#10;9PPZAAAACwEAAA8AAAAAAAAAAQAgAAAAIgAAAGRycy9kb3ducmV2LnhtbFBLAQIUABQAAAAIAIdO&#10;4kB3LVJ+6QEAAKYDAAAOAAAAAAAAAAEAIAAAACgBAABkcnMvZTJvRG9jLnhtbFBLBQYAAAAABgAG&#10;AFkBAACDBQAAAAA=&#10;">
                  <v:fill on="f" focussize="0,0"/>
                  <v:stroke color="#000000" joinstyle="round"/>
                  <v:imagedata o:title=""/>
                  <o:lock v:ext="edit" aspectratio="f"/>
                </v:line>
                <v:line id="直接连接符 181" o:spid="_x0000_s1026" o:spt="20" style="position:absolute;left:1371279;top:6538185;height:0;width:114638;" filled="f" stroked="t" coordsize="21600,21600" o:gfxdata="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sEFq3AAAAAsBAAAPAAAAAAAAAAEAIAAAACIAAABkcnMvZG93bnJldi54bWxQ&#10;SwECFAAUAAAACACHTuJA+Sy7YfMBAACpAwAADgAAAAAAAAABACAAAAArAQAAZHJzL2Uyb0RvYy54&#10;bWxQSwUGAAAAAAYABgBZAQAAkAUAAAAA&#10;">
                  <v:fill on="f" focussize="0,0"/>
                  <v:stroke color="#000000" joinstyle="round" endarrow="block"/>
                  <v:imagedata o:title=""/>
                  <o:lock v:ext="edit" aspectratio="f"/>
                </v:line>
                <v:line id="直接连接符 182" o:spid="_x0000_s1026" o:spt="20" style="position:absolute;left:1257371;top:4160464;flip:x;height:729;width:113908;" filled="f" stroked="t" coordsize="21600,21600" o:gfxdata="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lE9Ih2QAAAAsBAAAPAAAAAAAAAAEAIAAAACIAAABkcnMvZG93bnJldi54bWxQSwEC&#10;FAAUAAAACACHTuJAEuG+APMBAACxAwAADgAAAAAAAAABACAAAAAoAQAAZHJzL2Uyb0RvYy54bWxQ&#10;SwUGAAAAAAYABgBZAQAAjQUAAAAA&#10;">
                  <v:fill on="f" focussize="0,0"/>
                  <v:stroke color="#000000" joinstyle="round"/>
                  <v:imagedata o:title=""/>
                  <o:lock v:ext="edit" aspectratio="f"/>
                </v:line>
                <v:line id="直接连接符 183" o:spid="_x0000_s1026" o:spt="20" style="position:absolute;left:1257371;top:1684310;flip:x;height:729;width:113908;" filled="f" stroked="t" coordsize="21600,21600" o:gfxdata="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UT0iHZAAAACwEAAA8AAAAAAAAAAQAgAAAAIgAAAGRycy9kb3ducmV2LnhtbFBLAQIU&#10;ABQAAAAIAIdO4kA/rEWe8gEAALEDAAAOAAAAAAAAAAEAIAAAACgBAABkcnMvZTJvRG9jLnhtbFBL&#10;BQYAAAAABgAGAFkBAACMBQAAAAA=&#10;">
                  <v:fill on="f" focussize="0,0"/>
                  <v:stroke color="#000000" joinstyle="round"/>
                  <v:imagedata o:title=""/>
                  <o:lock v:ext="edit" aspectratio="f"/>
                </v:line>
                <v:line id="直接连接符 184" o:spid="_x0000_s1026" o:spt="20" style="position:absolute;left:4571660;top:6736511;flip:x;height:729;width:113908;" filled="f" stroked="t" coordsize="21600,21600" o:gfxdata="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UT0iHZAAAACwEAAA8AAAAAAAAAAQAgAAAAIgAAAGRycy9kb3ducmV2LnhtbFBL&#10;AQIUABQAAAAIAIdO4kB4sCL+9QEAALEDAAAOAAAAAAAAAAEAIAAAACgBAABkcnMvZTJvRG9jLnht&#10;bFBLBQYAAAAABgAGAFkBAACPBQAAAAA=&#10;">
                  <v:fill on="f" focussize="0,0"/>
                  <v:stroke color="#000000" joinstyle="round"/>
                  <v:imagedata o:title=""/>
                  <o:lock v:ext="edit" aspectratio="f"/>
                </v:line>
                <v:shape id="流程图: 过程 185" o:spid="_x0000_s1026" o:spt="109" type="#_x0000_t109" style="position:absolute;left:4686298;top:6934107;height:495814;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kd7doAAAALAQAADwAAAAAAAAAB&#10;ACAAAAAiAAAAZHJzL2Rvd25yZXYueG1sUEsBAhQAFAAAAAgAh07iQEM2XQcOAgAAAQQAAA4AAAAA&#10;AAAAAQAgAAAAKQEAAGRycy9lMm9Eb2MueG1sUEsFBgAAAAAGAAYAWQEAAKk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商品归类与管理</w:t>
                        </w:r>
                      </w:p>
                    </w:txbxContent>
                  </v:textbox>
                </v:shape>
                <v:shape id="流程图: 过程 186" o:spid="_x0000_s1026" o:spt="109" type="#_x0000_t109" style="position:absolute;left:5715122;top:990899;height:296759;width:617002;"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DlWk4cDAIAAAAE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0"/>
                            <w:sz w:val="18"/>
                            <w:szCs w:val="18"/>
                          </w:rPr>
                        </w:pPr>
                        <w:r>
                          <w:rPr>
                            <w:rFonts w:hint="eastAsia"/>
                            <w:spacing w:val="-20"/>
                            <w:sz w:val="18"/>
                            <w:szCs w:val="18"/>
                          </w:rPr>
                          <w:t>团队合作</w:t>
                        </w:r>
                      </w:p>
                    </w:txbxContent>
                  </v:textbox>
                </v:shape>
                <v:shape id="流程图: 过程 187" o:spid="_x0000_s1026" o:spt="109" type="#_x0000_t109" style="position:absolute;left:5715122;top:1287659;height:396651;width:617002;"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Okd7doAAAALAQAADwAAAAAAAAABACAA&#10;AAAiAAAAZHJzL2Rvd25yZXYueG1sUEsBAhQAFAAAAAgAh07iQGKpNLsLAgAAAQQAAA4AAAAAAAAA&#10;AQAgAAAAKQEAAGRycy9lMm9Eb2MueG1sUEsFBgAAAAAGAAYAWQEAAKYFAAAAAA==&#10;">
                  <v:fill on="t" focussize="0,0"/>
                  <v:stroke color="#000000" joinstyle="miter"/>
                  <v:imagedata o:title=""/>
                  <o:lock v:ext="edit" aspectratio="f"/>
                  <v:textbox>
                    <w:txbxContent>
                      <w:p>
                        <w:pPr>
                          <w:spacing w:line="180" w:lineRule="exact"/>
                          <w:ind w:firstLine="0" w:firstLineChars="0"/>
                          <w:rPr>
                            <w:rFonts w:hint="eastAsia"/>
                            <w:spacing w:val="-20"/>
                            <w:sz w:val="18"/>
                            <w:szCs w:val="18"/>
                          </w:rPr>
                        </w:pPr>
                        <w:r>
                          <w:rPr>
                            <w:rFonts w:hint="eastAsia"/>
                            <w:spacing w:val="-20"/>
                            <w:sz w:val="18"/>
                            <w:szCs w:val="18"/>
                          </w:rPr>
                          <w:t>社会能力训练</w:t>
                        </w:r>
                      </w:p>
                    </w:txbxContent>
                  </v:textbox>
                </v:shape>
                <v:shape id="流程图: 过程 188" o:spid="_x0000_s1026" o:spt="109" type="#_x0000_t109" style="position:absolute;left:5715122;top:2080232;height:396651;width:617002;"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DSikeDDAIAAAEE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0"/>
                            <w:sz w:val="18"/>
                            <w:szCs w:val="18"/>
                          </w:rPr>
                        </w:pPr>
                        <w:r>
                          <w:rPr>
                            <w:rFonts w:hint="eastAsia"/>
                            <w:spacing w:val="-20"/>
                            <w:sz w:val="18"/>
                            <w:szCs w:val="18"/>
                          </w:rPr>
                          <w:t>财经应用文</w:t>
                        </w:r>
                      </w:p>
                    </w:txbxContent>
                  </v:textbox>
                </v:shape>
                <v:shape id="流程图: 过程 189" o:spid="_x0000_s1026" o:spt="109" type="#_x0000_t109" style="position:absolute;left:5715122;top:1684310;height:395922;width:617002;"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Bkrx+DDAIAAAEE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0"/>
                            <w:sz w:val="18"/>
                            <w:szCs w:val="18"/>
                          </w:rPr>
                        </w:pPr>
                        <w:r>
                          <w:rPr>
                            <w:rFonts w:hint="eastAsia"/>
                            <w:spacing w:val="-20"/>
                            <w:sz w:val="18"/>
                            <w:szCs w:val="18"/>
                          </w:rPr>
                          <w:t>交际与求职</w:t>
                        </w:r>
                      </w:p>
                    </w:txbxContent>
                  </v:textbox>
                </v:shape>
                <v:shape id="流程图: 过程 190" o:spid="_x0000_s1026" o:spt="109" type="#_x0000_t109" style="position:absolute;left:5715122;top:2476883;height:395193;width:617002;"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6R3t2gAAAAsBAAAPAAAAAAAAAAEA&#10;IAAAACIAAABkcnMvZG93bnJldi54bWxQSwECFAAUAAAACACHTuJAtJ9tdQ0CAAABBAAADgAAAAAA&#10;AAABACAAAAApAQAAZHJzL2Uyb0RvYy54bWxQSwUGAAAAAAYABgBZAQAAqAUAAAAA&#10;">
                  <v:fill on="t" focussize="0,0"/>
                  <v:stroke color="#000000" joinstyle="miter"/>
                  <v:imagedata o:title=""/>
                  <o:lock v:ext="edit" aspectratio="f"/>
                  <v:textbox>
                    <w:txbxContent>
                      <w:p>
                        <w:pPr>
                          <w:spacing w:line="180" w:lineRule="exact"/>
                          <w:ind w:firstLine="0" w:firstLineChars="0"/>
                          <w:rPr>
                            <w:rFonts w:hint="eastAsia"/>
                            <w:spacing w:val="-20"/>
                            <w:sz w:val="18"/>
                            <w:szCs w:val="18"/>
                          </w:rPr>
                        </w:pPr>
                        <w:r>
                          <w:rPr>
                            <w:rFonts w:hint="eastAsia"/>
                            <w:spacing w:val="-20"/>
                            <w:sz w:val="18"/>
                            <w:szCs w:val="18"/>
                          </w:rPr>
                          <w:t>会计职业认识</w:t>
                        </w:r>
                      </w:p>
                    </w:txbxContent>
                  </v:textbox>
                </v:shape>
                <v:line id="直接连接符 191" o:spid="_x0000_s1026" o:spt="20" style="position:absolute;left:5486576;top:6339859;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7089kAAAALAQAADwAAAAAAAAABACAAAAAiAAAAZHJzL2Rvd25yZXYueG1sUEsBAhQAFAAA&#10;AAgAh07iQFq8sFDuAQAApwMAAA4AAAAAAAAAAQAgAAAAKAEAAGRycy9lMm9Eb2MueG1sUEsFBgAA&#10;AAAGAAYAWQEAAIgFAAAAAA==&#10;">
                  <v:fill on="f" focussize="0,0"/>
                  <v:stroke color="#000000" joinstyle="round"/>
                  <v:imagedata o:title=""/>
                  <o:lock v:ext="edit" aspectratio="f"/>
                </v:line>
                <v:line id="直接连接符 192" o:spid="_x0000_s1026" o:spt="20" style="position:absolute;left:5486576;top:6736511;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vTz2QAAAAsBAAAPAAAAAAAAAAEAIAAAACIAAABkcnMvZG93bnJldi54bWxQSwECFAAUAAAA&#10;CACHTuJAFg/iCu0BAACnAwAADgAAAAAAAAABACAAAAAoAQAAZHJzL2Uyb0RvYy54bWxQSwUGAAAA&#10;AAYABgBZAQAAhwUAAAAA&#10;">
                  <v:fill on="f" focussize="0,0"/>
                  <v:stroke color="#000000" joinstyle="round"/>
                  <v:imagedata o:title=""/>
                  <o:lock v:ext="edit" aspectratio="f"/>
                </v:line>
                <v:line id="直接连接符 193" o:spid="_x0000_s1026" o:spt="20" style="position:absolute;left:5486576;top:7033270;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vTz2QAAAAsBAAAPAAAAAAAAAAEAIAAAACIAAABkcnMvZG93bnJldi54bWxQSwECFAAUAAAACACH&#10;TuJAjEXUA+oBAACnAwAADgAAAAAAAAABACAAAAAoAQAAZHJzL2Uyb0RvYy54bWxQSwUGAAAAAAYA&#10;BgBZAQAAhAUAAAAA&#10;">
                  <v:fill on="f" focussize="0,0"/>
                  <v:stroke color="#000000" joinstyle="round"/>
                  <v:imagedata o:title=""/>
                  <o:lock v:ext="edit" aspectratio="f"/>
                </v:line>
                <v:line id="直接连接符 194" o:spid="_x0000_s1026" o:spt="20" style="position:absolute;left:5486576;top:7429921;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9PPZAAAACwEAAA8AAAAAAAAAAQAgAAAAIgAAAGRycy9kb3ducmV2LnhtbFBLAQIUABQAAAAI&#10;AIdO4kAojMUN7AEAAKcDAAAOAAAAAAAAAAEAIAAAACgBAABkcnMvZTJvRG9jLnhtbFBLBQYAAAAA&#10;BgAGAFkBAACGBQAAAAA=&#10;">
                  <v:fill on="f" focussize="0,0"/>
                  <v:stroke color="#000000" joinstyle="round"/>
                  <v:imagedata o:title=""/>
                  <o:lock v:ext="edit" aspectratio="f"/>
                </v:line>
                <v:shape id="流程图: 过程 195" o:spid="_x0000_s1026" o:spt="109" type="#_x0000_t109" style="position:absolute;left:5715122;top:4457953;height:395922;width:571001;"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6R3t2gAAAAsBAAAPAAAAAAAAAAEAIAAA&#10;ACIAAABkcnMvZG93bnJldi54bWxQSwECFAAUAAAACACHTuJAfBU3MQoCAAABBAAADgAAAAAAAAAB&#10;ACAAAAApAQAAZHJzL2Uyb0RvYy54bWxQSwUGAAAAAAYABgBZAQAApQU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中国传统文化</w:t>
                        </w:r>
                      </w:p>
                    </w:txbxContent>
                  </v:textbox>
                </v:shape>
                <v:shape id="流程图: 过程 196" o:spid="_x0000_s1026" o:spt="109" type="#_x0000_t109" style="position:absolute;left:5715122;top:2872806;height:395922;width:617002;"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Okd7doAAAALAQAADwAAAAAAAAABACAA&#10;AAAiAAAAZHJzL2Rvd25yZXYueG1sUEsBAhQAFAAAAAgAh07iQOA54sALAgAAAQQAAA4AAAAAAAAA&#10;AQAgAAAAKQEAAGRycy9lMm9Eb2MueG1sUEsFBgAAAAAGAAYAWQEAAKYFAAAAAA==&#10;">
                  <v:fill on="t" focussize="0,0"/>
                  <v:stroke color="#000000" joinstyle="miter"/>
                  <v:imagedata o:title=""/>
                  <o:lock v:ext="edit" aspectratio="f"/>
                  <v:textbox>
                    <w:txbxContent>
                      <w:p>
                        <w:pPr>
                          <w:spacing w:line="180" w:lineRule="exact"/>
                          <w:ind w:firstLine="0" w:firstLineChars="0"/>
                          <w:rPr>
                            <w:rFonts w:hint="eastAsia"/>
                            <w:spacing w:val="-20"/>
                            <w:sz w:val="18"/>
                            <w:szCs w:val="18"/>
                          </w:rPr>
                        </w:pPr>
                        <w:r>
                          <w:rPr>
                            <w:rFonts w:hint="eastAsia"/>
                            <w:spacing w:val="-20"/>
                            <w:sz w:val="18"/>
                            <w:szCs w:val="18"/>
                          </w:rPr>
                          <w:t>现代公司管理</w:t>
                        </w:r>
                      </w:p>
                    </w:txbxContent>
                  </v:textbox>
                </v:shape>
                <v:shape id="流程图: 过程 197" o:spid="_x0000_s1026" o:spt="109" type="#_x0000_t109" style="position:absolute;left:5715122;top:3665379;height:395193;width:617002;"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pHe3aAAAACwEAAA8AAAAAAAAAAQAg&#10;AAAAIgAAAGRycy9kb3ducmV2LnhtbFBLAQIUABQAAAAIAIdO4kAIZ2oqDAIAAAEEAAAOAAAAAAAA&#10;AAEAIAAAACkBAABkcnMvZTJvRG9jLnhtbFBLBQYAAAAABgAGAFkBAACnBQAAAAA=&#10;">
                  <v:fill on="t" focussize="0,0"/>
                  <v:stroke color="#000000" joinstyle="miter"/>
                  <v:imagedata o:title=""/>
                  <o:lock v:ext="edit" aspectratio="f"/>
                  <v:textbox>
                    <w:txbxContent>
                      <w:p>
                        <w:pPr>
                          <w:spacing w:line="180" w:lineRule="exact"/>
                          <w:ind w:firstLine="0" w:firstLineChars="0"/>
                          <w:rPr>
                            <w:rFonts w:hint="eastAsia"/>
                            <w:spacing w:val="-20"/>
                            <w:sz w:val="18"/>
                            <w:szCs w:val="18"/>
                          </w:rPr>
                        </w:pPr>
                        <w:r>
                          <w:rPr>
                            <w:rFonts w:hint="eastAsia"/>
                            <w:spacing w:val="-20"/>
                            <w:sz w:val="18"/>
                            <w:szCs w:val="18"/>
                          </w:rPr>
                          <w:t>企业会计制度设计</w:t>
                        </w:r>
                      </w:p>
                    </w:txbxContent>
                  </v:textbox>
                </v:shape>
                <v:line id="直接连接符 198" o:spid="_x0000_s1026" o:spt="20" style="position:absolute;left:5486576;top:3467054;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7089kAAAALAQAADwAAAAAAAAABACAAAAAiAAAAZHJzL2Rvd25yZXYueG1sUEsBAhQAFAAA&#10;AAgAh07iQASRIoTuAQAApwMAAA4AAAAAAAAAAQAgAAAAKAEAAGRycy9lMm9Eb2MueG1sUEsFBgAA&#10;AAAGAAYAWQEAAIgFAAAAAA==&#10;">
                  <v:fill on="f" focussize="0,0"/>
                  <v:stroke color="#000000" joinstyle="round"/>
                  <v:imagedata o:title=""/>
                  <o:lock v:ext="edit" aspectratio="f"/>
                </v:line>
                <v:line id="直接连接符 199" o:spid="_x0000_s1026" o:spt="20" style="position:absolute;left:5486576;top:3863705;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T+9PPZAAAACwEAAA8AAAAAAAAAAQAgAAAAIgAAAGRycy9kb3ducmV2LnhtbFBLAQIUABQA&#10;AAAIAIdO4kDz4fiK7wEAAKcDAAAOAAAAAAAAAAEAIAAAACgBAABkcnMvZTJvRG9jLnhtbFBLBQYA&#10;AAAABgAGAFkBAACJBQAAAAA=&#10;">
                  <v:fill on="f" focussize="0,0"/>
                  <v:stroke color="#000000" joinstyle="round"/>
                  <v:imagedata o:title=""/>
                  <o:lock v:ext="edit" aspectratio="f"/>
                </v:line>
                <v:line id="直接连接符 200" o:spid="_x0000_s1026" o:spt="20" style="position:absolute;left:5486576;top:3071131;height:729;width:228546;" filled="f" stroked="t" coordsize="21600,21600" o:gfxdata="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P7089kAAAALAQAADwAAAAAAAAABACAAAAAiAAAAZHJzL2Rvd25yZXYueG1sUEsBAhQAFAAAAAgA&#10;h07iQPXRA9PrAQAApwMAAA4AAAAAAAAAAQAgAAAAKAEAAGRycy9lMm9Eb2MueG1sUEsFBgAAAAAG&#10;AAYAWQEAAIUFAAAAAA==&#10;">
                  <v:fill on="f" focussize="0,0"/>
                  <v:stroke color="#000000" joinstyle="round"/>
                  <v:imagedata o:title=""/>
                  <o:lock v:ext="edit" aspectratio="f"/>
                </v:line>
                <v:shape id="流程图: 过程 201" o:spid="_x0000_s1026" o:spt="109" type="#_x0000_t109" style="position:absolute;left:5715122;top:3268728;height:395922;width:61773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Okd7doAAAALAQAADwAAAAAAAAABACAA&#10;AAAiAAAAZHJzL2Rvd25yZXYueG1sUEsBAhQAFAAAAAgAh07iQFYOHh8LAgAAAQQAAA4AAAAAAAAA&#10;AQAgAAAAKQEAAGRycy9lMm9Eb2MueG1sUEsFBgAAAAAGAAYAWQEAAKYFAAAAAA==&#10;">
                  <v:fill on="t" focussize="0,0"/>
                  <v:stroke color="#000000" joinstyle="miter"/>
                  <v:imagedata o:title=""/>
                  <o:lock v:ext="edit" aspectratio="f"/>
                  <v:textbox>
                    <w:txbxContent>
                      <w:p>
                        <w:pPr>
                          <w:spacing w:line="180" w:lineRule="exact"/>
                          <w:ind w:firstLine="0" w:firstLineChars="0"/>
                          <w:rPr>
                            <w:rFonts w:hint="eastAsia"/>
                            <w:spacing w:val="-20"/>
                            <w:sz w:val="18"/>
                            <w:szCs w:val="18"/>
                          </w:rPr>
                        </w:pPr>
                        <w:r>
                          <w:rPr>
                            <w:rFonts w:hint="eastAsia"/>
                            <w:spacing w:val="-20"/>
                            <w:sz w:val="18"/>
                            <w:szCs w:val="18"/>
                          </w:rPr>
                          <w:t>管理会计</w:t>
                        </w:r>
                      </w:p>
                    </w:txbxContent>
                  </v:textbox>
                </v:shape>
                <v:shape id="流程图: 过程 202" o:spid="_x0000_s1026" o:spt="109" type="#_x0000_t109" style="position:absolute;left:5715122;top:693411;height:297489;width:616272;"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zpHe3aAAAACwEAAA8AAAAAAAAAAQAgAAAA&#10;IgAAAGRycy9kb3ducmV2LnhtbFBLAQIUABQAAAAIAIdO4kCej0ytCQIAAAAEAAAOAAAAAAAAAAEA&#10;IAAAACkBAABkcnMvZTJvRG9jLnhtbFBLBQYAAAAABgAGAFkBAACkBQAAAAA=&#10;">
                  <v:fill on="t" focussize="0,0"/>
                  <v:stroke color="#000000" joinstyle="miter"/>
                  <v:imagedata o:title=""/>
                  <o:lock v:ext="edit" aspectratio="f"/>
                  <v:textbox>
                    <w:txbxContent>
                      <w:p>
                        <w:pPr>
                          <w:spacing w:line="180" w:lineRule="exact"/>
                          <w:ind w:firstLine="0" w:firstLineChars="0"/>
                          <w:rPr>
                            <w:rFonts w:hint="eastAsia"/>
                            <w:spacing w:val="-20"/>
                            <w:sz w:val="18"/>
                            <w:szCs w:val="18"/>
                          </w:rPr>
                        </w:pPr>
                        <w:r>
                          <w:rPr>
                            <w:rFonts w:hint="eastAsia"/>
                            <w:spacing w:val="-20"/>
                            <w:sz w:val="18"/>
                            <w:szCs w:val="18"/>
                          </w:rPr>
                          <w:t>沟通技巧</w:t>
                        </w:r>
                      </w:p>
                    </w:txbxContent>
                  </v:textbox>
                </v:shape>
                <v:shape id="流程图: 过程 203" o:spid="_x0000_s1026" o:spt="109" type="#_x0000_t109" style="position:absolute;left:3428927;top:3863705;height:594248;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kd7doAAAALAQAADwAAAAAAAAAB&#10;ACAAAAAiAAAAZHJzL2Rvd25yZXYueG1sUEsBAhQAFAAAAAgAh07iQNO5XycOAgAAAQQAAA4AAAAA&#10;AAAAAQAgAAAAKQEAAGRycy9lMm9Eb2MueG1sUEsFBgAAAAAGAAYAWQEAAKk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纳税会计实训</w:t>
                        </w:r>
                      </w:p>
                    </w:txbxContent>
                  </v:textbox>
                </v:shape>
                <v:shape id="流程图: 过程 204" o:spid="_x0000_s1026" o:spt="109" type="#_x0000_t109" style="position:absolute;left:3428927;top:4557116;height:594248;width:457093;" fillcolor="#FFFFFF" filled="t" stroked="t" coordsize="21600,21600" o:gfxdata="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kd7doAAAALAQAADwAAAAAAAAAB&#10;ACAAAAAiAAAAZHJzL2Rvd25yZXYueG1sUEsBAhQAFAAAAAgAh07iQOy6AQEOAgAAAQQAAA4AAAAA&#10;AAAAAQAgAAAAKQEAAGRycy9lMm9Eb2MueG1sUEsFBgAAAAAGAAYAWQEAAKkFAAAAAA==&#10;">
                  <v:fill on="t" focussize="0,0"/>
                  <v:stroke color="#000000" joinstyle="miter"/>
                  <v:imagedata o:title=""/>
                  <o:lock v:ext="edit" aspectratio="f"/>
                  <v:textbox>
                    <w:txbxContent>
                      <w:p>
                        <w:pPr>
                          <w:spacing w:line="180" w:lineRule="exact"/>
                          <w:ind w:firstLine="0" w:firstLineChars="0"/>
                          <w:rPr>
                            <w:rFonts w:hint="eastAsia"/>
                            <w:spacing w:val="-22"/>
                            <w:sz w:val="18"/>
                            <w:szCs w:val="18"/>
                          </w:rPr>
                        </w:pPr>
                        <w:r>
                          <w:rPr>
                            <w:rFonts w:hint="eastAsia"/>
                            <w:spacing w:val="-22"/>
                            <w:sz w:val="18"/>
                            <w:szCs w:val="18"/>
                          </w:rPr>
                          <w:t>收银实训</w:t>
                        </w:r>
                      </w:p>
                    </w:txbxContent>
                  </v:textbox>
                </v:shape>
                <w10:wrap type="tight"/>
              </v:group>
            </w:pict>
          </mc:Fallback>
        </mc:AlternateContent>
      </w:r>
    </w:p>
    <w:p>
      <w:pPr>
        <w:ind w:firstLine="560"/>
        <w:rPr>
          <w:rFonts w:hint="eastAsia" w:cs="宋体"/>
          <w:kern w:val="0"/>
          <w:szCs w:val="28"/>
        </w:rPr>
      </w:pPr>
    </w:p>
    <w:p>
      <w:pPr>
        <w:ind w:firstLine="560"/>
        <w:rPr>
          <w:rFonts w:hint="eastAsia" w:cs="宋体"/>
          <w:kern w:val="0"/>
          <w:szCs w:val="28"/>
        </w:rPr>
      </w:pPr>
    </w:p>
    <w:p>
      <w:pPr>
        <w:ind w:firstLine="560"/>
        <w:rPr>
          <w:rFonts w:hint="eastAsia" w:cs="宋体"/>
          <w:kern w:val="0"/>
          <w:szCs w:val="28"/>
        </w:rPr>
      </w:pPr>
    </w:p>
    <w:p>
      <w:pPr>
        <w:rPr>
          <w:rFonts w:hint="eastAsia" w:cs="宋体"/>
          <w:kern w:val="0"/>
          <w:szCs w:val="28"/>
        </w:rPr>
      </w:pPr>
    </w:p>
    <w:p>
      <w:pPr>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color w:val="000000"/>
          <w:sz w:val="28"/>
          <w:szCs w:val="28"/>
        </w:rPr>
      </w:pPr>
      <w:bookmarkStart w:id="50" w:name="_Toc1221_WPSOffice_Level1"/>
      <w:bookmarkStart w:id="51" w:name="_Toc19532_WPSOffice_Level1"/>
      <w:bookmarkStart w:id="52" w:name="_Toc886_WPSOffice_Level1"/>
      <w:bookmarkStart w:id="53" w:name="_Toc16895_WPSOffice_Level1"/>
      <w:r>
        <w:rPr>
          <w:rFonts w:hint="eastAsia" w:ascii="宋体" w:hAnsi="宋体" w:eastAsia="宋体" w:cs="宋体"/>
          <w:b/>
          <w:bCs/>
          <w:kern w:val="0"/>
          <w:sz w:val="28"/>
          <w:szCs w:val="28"/>
        </w:rPr>
        <w:t>八、</w:t>
      </w:r>
      <w:r>
        <w:rPr>
          <w:rFonts w:hint="eastAsia" w:ascii="宋体" w:hAnsi="宋体" w:eastAsia="宋体" w:cs="宋体"/>
          <w:b/>
          <w:bCs/>
          <w:color w:val="000000"/>
          <w:sz w:val="28"/>
          <w:szCs w:val="28"/>
        </w:rPr>
        <w:t>教学分析要求</w:t>
      </w:r>
      <w:bookmarkEnd w:id="50"/>
      <w:bookmarkEnd w:id="51"/>
      <w:bookmarkEnd w:id="52"/>
      <w:bookmarkEnd w:id="53"/>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cs="宋体"/>
          <w:b/>
          <w:kern w:val="0"/>
          <w:szCs w:val="28"/>
        </w:rPr>
      </w:pPr>
      <w:r>
        <w:rPr>
          <w:rFonts w:hint="eastAsia" w:ascii="宋体" w:hAnsi="宋体" w:eastAsia="宋体" w:cs="宋体"/>
          <w:color w:val="000000"/>
          <w:sz w:val="28"/>
          <w:szCs w:val="28"/>
        </w:rPr>
        <w:t>（一）公开文化基础课程设置及要求</w:t>
      </w:r>
    </w:p>
    <w:tbl>
      <w:tblPr>
        <w:tblStyle w:val="14"/>
        <w:tblW w:w="9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458"/>
        <w:gridCol w:w="5703"/>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序号</w:t>
            </w:r>
          </w:p>
        </w:tc>
        <w:tc>
          <w:tcPr>
            <w:tcW w:w="14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课程名称</w:t>
            </w:r>
          </w:p>
        </w:tc>
        <w:tc>
          <w:tcPr>
            <w:tcW w:w="570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主要内容和要求</w:t>
            </w:r>
          </w:p>
        </w:tc>
        <w:tc>
          <w:tcPr>
            <w:tcW w:w="14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2" w:firstLineChars="83"/>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14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德育</w:t>
            </w:r>
          </w:p>
        </w:tc>
        <w:tc>
          <w:tcPr>
            <w:tcW w:w="570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掌握职业生涯规划的基础知识和常用方法，树立正确的职业理想和职业观、择业观、创业观以及成才观，形成职业生涯规划的能力；知荣辱、有道德，自觉依法律己、避免违法犯罪,透视经济现象、拥护社会主义政治制度；坚持从客观实际出发，用辩证的观点看问题、树立积极的人生态度，在社会中发展自我、创造人生价值；树立心理健康意识，掌握一定的心理调适方法，做到理论与实际相结合，知、信、行相统一。</w:t>
            </w:r>
          </w:p>
        </w:tc>
        <w:tc>
          <w:tcPr>
            <w:tcW w:w="14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0" w:firstLineChars="82"/>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2" w:firstLineChars="83"/>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p>
        </w:tc>
        <w:tc>
          <w:tcPr>
            <w:tcW w:w="14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语文</w:t>
            </w:r>
          </w:p>
        </w:tc>
        <w:tc>
          <w:tcPr>
            <w:tcW w:w="570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20" w:leftChars="57" w:right="0" w:firstLine="56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在九年义务教育的基础上，培养学生热爱祖国语言文字的思想感情，使学生进一步提高正确理解与运用祖国语言文字的能力，提高科学文化素养，以适应就业和创业的需要。指导学生学习必需的语文基础知识，掌握日常生活和职业岗位需要的现代文阅读能力、写作能力、口语交际能力，具有初步的文学作品欣赏能力和浅易文言文阅读能力。指导学生掌握基本的语文学习方法，养成自学和运用语文的良好习惯。引导学生重视语言的积累和感悟，接受优秀文化的熏陶，提高思想品德修养和审美情趣，形成良好的个性、健全的人格，促进职业生涯的发展。</w:t>
            </w:r>
          </w:p>
        </w:tc>
        <w:tc>
          <w:tcPr>
            <w:tcW w:w="14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0" w:firstLineChars="82"/>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2" w:firstLineChars="83"/>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p>
        </w:tc>
        <w:tc>
          <w:tcPr>
            <w:tcW w:w="14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数学</w:t>
            </w:r>
          </w:p>
        </w:tc>
        <w:tc>
          <w:tcPr>
            <w:tcW w:w="570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20" w:leftChars="57" w:right="0" w:firstLine="56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掌握职业岗位和生活中所必要的数学基础知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识。具备一定的计算能力、计算工具使用能力和数据处理能力，观察能力、空间想象能力、分析与解决问题能力和数学思维能力。养成良好的学习习惯、实践意识、创新意识和实事求是的科学态度，为学习专业课程打下基础。</w:t>
            </w:r>
          </w:p>
        </w:tc>
        <w:tc>
          <w:tcPr>
            <w:tcW w:w="14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0" w:firstLineChars="82"/>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2" w:firstLineChars="83"/>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p>
        </w:tc>
        <w:tc>
          <w:tcPr>
            <w:tcW w:w="14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2" w:firstLineChars="83"/>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英语</w:t>
            </w:r>
          </w:p>
        </w:tc>
        <w:tc>
          <w:tcPr>
            <w:tcW w:w="570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20" w:leftChars="57" w:right="0" w:firstLine="56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掌握财会专业英语的基本知识和300-500个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会计领域的专业词汇，培养学生对专业英语文献的理解能力，并了解本专业的热点问题。熟悉财会类专业文章的特定表述方式。最终通过该课程的学习，使学生们能借助词典正确阅读、理解和翻译一般性专业英文资料等。</w:t>
            </w:r>
          </w:p>
        </w:tc>
        <w:tc>
          <w:tcPr>
            <w:tcW w:w="14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0" w:firstLineChars="82"/>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0" w:hRule="atLeast"/>
          <w:jc w:val="center"/>
        </w:trPr>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2" w:firstLineChars="83"/>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p>
        </w:tc>
        <w:tc>
          <w:tcPr>
            <w:tcW w:w="14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2" w:firstLineChars="83"/>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体  育</w:t>
            </w:r>
          </w:p>
        </w:tc>
        <w:tc>
          <w:tcPr>
            <w:tcW w:w="570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09" w:firstLineChars="182"/>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在初中相关课程的基础上，进一步学习体育与卫生保健的基础知识和运动技能，使学生掌握科学锻炼和娱乐休闲的基本方法，养成自觉锻炼的习惯；培养学生自主锻炼、自我保健、自我评价和自我调控的意识，全面提高学生身心素质和社会适应能力，为学生终身锻炼、继续学习与创业立业奠定基础。</w:t>
            </w:r>
          </w:p>
        </w:tc>
        <w:tc>
          <w:tcPr>
            <w:tcW w:w="14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0" w:firstLineChars="82"/>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0" w:hRule="atLeast"/>
          <w:jc w:val="center"/>
        </w:trPr>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2" w:firstLineChars="83"/>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w:t>
            </w:r>
          </w:p>
        </w:tc>
        <w:tc>
          <w:tcPr>
            <w:tcW w:w="14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计算机应用</w:t>
            </w:r>
          </w:p>
        </w:tc>
        <w:tc>
          <w:tcPr>
            <w:tcW w:w="570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在初中相关课程的基础上，进一步学习计算机的基础知识、常用操作系统的使用、文字处理软件的使用、计算机网络的基本操作和使用，使学生掌握计算机操作的基本技能，具有文字处理能力，数据处理能力，信息获取、整理、加工能力，网上交互能力，为学生以后的学习和工作打下基础。</w:t>
            </w:r>
          </w:p>
        </w:tc>
        <w:tc>
          <w:tcPr>
            <w:tcW w:w="14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0" w:firstLineChars="82"/>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5" w:hRule="atLeast"/>
          <w:jc w:val="center"/>
        </w:trPr>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2" w:firstLineChars="83"/>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w:t>
            </w:r>
          </w:p>
        </w:tc>
        <w:tc>
          <w:tcPr>
            <w:tcW w:w="14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公共艺术</w:t>
            </w:r>
          </w:p>
        </w:tc>
        <w:tc>
          <w:tcPr>
            <w:tcW w:w="570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20" w:leftChars="57" w:right="0" w:firstLine="56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了解不同艺术类型的表现形式、审美特征和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相互之间的联系与区别，培养学生艺术鉴赏兴趣。掌握欣赏艺术作品和创作艺术作品的基本方法，学会运用有关的基本知识、技能与原理，提高学生艺术鉴赏能力。增强学生对艺术的理解与分析评判的能力，开发学生创造潜能，提高学生综合素养，培养学生提高生活品质的意识。</w:t>
            </w:r>
          </w:p>
        </w:tc>
        <w:tc>
          <w:tcPr>
            <w:tcW w:w="14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30" w:firstLineChars="82"/>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40</w:t>
            </w:r>
          </w:p>
        </w:tc>
      </w:tr>
    </w:tbl>
    <w:p>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auto"/>
        <w:rPr>
          <w:rFonts w:hint="eastAsia" w:ascii="宋体" w:hAnsi="宋体" w:eastAsia="宋体" w:cs="宋体"/>
          <w:color w:val="000000"/>
          <w:sz w:val="28"/>
          <w:szCs w:val="28"/>
        </w:rPr>
      </w:pPr>
      <w:bookmarkStart w:id="54" w:name="_Toc475018566"/>
      <w:r>
        <w:rPr>
          <w:rFonts w:hint="eastAsia" w:ascii="宋体" w:hAnsi="宋体" w:eastAsia="宋体" w:cs="宋体"/>
          <w:color w:val="000000"/>
          <w:sz w:val="28"/>
          <w:szCs w:val="28"/>
        </w:rPr>
        <w:t xml:space="preserve"> (二) 专业课程设置及要求</w:t>
      </w:r>
      <w:bookmarkEnd w:id="54"/>
    </w:p>
    <w:tbl>
      <w:tblPr>
        <w:tblStyle w:val="14"/>
        <w:tblW w:w="9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909"/>
        <w:gridCol w:w="75"/>
        <w:gridCol w:w="1365"/>
        <w:gridCol w:w="495"/>
        <w:gridCol w:w="900"/>
        <w:gridCol w:w="525"/>
        <w:gridCol w:w="705"/>
        <w:gridCol w:w="370"/>
        <w:gridCol w:w="470"/>
        <w:gridCol w:w="315"/>
        <w:gridCol w:w="314"/>
        <w:gridCol w:w="436"/>
        <w:gridCol w:w="422"/>
        <w:gridCol w:w="403"/>
        <w:gridCol w:w="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21"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学习领域课程名称</w:t>
            </w:r>
          </w:p>
        </w:tc>
        <w:tc>
          <w:tcPr>
            <w:tcW w:w="1935"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基础会计</w:t>
            </w:r>
          </w:p>
        </w:tc>
        <w:tc>
          <w:tcPr>
            <w:tcW w:w="142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课程代码</w:t>
            </w:r>
          </w:p>
        </w:tc>
        <w:tc>
          <w:tcPr>
            <w:tcW w:w="107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CK1005</w:t>
            </w:r>
          </w:p>
        </w:tc>
        <w:tc>
          <w:tcPr>
            <w:tcW w:w="78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学时</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120</w:t>
            </w:r>
          </w:p>
        </w:tc>
        <w:tc>
          <w:tcPr>
            <w:tcW w:w="82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学分</w:t>
            </w:r>
          </w:p>
        </w:tc>
        <w:tc>
          <w:tcPr>
            <w:tcW w:w="5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1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职业能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力要求</w:t>
            </w:r>
          </w:p>
        </w:tc>
        <w:tc>
          <w:tcPr>
            <w:tcW w:w="8274" w:type="dxa"/>
            <w:gridSpan w:val="1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kern w:val="0"/>
                <w:sz w:val="28"/>
                <w:szCs w:val="28"/>
              </w:rPr>
            </w:pPr>
            <w:r>
              <w:rPr>
                <w:rFonts w:hint="eastAsia" w:ascii="宋体" w:hAnsi="宋体" w:eastAsia="宋体" w:cs="宋体"/>
                <w:kern w:val="0"/>
                <w:sz w:val="28"/>
                <w:szCs w:val="28"/>
              </w:rPr>
              <w:t>基础会计是会计电算化专业必修的专业基础课，通过本课程的学习，使学生能够比较全面地了解、掌握会计的基本原理、基本方法和基本技能，懂得填制记账凭证、登记账簿和编制报表，进行会计实际会计业务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1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学习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目标</w:t>
            </w:r>
          </w:p>
        </w:tc>
        <w:tc>
          <w:tcPr>
            <w:tcW w:w="8274" w:type="dxa"/>
            <w:gridSpan w:val="1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kern w:val="0"/>
                <w:sz w:val="28"/>
                <w:szCs w:val="28"/>
              </w:rPr>
            </w:pPr>
            <w:r>
              <w:rPr>
                <w:rFonts w:hint="eastAsia" w:ascii="宋体" w:hAnsi="宋体" w:eastAsia="宋体" w:cs="宋体"/>
                <w:bCs/>
                <w:kern w:val="0"/>
                <w:sz w:val="28"/>
                <w:szCs w:val="28"/>
              </w:rPr>
              <w:t xml:space="preserve">要求学生掌握会计的基础理论、基础知识和基本技能。在全面、系统地学习课程内容的基础上，重点掌握会计核算的基本方法，并通过模拟实习学会会计核算的基本操作程序，为学好专业会计打下坚实的基础。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5" w:hRule="atLeast"/>
          <w:jc w:val="center"/>
        </w:trPr>
        <w:tc>
          <w:tcPr>
            <w:tcW w:w="1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学习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内容</w:t>
            </w:r>
          </w:p>
        </w:tc>
        <w:tc>
          <w:tcPr>
            <w:tcW w:w="8274" w:type="dxa"/>
            <w:gridSpan w:val="1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kern w:val="0"/>
                <w:sz w:val="28"/>
                <w:szCs w:val="28"/>
              </w:rPr>
            </w:pPr>
            <w:r>
              <w:rPr>
                <w:rFonts w:hint="eastAsia" w:ascii="宋体" w:hAnsi="宋体" w:eastAsia="宋体" w:cs="宋体"/>
                <w:kern w:val="0"/>
                <w:sz w:val="28"/>
                <w:szCs w:val="28"/>
              </w:rPr>
              <w:t>掌握会计的概念、职能、会计要素及会计等式；理解会计的对象、会计核算的基本前提与一般原则，会计要素的关系，会计核算形式的特点及其适应范围；掌握各种会计核算方法的概念、账户结构、借贷记账法、记账凭证的填制、会计账簿的登记、成本与费用概念、费用分配的基本方法、简要会计报表的编制和企业主要经济业务的掌握处理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21"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学习领域课程名称</w:t>
            </w:r>
          </w:p>
        </w:tc>
        <w:tc>
          <w:tcPr>
            <w:tcW w:w="1935"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财务会计</w:t>
            </w:r>
          </w:p>
        </w:tc>
        <w:tc>
          <w:tcPr>
            <w:tcW w:w="142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课程代码</w:t>
            </w:r>
          </w:p>
        </w:tc>
        <w:tc>
          <w:tcPr>
            <w:tcW w:w="107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CK1006</w:t>
            </w:r>
          </w:p>
        </w:tc>
        <w:tc>
          <w:tcPr>
            <w:tcW w:w="78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学时</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120</w:t>
            </w:r>
          </w:p>
        </w:tc>
        <w:tc>
          <w:tcPr>
            <w:tcW w:w="82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学分</w:t>
            </w:r>
          </w:p>
        </w:tc>
        <w:tc>
          <w:tcPr>
            <w:tcW w:w="5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Chars="71"/>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1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职业能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力要求</w:t>
            </w:r>
          </w:p>
        </w:tc>
        <w:tc>
          <w:tcPr>
            <w:tcW w:w="8274" w:type="dxa"/>
            <w:gridSpan w:val="1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kern w:val="0"/>
                <w:sz w:val="28"/>
                <w:szCs w:val="28"/>
              </w:rPr>
            </w:pPr>
            <w:r>
              <w:rPr>
                <w:rFonts w:hint="eastAsia" w:ascii="宋体" w:hAnsi="宋体" w:eastAsia="宋体" w:cs="宋体"/>
                <w:kern w:val="0"/>
                <w:sz w:val="28"/>
                <w:szCs w:val="28"/>
              </w:rPr>
              <w:t>中职教育的特点决定了不能像普通高等学校那样仅仅去追求理论的系统性和完整性，必须搞好基础理论教学，从会计职业能力的培养出发，以必须、够用为度，本专业课程教学需加强针对性和实用性。凡是与会计能力联系密切的理论知识必须学够、学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jc w:val="center"/>
        </w:trPr>
        <w:tc>
          <w:tcPr>
            <w:tcW w:w="1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学习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目标</w:t>
            </w:r>
          </w:p>
        </w:tc>
        <w:tc>
          <w:tcPr>
            <w:tcW w:w="8274" w:type="dxa"/>
            <w:gridSpan w:val="1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kern w:val="0"/>
                <w:sz w:val="28"/>
                <w:szCs w:val="28"/>
              </w:rPr>
            </w:pPr>
            <w:r>
              <w:rPr>
                <w:rFonts w:hint="eastAsia" w:ascii="宋体" w:hAnsi="宋体" w:eastAsia="宋体" w:cs="宋体"/>
                <w:bCs/>
                <w:kern w:val="0"/>
                <w:sz w:val="28"/>
                <w:szCs w:val="28"/>
              </w:rPr>
              <w:t>能正确分析会计主体的基本经济业务，熟悉各项经济业务确认、计量、记录和报告的程序和方法，正确进行账务处理；熟练掌握“凭证－账簿－报表”的工作方法；有自我学习会计新准则、分析问题与解决问题的能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jc w:val="center"/>
        </w:trPr>
        <w:tc>
          <w:tcPr>
            <w:tcW w:w="1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学习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内容</w:t>
            </w:r>
          </w:p>
        </w:tc>
        <w:tc>
          <w:tcPr>
            <w:tcW w:w="8274" w:type="dxa"/>
            <w:gridSpan w:val="1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kern w:val="0"/>
                <w:sz w:val="28"/>
                <w:szCs w:val="28"/>
              </w:rPr>
            </w:pPr>
            <w:r>
              <w:rPr>
                <w:rFonts w:hint="eastAsia" w:ascii="宋体" w:hAnsi="宋体" w:eastAsia="宋体" w:cs="宋体"/>
                <w:kern w:val="0"/>
                <w:sz w:val="28"/>
                <w:szCs w:val="28"/>
              </w:rPr>
              <w:t>在教师指导下、认识财务会计的特点。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bCs/>
                <w:kern w:val="0"/>
                <w:sz w:val="28"/>
                <w:szCs w:val="28"/>
              </w:rPr>
              <w:t>掌握货币资金、往来资金、筹集资金、存货、投资、固定资产、无形资产、职工薪酬、营业收入、利润形成的核算、资产负债表及利润表的编制等。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21"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学习领域课程名称</w:t>
            </w:r>
          </w:p>
        </w:tc>
        <w:tc>
          <w:tcPr>
            <w:tcW w:w="1935"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bCs/>
                <w:kern w:val="0"/>
                <w:sz w:val="28"/>
                <w:szCs w:val="28"/>
              </w:rPr>
            </w:pPr>
            <w:r>
              <w:rPr>
                <w:rFonts w:hint="eastAsia" w:ascii="宋体" w:hAnsi="宋体" w:eastAsia="宋体" w:cs="宋体"/>
                <w:b/>
                <w:bCs/>
                <w:kern w:val="0"/>
                <w:sz w:val="28"/>
                <w:szCs w:val="28"/>
              </w:rPr>
              <w:t>纳税会计实务</w:t>
            </w:r>
          </w:p>
        </w:tc>
        <w:tc>
          <w:tcPr>
            <w:tcW w:w="142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课程代码</w:t>
            </w:r>
          </w:p>
        </w:tc>
        <w:tc>
          <w:tcPr>
            <w:tcW w:w="107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CK1007</w:t>
            </w:r>
          </w:p>
        </w:tc>
        <w:tc>
          <w:tcPr>
            <w:tcW w:w="78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学时</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80</w:t>
            </w:r>
          </w:p>
        </w:tc>
        <w:tc>
          <w:tcPr>
            <w:tcW w:w="82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学分</w:t>
            </w:r>
          </w:p>
        </w:tc>
        <w:tc>
          <w:tcPr>
            <w:tcW w:w="5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职业能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力要求</w:t>
            </w:r>
          </w:p>
        </w:tc>
        <w:tc>
          <w:tcPr>
            <w:tcW w:w="8274" w:type="dxa"/>
            <w:gridSpan w:val="1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 xml:space="preserve">   在学习完基础会计和财务会计后对纳税会计系统学习掌握企业各税种的计算与会计处理；</w:t>
            </w:r>
            <w:r>
              <w:rPr>
                <w:rFonts w:hint="eastAsia" w:ascii="宋体" w:hAnsi="宋体" w:eastAsia="宋体" w:cs="宋体"/>
                <w:kern w:val="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学习目标</w:t>
            </w:r>
          </w:p>
        </w:tc>
        <w:tc>
          <w:tcPr>
            <w:tcW w:w="8274" w:type="dxa"/>
            <w:gridSpan w:val="1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bCs/>
                <w:kern w:val="0"/>
                <w:sz w:val="28"/>
                <w:szCs w:val="28"/>
              </w:rPr>
              <w:t xml:space="preserve">   能正确计算会计主体应纳的各税税额，正确进行各税种的账务处理，熟悉各税种的纳税申报，有自我学习新税法、并具分析问题与解决问题的能力等；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jc w:val="center"/>
        </w:trPr>
        <w:tc>
          <w:tcPr>
            <w:tcW w:w="1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学习内容</w:t>
            </w:r>
          </w:p>
        </w:tc>
        <w:tc>
          <w:tcPr>
            <w:tcW w:w="8274" w:type="dxa"/>
            <w:gridSpan w:val="1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Cs/>
                <w:kern w:val="0"/>
                <w:sz w:val="28"/>
                <w:szCs w:val="28"/>
              </w:rPr>
            </w:pPr>
            <w:r>
              <w:rPr>
                <w:rFonts w:hint="eastAsia" w:ascii="宋体" w:hAnsi="宋体" w:eastAsia="宋体" w:cs="宋体"/>
                <w:kern w:val="0"/>
                <w:sz w:val="28"/>
                <w:szCs w:val="28"/>
              </w:rPr>
              <w:t xml:space="preserve">   在教师指导下，进行纳税会计的系统学习。包括</w:t>
            </w:r>
            <w:r>
              <w:rPr>
                <w:rFonts w:hint="eastAsia" w:ascii="宋体" w:hAnsi="宋体" w:eastAsia="宋体" w:cs="宋体"/>
                <w:bCs/>
                <w:kern w:val="0"/>
                <w:sz w:val="28"/>
                <w:szCs w:val="28"/>
              </w:rPr>
              <w:t>资源税的核算、增值税的核算、纳税筹划的内容与案例、消费税的的核算、营业税的核算、企业所得税的核算、个人所得税的核算、关税的核算财产税的核算。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21"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学习领域课程名称</w:t>
            </w:r>
          </w:p>
        </w:tc>
        <w:tc>
          <w:tcPr>
            <w:tcW w:w="1935"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67" w:firstLineChars="95"/>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出纳实务</w:t>
            </w:r>
          </w:p>
        </w:tc>
        <w:tc>
          <w:tcPr>
            <w:tcW w:w="142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课程代码</w:t>
            </w:r>
          </w:p>
        </w:tc>
        <w:tc>
          <w:tcPr>
            <w:tcW w:w="107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CK1008</w:t>
            </w:r>
          </w:p>
        </w:tc>
        <w:tc>
          <w:tcPr>
            <w:tcW w:w="78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学时</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40</w:t>
            </w:r>
          </w:p>
        </w:tc>
        <w:tc>
          <w:tcPr>
            <w:tcW w:w="82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学分</w:t>
            </w:r>
          </w:p>
        </w:tc>
        <w:tc>
          <w:tcPr>
            <w:tcW w:w="5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5" w:hRule="atLeast"/>
          <w:jc w:val="center"/>
        </w:trPr>
        <w:tc>
          <w:tcPr>
            <w:tcW w:w="1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职业能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力要求</w:t>
            </w:r>
          </w:p>
        </w:tc>
        <w:tc>
          <w:tcPr>
            <w:tcW w:w="8274" w:type="dxa"/>
            <w:gridSpan w:val="1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kern w:val="0"/>
                <w:sz w:val="28"/>
                <w:szCs w:val="28"/>
              </w:rPr>
            </w:pPr>
            <w:r>
              <w:rPr>
                <w:rFonts w:hint="eastAsia" w:ascii="宋体" w:hAnsi="宋体" w:eastAsia="宋体" w:cs="宋体"/>
                <w:kern w:val="0"/>
                <w:sz w:val="28"/>
                <w:szCs w:val="28"/>
              </w:rPr>
              <w:t>在会计工作中，具备与他人交往、合作、共同生活和工作的能力，包括工作中的人际交流（伙伴式的交流方式、利益冲突的处理等）、公共关系（与同龄人相处的能力、在小组工作中的合作能力、交流与协商的能力、批评与自我批评的能力）、群众意识和社会责任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kern w:val="0"/>
                <w:sz w:val="28"/>
                <w:szCs w:val="28"/>
              </w:rPr>
            </w:pPr>
            <w:r>
              <w:rPr>
                <w:rFonts w:hint="eastAsia" w:ascii="宋体" w:hAnsi="宋体" w:eastAsia="宋体" w:cs="宋体"/>
                <w:kern w:val="0"/>
                <w:sz w:val="28"/>
                <w:szCs w:val="28"/>
              </w:rPr>
              <w:t>具备确定出纳工作目标，制定并实施出纳工作方案的能力；能够针对不同出纳业务目标要求，熟练选择适当的出纳处理方法，并坚持“诚信为本、操守为重、坚持准则、不做假账”熟悉法律、依法办事、客观公正、搞好服务、保守秘密能对工作进行自我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kern w:val="0"/>
                <w:sz w:val="28"/>
                <w:szCs w:val="28"/>
              </w:rPr>
            </w:pPr>
            <w:r>
              <w:rPr>
                <w:rFonts w:hint="eastAsia" w:ascii="宋体" w:hAnsi="宋体" w:eastAsia="宋体" w:cs="宋体"/>
                <w:kern w:val="0"/>
                <w:sz w:val="28"/>
                <w:szCs w:val="28"/>
              </w:rPr>
              <w:t>具备独立学习、获取新知识技能的能力，如在给定出纳工作任务后，独立寻找解决问题的途径，把已获得的知识、技能和经验运用到新的实践工作中等。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学习目标</w:t>
            </w:r>
          </w:p>
        </w:tc>
        <w:tc>
          <w:tcPr>
            <w:tcW w:w="8274" w:type="dxa"/>
            <w:gridSpan w:val="1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15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熟练掌握并能够办理现金收付和银行结算业务，登记日记账，月末与会计和银行对账。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1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学习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内容</w:t>
            </w:r>
          </w:p>
        </w:tc>
        <w:tc>
          <w:tcPr>
            <w:tcW w:w="8274" w:type="dxa"/>
            <w:gridSpan w:val="1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kern w:val="0"/>
                <w:sz w:val="28"/>
                <w:szCs w:val="28"/>
              </w:rPr>
            </w:pPr>
            <w:r>
              <w:rPr>
                <w:rFonts w:hint="eastAsia" w:ascii="宋体" w:hAnsi="宋体" w:eastAsia="宋体" w:cs="宋体"/>
                <w:kern w:val="0"/>
                <w:sz w:val="28"/>
                <w:szCs w:val="28"/>
              </w:rPr>
              <w:t>在教师指导下，对经济业务进行模拟实训。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kern w:val="0"/>
                <w:sz w:val="28"/>
                <w:szCs w:val="28"/>
              </w:rPr>
            </w:pPr>
            <w:r>
              <w:rPr>
                <w:rFonts w:hint="eastAsia" w:ascii="宋体" w:hAnsi="宋体" w:eastAsia="宋体" w:cs="宋体"/>
                <w:kern w:val="0"/>
                <w:sz w:val="28"/>
                <w:szCs w:val="28"/>
              </w:rPr>
              <w:t>熟悉会计机构负责人（或者会计主管人员）、稽核和档案管理等监督岗位的工作职责和内容，掌握出纳业务，办理现金收付和银行结算业务，登记日记账，月末与会计和银行对账，日清月结，点钞、验钞等业务内容，按实训内容如实填写实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96"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学习领域课程名称</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bCs/>
                <w:kern w:val="0"/>
                <w:sz w:val="28"/>
                <w:szCs w:val="28"/>
              </w:rPr>
              <w:t>收银实务</w:t>
            </w:r>
          </w:p>
        </w:tc>
        <w:tc>
          <w:tcPr>
            <w:tcW w:w="139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课程代码</w:t>
            </w:r>
          </w:p>
        </w:tc>
        <w:tc>
          <w:tcPr>
            <w:tcW w:w="12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CK1009</w:t>
            </w:r>
          </w:p>
        </w:tc>
        <w:tc>
          <w:tcPr>
            <w:tcW w:w="84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学时</w:t>
            </w:r>
          </w:p>
        </w:tc>
        <w:tc>
          <w:tcPr>
            <w:tcW w:w="629"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80</w:t>
            </w:r>
          </w:p>
        </w:tc>
        <w:tc>
          <w:tcPr>
            <w:tcW w:w="858"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学分</w:t>
            </w:r>
          </w:p>
        </w:tc>
        <w:tc>
          <w:tcPr>
            <w:tcW w:w="973"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Chars="71"/>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jc w:val="center"/>
        </w:trPr>
        <w:tc>
          <w:tcPr>
            <w:tcW w:w="1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职业能力要求</w:t>
            </w:r>
          </w:p>
        </w:tc>
        <w:tc>
          <w:tcPr>
            <w:tcW w:w="8274" w:type="dxa"/>
            <w:gridSpan w:val="1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坚持“诚信为本、操守为重、坚持准则、不做假账”；熟悉法律、依法办事、客观公正、搞好服务、保守秘密、敬业爱岗和有高度的责任感，操作规范、严谨细致的工作作风；具有团队精神和合作意识，具有协调工作的能力和组织管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1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学习目标</w:t>
            </w:r>
          </w:p>
        </w:tc>
        <w:tc>
          <w:tcPr>
            <w:tcW w:w="8274" w:type="dxa"/>
            <w:gridSpan w:val="1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先在内容上掌握按模块、项目划分，分为收银员知识、收银员岗位技能、收银员实训等模块，然后在体系上掌握具有模块化、综合化的特点，既要有就业必备的知识，同时又更注重岗位技能实操，力求体现顶岗实习的特点，符合中职学生就业操作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1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学习内容</w:t>
            </w:r>
          </w:p>
        </w:tc>
        <w:tc>
          <w:tcPr>
            <w:tcW w:w="8274" w:type="dxa"/>
            <w:gridSpan w:val="1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在教师的指导下，熟悉收银业务的操作流程。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商品与零售业基本知识、职业道德、法律知识、现金知识、收银机与商业信息系统、收银员收银操作技能、收银员基本技能、收银员处理退换货和收银软件实训。</w:t>
            </w:r>
          </w:p>
        </w:tc>
      </w:tr>
    </w:tbl>
    <w:p>
      <w:pPr>
        <w:ind w:firstLine="560"/>
        <w:rPr>
          <w:vanish/>
        </w:rPr>
      </w:pPr>
    </w:p>
    <w:p>
      <w:pPr>
        <w:ind w:firstLine="560"/>
        <w:rPr>
          <w:vanish/>
        </w:rPr>
      </w:pPr>
    </w:p>
    <w:p>
      <w:pPr>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color w:val="000000"/>
          <w:sz w:val="28"/>
          <w:szCs w:val="28"/>
        </w:rPr>
      </w:pPr>
      <w:bookmarkStart w:id="55" w:name="_Toc475018570"/>
      <w:bookmarkStart w:id="56" w:name="_Toc29856_WPSOffice_Level1"/>
      <w:bookmarkStart w:id="57" w:name="_Toc10085_WPSOffice_Level1"/>
      <w:bookmarkStart w:id="58" w:name="_Toc10102_WPSOffice_Level1"/>
      <w:bookmarkStart w:id="59" w:name="_Toc21721_WPSOffice_Level1"/>
      <w:r>
        <w:rPr>
          <w:rFonts w:hint="eastAsia" w:ascii="宋体" w:hAnsi="宋体" w:eastAsia="宋体" w:cs="宋体"/>
          <w:b/>
          <w:bCs/>
          <w:color w:val="000000"/>
          <w:sz w:val="28"/>
          <w:szCs w:val="28"/>
        </w:rPr>
        <w:t>九、人才培养模式</w:t>
      </w:r>
      <w:bookmarkEnd w:id="55"/>
      <w:bookmarkEnd w:id="56"/>
      <w:bookmarkEnd w:id="57"/>
      <w:bookmarkEnd w:id="58"/>
      <w:bookmarkEnd w:id="59"/>
    </w:p>
    <w:p>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宋体" w:hAnsi="宋体" w:eastAsia="宋体" w:cs="宋体"/>
          <w:color w:val="000000"/>
          <w:sz w:val="28"/>
          <w:szCs w:val="28"/>
        </w:rPr>
      </w:pPr>
      <w:r>
        <w:rPr>
          <w:rFonts w:hint="eastAsia" w:ascii="宋体" w:hAnsi="宋体" w:eastAsia="宋体" w:cs="宋体"/>
          <w:b/>
          <w:bCs/>
          <w:kern w:val="0"/>
          <w:sz w:val="28"/>
          <w:szCs w:val="28"/>
        </w:rPr>
        <w:t>　　</w:t>
      </w:r>
      <w:r>
        <w:rPr>
          <w:rFonts w:hint="eastAsia" w:ascii="宋体" w:hAnsi="宋体" w:eastAsia="宋体" w:cs="宋体"/>
          <w:color w:val="000000"/>
          <w:sz w:val="28"/>
          <w:szCs w:val="28"/>
        </w:rPr>
        <w:t>按照校企合作、顶岗实习的总要求，以培养学生综合素质、实现全面发展为目标，实施校企合作、工学结合为基础的“双证驱动、三段递进”的人才培养模式。即：一年级注重“素质养成” 。在课程设置上，通过开设“职业生涯规划”、“职业道德与法律”对学生进行职业道德、社会公德、职业意识（对将来所要从事的职业与岗位的认同）素质的培养；通过开设语文等公共基础课，对学生进行文化素质、人文素养的素质培养；通过开设专业核心课程和部分专业技能课程、实训课程，对学生进行职业技能方面的素质培养。在课内课外，通过对学生进行日常行为规范教育，形成良好的行为习惯；通过开展各种集体活动，使学生逐步形成团结协作的团队意识。在各项基本素质中，重点加强职业素质的培养。</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二年级注重“实境训练”。通过仿真或全真实践教学，创设职业环境，实行理实一体、学做合一的教学模式，充分运用财会商圈的作用，使学生置身于工作岗位的实境之中，以培养学生的岗位意识和职业意识，将学生一步步导航到工作岗位，使学生从学校步入职业生涯前就有一定的工作经历和经验，具有一定的岗位适应能力，缩短学生进入职场的适应期。</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三年级（下半年）实行“顶岗历练”：学生完成两年半的学习任务后，第六学期进入校外实训基地顶岗工作，从走进校门到顶岗实习，三年实践不断线，职业能力培养与素质培养相融合，循序渐进，不断提升职业能力，在最短的时间内完成经验和能力的积累，完成从职校生到企业人的转变，为将来真正就业打下坚实基础。</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宋体" w:hAnsi="宋体" w:eastAsia="宋体" w:cs="宋体"/>
          <w:kern w:val="0"/>
          <w:sz w:val="28"/>
          <w:szCs w:val="28"/>
        </w:rPr>
      </w:pPr>
      <w:r>
        <w:rPr>
          <w:rFonts w:hint="eastAsia" w:ascii="宋体" w:hAnsi="宋体" w:eastAsia="宋体" w:cs="宋体"/>
          <w:b/>
          <w:bCs/>
          <w:kern w:val="0"/>
          <w:sz w:val="28"/>
          <w:szCs w:val="28"/>
        </w:rPr>
        <w:t xml:space="preserve">   </w:t>
      </w:r>
      <w:r>
        <w:rPr>
          <w:rFonts w:hint="eastAsia" w:ascii="宋体" w:hAnsi="宋体" w:eastAsia="宋体" w:cs="宋体"/>
          <w:bCs/>
          <w:kern w:val="0"/>
          <w:sz w:val="28"/>
          <w:szCs w:val="28"/>
        </w:rPr>
        <w:t xml:space="preserve"> </w:t>
      </w:r>
      <w:bookmarkStart w:id="60" w:name="_Toc11450_WPSOffice_Level1"/>
      <w:bookmarkStart w:id="61" w:name="_Toc19678_WPSOffice_Level1"/>
      <w:bookmarkStart w:id="62" w:name="_Toc11210_WPSOffice_Level1"/>
      <w:bookmarkStart w:id="63" w:name="_Toc2890_WPSOffice_Level1"/>
      <w:r>
        <w:rPr>
          <w:rFonts w:hint="eastAsia" w:ascii="宋体" w:hAnsi="宋体" w:eastAsia="宋体" w:cs="宋体"/>
          <w:b/>
          <w:kern w:val="0"/>
          <w:sz w:val="28"/>
          <w:szCs w:val="28"/>
        </w:rPr>
        <w:t>十、教学进程计划和时间安排</w:t>
      </w:r>
      <w:bookmarkEnd w:id="60"/>
      <w:bookmarkEnd w:id="61"/>
      <w:bookmarkEnd w:id="62"/>
      <w:bookmarkEnd w:id="63"/>
    </w:p>
    <w:p>
      <w:pPr>
        <w:keepNext w:val="0"/>
        <w:keepLines w:val="0"/>
        <w:pageBreakBefore w:val="0"/>
        <w:widowControl w:val="0"/>
        <w:kinsoku/>
        <w:wordWrap/>
        <w:overflowPunct/>
        <w:topLinePunct w:val="0"/>
        <w:autoSpaceDE/>
        <w:autoSpaceDN/>
        <w:bidi w:val="0"/>
        <w:adjustRightInd/>
        <w:snapToGrid/>
        <w:spacing w:line="480" w:lineRule="exact"/>
        <w:ind w:firstLine="56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表二  教学学时（学分）统计表</w:t>
      </w:r>
    </w:p>
    <w:tbl>
      <w:tblPr>
        <w:tblStyle w:val="14"/>
        <w:tblW w:w="969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780"/>
        <w:gridCol w:w="1955"/>
        <w:gridCol w:w="1433"/>
        <w:gridCol w:w="1022"/>
        <w:gridCol w:w="1988"/>
        <w:gridCol w:w="197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75"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课程类别</w:t>
            </w:r>
          </w:p>
        </w:tc>
        <w:tc>
          <w:tcPr>
            <w:tcW w:w="143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学时</w:t>
            </w:r>
          </w:p>
        </w:tc>
        <w:tc>
          <w:tcPr>
            <w:tcW w:w="102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学分</w:t>
            </w:r>
          </w:p>
        </w:tc>
        <w:tc>
          <w:tcPr>
            <w:tcW w:w="198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占总学时比例</w:t>
            </w:r>
          </w:p>
        </w:tc>
        <w:tc>
          <w:tcPr>
            <w:tcW w:w="197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占总学分比例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课</w:t>
            </w:r>
          </w:p>
        </w:tc>
        <w:tc>
          <w:tcPr>
            <w:tcW w:w="780" w:type="dxa"/>
            <w:vMerge w:val="restart"/>
            <w:tcBorders>
              <w:top w:val="single" w:color="auto" w:sz="4" w:space="0"/>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专业学习领域</w:t>
            </w:r>
          </w:p>
        </w:tc>
        <w:tc>
          <w:tcPr>
            <w:tcW w:w="195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理实一体课程</w:t>
            </w:r>
          </w:p>
        </w:tc>
        <w:tc>
          <w:tcPr>
            <w:tcW w:w="143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272</w:t>
            </w:r>
          </w:p>
        </w:tc>
        <w:tc>
          <w:tcPr>
            <w:tcW w:w="102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16</w:t>
            </w:r>
          </w:p>
        </w:tc>
        <w:tc>
          <w:tcPr>
            <w:tcW w:w="198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9．4</w:t>
            </w:r>
          </w:p>
        </w:tc>
        <w:tc>
          <w:tcPr>
            <w:tcW w:w="197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
                <w:kern w:val="0"/>
                <w:sz w:val="28"/>
                <w:szCs w:val="28"/>
              </w:rPr>
            </w:pPr>
          </w:p>
        </w:tc>
        <w:tc>
          <w:tcPr>
            <w:tcW w:w="78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p>
        </w:tc>
        <w:tc>
          <w:tcPr>
            <w:tcW w:w="195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校内仿真实训</w:t>
            </w:r>
          </w:p>
        </w:tc>
        <w:tc>
          <w:tcPr>
            <w:tcW w:w="143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204</w:t>
            </w:r>
          </w:p>
        </w:tc>
        <w:tc>
          <w:tcPr>
            <w:tcW w:w="102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12</w:t>
            </w:r>
          </w:p>
        </w:tc>
        <w:tc>
          <w:tcPr>
            <w:tcW w:w="198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7．1</w:t>
            </w:r>
          </w:p>
        </w:tc>
        <w:tc>
          <w:tcPr>
            <w:tcW w:w="197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
                <w:kern w:val="0"/>
                <w:sz w:val="28"/>
                <w:szCs w:val="28"/>
              </w:rPr>
            </w:pPr>
          </w:p>
        </w:tc>
        <w:tc>
          <w:tcPr>
            <w:tcW w:w="780"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p>
        </w:tc>
        <w:tc>
          <w:tcPr>
            <w:tcW w:w="195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顶岗实习</w:t>
            </w:r>
          </w:p>
        </w:tc>
        <w:tc>
          <w:tcPr>
            <w:tcW w:w="143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1020</w:t>
            </w:r>
          </w:p>
        </w:tc>
        <w:tc>
          <w:tcPr>
            <w:tcW w:w="102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60</w:t>
            </w:r>
          </w:p>
        </w:tc>
        <w:tc>
          <w:tcPr>
            <w:tcW w:w="198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35．3</w:t>
            </w:r>
          </w:p>
        </w:tc>
        <w:tc>
          <w:tcPr>
            <w:tcW w:w="197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35．3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
                <w:kern w:val="0"/>
                <w:sz w:val="28"/>
                <w:szCs w:val="28"/>
              </w:rPr>
            </w:pPr>
          </w:p>
        </w:tc>
        <w:tc>
          <w:tcPr>
            <w:tcW w:w="2735" w:type="dxa"/>
            <w:gridSpan w:val="2"/>
            <w:tcBorders>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小计</w:t>
            </w:r>
          </w:p>
        </w:tc>
        <w:tc>
          <w:tcPr>
            <w:tcW w:w="143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1496</w:t>
            </w:r>
          </w:p>
        </w:tc>
        <w:tc>
          <w:tcPr>
            <w:tcW w:w="102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88</w:t>
            </w:r>
          </w:p>
        </w:tc>
        <w:tc>
          <w:tcPr>
            <w:tcW w:w="198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51．8</w:t>
            </w:r>
          </w:p>
        </w:tc>
        <w:tc>
          <w:tcPr>
            <w:tcW w:w="197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51．8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
                <w:kern w:val="0"/>
                <w:sz w:val="28"/>
                <w:szCs w:val="28"/>
              </w:rPr>
            </w:pPr>
          </w:p>
        </w:tc>
        <w:tc>
          <w:tcPr>
            <w:tcW w:w="780" w:type="dxa"/>
            <w:vMerge w:val="restart"/>
            <w:tcBorders>
              <w:top w:val="single" w:color="auto" w:sz="4" w:space="0"/>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基础学习领域</w:t>
            </w:r>
          </w:p>
        </w:tc>
        <w:tc>
          <w:tcPr>
            <w:tcW w:w="195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德育课程</w:t>
            </w:r>
          </w:p>
        </w:tc>
        <w:tc>
          <w:tcPr>
            <w:tcW w:w="143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170</w:t>
            </w:r>
          </w:p>
        </w:tc>
        <w:tc>
          <w:tcPr>
            <w:tcW w:w="102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10</w:t>
            </w:r>
          </w:p>
        </w:tc>
        <w:tc>
          <w:tcPr>
            <w:tcW w:w="198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6．9</w:t>
            </w:r>
          </w:p>
        </w:tc>
        <w:tc>
          <w:tcPr>
            <w:tcW w:w="197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
                <w:kern w:val="0"/>
                <w:sz w:val="28"/>
                <w:szCs w:val="28"/>
              </w:rPr>
            </w:pPr>
          </w:p>
        </w:tc>
        <w:tc>
          <w:tcPr>
            <w:tcW w:w="78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p>
        </w:tc>
        <w:tc>
          <w:tcPr>
            <w:tcW w:w="195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文化基础课程</w:t>
            </w:r>
          </w:p>
        </w:tc>
        <w:tc>
          <w:tcPr>
            <w:tcW w:w="143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408</w:t>
            </w:r>
          </w:p>
        </w:tc>
        <w:tc>
          <w:tcPr>
            <w:tcW w:w="102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24</w:t>
            </w:r>
          </w:p>
        </w:tc>
        <w:tc>
          <w:tcPr>
            <w:tcW w:w="198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14．1</w:t>
            </w:r>
          </w:p>
        </w:tc>
        <w:tc>
          <w:tcPr>
            <w:tcW w:w="197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
                <w:kern w:val="0"/>
                <w:sz w:val="28"/>
                <w:szCs w:val="28"/>
              </w:rPr>
            </w:pPr>
          </w:p>
        </w:tc>
        <w:tc>
          <w:tcPr>
            <w:tcW w:w="780"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p>
        </w:tc>
        <w:tc>
          <w:tcPr>
            <w:tcW w:w="195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专业基础课程</w:t>
            </w:r>
          </w:p>
        </w:tc>
        <w:tc>
          <w:tcPr>
            <w:tcW w:w="143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476</w:t>
            </w:r>
          </w:p>
        </w:tc>
        <w:tc>
          <w:tcPr>
            <w:tcW w:w="102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28</w:t>
            </w:r>
          </w:p>
        </w:tc>
        <w:tc>
          <w:tcPr>
            <w:tcW w:w="198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13．4</w:t>
            </w:r>
          </w:p>
        </w:tc>
        <w:tc>
          <w:tcPr>
            <w:tcW w:w="197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
                <w:kern w:val="0"/>
                <w:sz w:val="28"/>
                <w:szCs w:val="28"/>
              </w:rPr>
            </w:pPr>
          </w:p>
        </w:tc>
        <w:tc>
          <w:tcPr>
            <w:tcW w:w="2735" w:type="dxa"/>
            <w:gridSpan w:val="2"/>
            <w:tcBorders>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小计</w:t>
            </w:r>
          </w:p>
        </w:tc>
        <w:tc>
          <w:tcPr>
            <w:tcW w:w="143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1054</w:t>
            </w:r>
          </w:p>
        </w:tc>
        <w:tc>
          <w:tcPr>
            <w:tcW w:w="102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62</w:t>
            </w:r>
          </w:p>
        </w:tc>
        <w:tc>
          <w:tcPr>
            <w:tcW w:w="198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34．4</w:t>
            </w:r>
          </w:p>
        </w:tc>
        <w:tc>
          <w:tcPr>
            <w:tcW w:w="197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34．4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restart"/>
            <w:tcBorders>
              <w:top w:val="single" w:color="auto" w:sz="4" w:space="0"/>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课</w:t>
            </w:r>
          </w:p>
        </w:tc>
        <w:tc>
          <w:tcPr>
            <w:tcW w:w="780" w:type="dxa"/>
            <w:vMerge w:val="restart"/>
            <w:tcBorders>
              <w:top w:val="single" w:color="auto" w:sz="4" w:space="0"/>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素质拓展领域</w:t>
            </w:r>
          </w:p>
        </w:tc>
        <w:tc>
          <w:tcPr>
            <w:tcW w:w="195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专业素质课程</w:t>
            </w:r>
          </w:p>
        </w:tc>
        <w:tc>
          <w:tcPr>
            <w:tcW w:w="143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170</w:t>
            </w:r>
          </w:p>
        </w:tc>
        <w:tc>
          <w:tcPr>
            <w:tcW w:w="102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10</w:t>
            </w:r>
          </w:p>
        </w:tc>
        <w:tc>
          <w:tcPr>
            <w:tcW w:w="198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6．9</w:t>
            </w:r>
          </w:p>
        </w:tc>
        <w:tc>
          <w:tcPr>
            <w:tcW w:w="197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p>
        </w:tc>
        <w:tc>
          <w:tcPr>
            <w:tcW w:w="780"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p>
        </w:tc>
        <w:tc>
          <w:tcPr>
            <w:tcW w:w="195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人文素质课程</w:t>
            </w:r>
          </w:p>
        </w:tc>
        <w:tc>
          <w:tcPr>
            <w:tcW w:w="143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170</w:t>
            </w:r>
          </w:p>
        </w:tc>
        <w:tc>
          <w:tcPr>
            <w:tcW w:w="102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10</w:t>
            </w:r>
          </w:p>
        </w:tc>
        <w:tc>
          <w:tcPr>
            <w:tcW w:w="198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6．9</w:t>
            </w:r>
          </w:p>
        </w:tc>
        <w:tc>
          <w:tcPr>
            <w:tcW w:w="197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p>
        </w:tc>
        <w:tc>
          <w:tcPr>
            <w:tcW w:w="2735" w:type="dxa"/>
            <w:gridSpan w:val="2"/>
            <w:tcBorders>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小计</w:t>
            </w:r>
          </w:p>
        </w:tc>
        <w:tc>
          <w:tcPr>
            <w:tcW w:w="143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340</w:t>
            </w:r>
          </w:p>
        </w:tc>
        <w:tc>
          <w:tcPr>
            <w:tcW w:w="102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20</w:t>
            </w:r>
          </w:p>
        </w:tc>
        <w:tc>
          <w:tcPr>
            <w:tcW w:w="198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13．8</w:t>
            </w:r>
          </w:p>
        </w:tc>
        <w:tc>
          <w:tcPr>
            <w:tcW w:w="197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75"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r>
              <w:rPr>
                <w:rFonts w:hint="eastAsia" w:ascii="宋体" w:hAnsi="宋体" w:eastAsia="宋体" w:cs="宋体"/>
                <w:kern w:val="0"/>
                <w:sz w:val="28"/>
                <w:szCs w:val="28"/>
              </w:rPr>
              <w:t>合计</w:t>
            </w:r>
          </w:p>
        </w:tc>
        <w:tc>
          <w:tcPr>
            <w:tcW w:w="143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2890</w:t>
            </w:r>
          </w:p>
        </w:tc>
        <w:tc>
          <w:tcPr>
            <w:tcW w:w="102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170</w:t>
            </w:r>
          </w:p>
        </w:tc>
        <w:tc>
          <w:tcPr>
            <w:tcW w:w="198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100</w:t>
            </w:r>
          </w:p>
        </w:tc>
        <w:tc>
          <w:tcPr>
            <w:tcW w:w="197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right"/>
              <w:textAlignment w:val="auto"/>
              <w:rPr>
                <w:rFonts w:hint="eastAsia" w:ascii="宋体" w:hAnsi="宋体" w:eastAsia="宋体" w:cs="宋体"/>
                <w:kern w:val="0"/>
                <w:sz w:val="28"/>
                <w:szCs w:val="28"/>
              </w:rPr>
            </w:pPr>
            <w:r>
              <w:rPr>
                <w:rFonts w:hint="eastAsia" w:ascii="宋体" w:hAnsi="宋体" w:eastAsia="宋体" w:cs="宋体"/>
                <w:kern w:val="0"/>
                <w:sz w:val="28"/>
                <w:szCs w:val="28"/>
              </w:rPr>
              <w:t>100</w:t>
            </w:r>
          </w:p>
        </w:tc>
      </w:tr>
    </w:tbl>
    <w:p>
      <w:pPr>
        <w:keepNext w:val="0"/>
        <w:keepLines w:val="0"/>
        <w:pageBreakBefore w:val="0"/>
        <w:widowControl w:val="0"/>
        <w:kinsoku/>
        <w:wordWrap/>
        <w:overflowPunct/>
        <w:topLinePunct w:val="0"/>
        <w:autoSpaceDE/>
        <w:autoSpaceDN/>
        <w:bidi w:val="0"/>
        <w:adjustRightInd/>
        <w:snapToGrid/>
        <w:spacing w:line="480" w:lineRule="exact"/>
        <w:ind w:firstLine="198" w:firstLineChars="71"/>
        <w:jc w:val="center"/>
        <w:textAlignment w:val="auto"/>
        <w:rPr>
          <w:rFonts w:hint="eastAsia" w:ascii="宋体" w:hAnsi="宋体" w:eastAsia="宋体" w:cs="宋体"/>
          <w:kern w:val="0"/>
          <w:sz w:val="28"/>
          <w:szCs w:val="40"/>
        </w:rPr>
      </w:pPr>
      <w:r>
        <w:rPr>
          <w:rFonts w:hint="eastAsia" w:ascii="宋体" w:hAnsi="宋体" w:eastAsia="宋体" w:cs="宋体"/>
          <w:kern w:val="0"/>
          <w:sz w:val="28"/>
          <w:szCs w:val="40"/>
        </w:rPr>
        <w:t>表三    教学活动与时间分配（按周计）</w:t>
      </w:r>
    </w:p>
    <w:tbl>
      <w:tblPr>
        <w:tblStyle w:val="14"/>
        <w:tblW w:w="95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67"/>
        <w:gridCol w:w="1418"/>
        <w:gridCol w:w="1353"/>
        <w:gridCol w:w="1380"/>
        <w:gridCol w:w="975"/>
        <w:gridCol w:w="1005"/>
        <w:gridCol w:w="104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jc w:val="center"/>
        </w:trPr>
        <w:tc>
          <w:tcPr>
            <w:tcW w:w="236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mc:AlternateContent>
                <mc:Choice Requires="wpg">
                  <w:drawing>
                    <wp:anchor distT="0" distB="0" distL="114300" distR="114300" simplePos="0" relativeHeight="251662336" behindDoc="0" locked="0" layoutInCell="1" allowOverlap="1">
                      <wp:simplePos x="0" y="0"/>
                      <wp:positionH relativeFrom="column">
                        <wp:posOffset>3175</wp:posOffset>
                      </wp:positionH>
                      <wp:positionV relativeFrom="paragraph">
                        <wp:posOffset>34290</wp:posOffset>
                      </wp:positionV>
                      <wp:extent cx="1428750" cy="532765"/>
                      <wp:effectExtent l="1905" t="4445" r="17145" b="15240"/>
                      <wp:wrapNone/>
                      <wp:docPr id="211" name="组合 211"/>
                      <wp:cNvGraphicFramePr/>
                      <a:graphic xmlns:a="http://schemas.openxmlformats.org/drawingml/2006/main">
                        <a:graphicData uri="http://schemas.microsoft.com/office/word/2010/wordprocessingGroup">
                          <wpg:wgp>
                            <wpg:cNvGrpSpPr/>
                            <wpg:grpSpPr>
                              <a:xfrm>
                                <a:off x="0" y="0"/>
                                <a:ext cx="1428750" cy="532765"/>
                                <a:chOff x="2044" y="3226"/>
                                <a:chExt cx="1732" cy="1145"/>
                              </a:xfrm>
                            </wpg:grpSpPr>
                            <wps:wsp>
                              <wps:cNvPr id="206" name="直接连接符 206"/>
                              <wps:cNvCnPr/>
                              <wps:spPr>
                                <a:xfrm>
                                  <a:off x="2044" y="3226"/>
                                  <a:ext cx="1732" cy="1145"/>
                                </a:xfrm>
                                <a:prstGeom prst="line">
                                  <a:avLst/>
                                </a:prstGeom>
                                <a:ln w="6350" cap="flat" cmpd="sng">
                                  <a:solidFill>
                                    <a:srgbClr val="000000"/>
                                  </a:solidFill>
                                  <a:prstDash val="solid"/>
                                  <a:headEnd type="none" w="med" len="med"/>
                                  <a:tailEnd type="none" w="med" len="med"/>
                                </a:ln>
                              </wps:spPr>
                              <wps:bodyPr upright="1"/>
                            </wps:wsp>
                            <wps:wsp>
                              <wps:cNvPr id="207" name="文本框 207"/>
                              <wps:cNvSpPr txBox="1"/>
                              <wps:spPr>
                                <a:xfrm>
                                  <a:off x="2858" y="3346"/>
                                  <a:ext cx="252" cy="263"/>
                                </a:xfrm>
                                <a:prstGeom prst="rect">
                                  <a:avLst/>
                                </a:prstGeom>
                                <a:noFill/>
                                <a:ln>
                                  <a:noFill/>
                                </a:ln>
                              </wps:spPr>
                              <wps:txbx>
                                <w:txbxContent>
                                  <w:p>
                                    <w:pPr>
                                      <w:snapToGrid w:val="0"/>
                                      <w:ind w:firstLine="560"/>
                                    </w:pPr>
                                    <w:r>
                                      <w:rPr>
                                        <w:rFonts w:hint="eastAsia"/>
                                      </w:rPr>
                                      <w:t>环</w:t>
                                    </w:r>
                                  </w:p>
                                </w:txbxContent>
                              </wps:txbx>
                              <wps:bodyPr lIns="0" tIns="0" rIns="0" bIns="0" upright="1"/>
                            </wps:wsp>
                            <wps:wsp>
                              <wps:cNvPr id="208" name="文本框 208"/>
                              <wps:cNvSpPr txBox="1"/>
                              <wps:spPr>
                                <a:xfrm>
                                  <a:off x="3302" y="3640"/>
                                  <a:ext cx="252" cy="262"/>
                                </a:xfrm>
                                <a:prstGeom prst="rect">
                                  <a:avLst/>
                                </a:prstGeom>
                                <a:noFill/>
                                <a:ln>
                                  <a:noFill/>
                                </a:ln>
                              </wps:spPr>
                              <wps:txbx>
                                <w:txbxContent>
                                  <w:p>
                                    <w:pPr>
                                      <w:snapToGrid w:val="0"/>
                                      <w:ind w:firstLine="560"/>
                                    </w:pPr>
                                    <w:r>
                                      <w:rPr>
                                        <w:rFonts w:hint="eastAsia"/>
                                      </w:rPr>
                                      <w:t>节</w:t>
                                    </w:r>
                                  </w:p>
                                </w:txbxContent>
                              </wps:txbx>
                              <wps:bodyPr lIns="0" tIns="0" rIns="0" bIns="0" upright="1"/>
                            </wps:wsp>
                            <wps:wsp>
                              <wps:cNvPr id="209" name="文本框 209"/>
                              <wps:cNvSpPr txBox="1"/>
                              <wps:spPr>
                                <a:xfrm>
                                  <a:off x="2268" y="3700"/>
                                  <a:ext cx="253" cy="263"/>
                                </a:xfrm>
                                <a:prstGeom prst="rect">
                                  <a:avLst/>
                                </a:prstGeom>
                                <a:noFill/>
                                <a:ln>
                                  <a:noFill/>
                                </a:ln>
                              </wps:spPr>
                              <wps:txbx>
                                <w:txbxContent>
                                  <w:p>
                                    <w:pPr>
                                      <w:snapToGrid w:val="0"/>
                                      <w:ind w:firstLine="560"/>
                                    </w:pPr>
                                    <w:r>
                                      <w:rPr>
                                        <w:rFonts w:hint="eastAsia"/>
                                      </w:rPr>
                                      <w:t>学</w:t>
                                    </w:r>
                                  </w:p>
                                </w:txbxContent>
                              </wps:txbx>
                              <wps:bodyPr lIns="0" tIns="0" rIns="0" bIns="0" upright="1"/>
                            </wps:wsp>
                            <wps:wsp>
                              <wps:cNvPr id="210" name="文本框 210"/>
                              <wps:cNvSpPr txBox="1"/>
                              <wps:spPr>
                                <a:xfrm>
                                  <a:off x="2706" y="3990"/>
                                  <a:ext cx="253" cy="262"/>
                                </a:xfrm>
                                <a:prstGeom prst="rect">
                                  <a:avLst/>
                                </a:prstGeom>
                                <a:noFill/>
                                <a:ln>
                                  <a:noFill/>
                                </a:ln>
                              </wps:spPr>
                              <wps:txbx>
                                <w:txbxContent>
                                  <w:p>
                                    <w:pPr>
                                      <w:snapToGrid w:val="0"/>
                                      <w:ind w:firstLine="560"/>
                                    </w:pPr>
                                    <w:r>
                                      <w:rPr>
                                        <w:rFonts w:hint="eastAsia"/>
                                      </w:rPr>
                                      <w:t>期</w:t>
                                    </w:r>
                                  </w:p>
                                </w:txbxContent>
                              </wps:txbx>
                              <wps:bodyPr lIns="0" tIns="0" rIns="0" bIns="0" upright="1"/>
                            </wps:wsp>
                          </wpg:wgp>
                        </a:graphicData>
                      </a:graphic>
                    </wp:anchor>
                  </w:drawing>
                </mc:Choice>
                <mc:Fallback>
                  <w:pict>
                    <v:group id="_x0000_s1026" o:spid="_x0000_s1026" o:spt="203" style="position:absolute;left:0pt;margin-left:0.25pt;margin-top:2.7pt;height:41.95pt;width:112.5pt;z-index:251662336;mso-width-relative:page;mso-height-relative:page;" coordorigin="2044,3226" coordsize="1732,1145" o:gfxdata="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BY+0Yt1QAAAAUBAAAPAAAAAAAAAAEAIAAAACIAAABkcnMvZG93bnJldi54&#10;bWxQSwECFAAUAAAACACHTuJAO/6e/RoDAAAwCwAADgAAAAAAAAABACAAAAAkAQAAZHJzL2Uyb0Rv&#10;Yy54bWxQSwUGAAAAAAYABgBZAQAAsAYAAAAA&#10;">
                      <o:lock v:ext="edit" aspectratio="f"/>
                      <v:line id="_x0000_s1026" o:spid="_x0000_s1026" o:spt="20" style="position:absolute;left:2044;top:3226;height:1145;width:1732;" filled="f" stroked="t" coordsize="21600,21600" o:gfxdata="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1Jb+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_x0000_s1026" o:spid="_x0000_s1026" o:spt="202" type="#_x0000_t202" style="position:absolute;left:2858;top:3346;height:263;width:252;" filled="f" stroked="f" coordsize="21600,21600" o:gfxdata="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r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napToGrid w:val="0"/>
                                <w:ind w:firstLine="560"/>
                              </w:pPr>
                              <w:r>
                                <w:rPr>
                                  <w:rFonts w:hint="eastAsia"/>
                                </w:rPr>
                                <w:t>环</w:t>
                              </w:r>
                            </w:p>
                          </w:txbxContent>
                        </v:textbox>
                      </v:shape>
                      <v:shape id="_x0000_s1026" o:spid="_x0000_s1026" o:spt="202" type="#_x0000_t202" style="position:absolute;left:3302;top:3640;height:262;width:252;" filled="f" stroked="f" coordsize="21600,21600" o:gfxdata="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Ox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ind w:firstLine="560"/>
                              </w:pPr>
                              <w:r>
                                <w:rPr>
                                  <w:rFonts w:hint="eastAsia"/>
                                </w:rPr>
                                <w:t>节</w:t>
                              </w:r>
                            </w:p>
                          </w:txbxContent>
                        </v:textbox>
                      </v:shape>
                      <v:shape id="_x0000_s1026" o:spid="_x0000_s1026" o:spt="202" type="#_x0000_t202" style="position:absolute;left:2268;top:3700;height:263;width:253;" filled="f" stroked="f" coordsize="21600,21600" o:gfxdata="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56D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ind w:firstLine="560"/>
                              </w:pPr>
                              <w:r>
                                <w:rPr>
                                  <w:rFonts w:hint="eastAsia"/>
                                </w:rPr>
                                <w:t>学</w:t>
                              </w:r>
                            </w:p>
                          </w:txbxContent>
                        </v:textbox>
                      </v:shape>
                      <v:shape id="_x0000_s1026" o:spid="_x0000_s1026" o:spt="202" type="#_x0000_t202" style="position:absolute;left:2706;top:3990;height:262;width:253;"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ind w:firstLine="560"/>
                              </w:pPr>
                              <w:r>
                                <w:rPr>
                                  <w:rFonts w:hint="eastAsia"/>
                                </w:rPr>
                                <w:t>期</w:t>
                              </w:r>
                            </w:p>
                          </w:txbxContent>
                        </v:textbox>
                      </v:shape>
                    </v:group>
                  </w:pict>
                </mc:Fallback>
              </mc:AlternateContent>
            </w:r>
            <w:r>
              <w:rPr>
                <w:rFonts w:hint="eastAsia" w:ascii="宋体" w:hAnsi="宋体" w:eastAsia="宋体" w:cs="宋体"/>
                <w:b/>
                <w:kern w:val="0"/>
                <w:sz w:val="28"/>
                <w:szCs w:val="28"/>
              </w:rPr>
              <w:t>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时间</w:t>
            </w:r>
          </w:p>
        </w:tc>
        <w:tc>
          <w:tcPr>
            <w:tcW w:w="141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理论教学</w:t>
            </w:r>
          </w:p>
        </w:tc>
        <w:tc>
          <w:tcPr>
            <w:tcW w:w="273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综合实践</w:t>
            </w:r>
          </w:p>
        </w:tc>
        <w:tc>
          <w:tcPr>
            <w:tcW w:w="97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复习考试</w:t>
            </w:r>
          </w:p>
        </w:tc>
        <w:tc>
          <w:tcPr>
            <w:tcW w:w="100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假期</w:t>
            </w:r>
          </w:p>
        </w:tc>
        <w:tc>
          <w:tcPr>
            <w:tcW w:w="104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全年周数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236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社会实践</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顶岗实习</w:t>
            </w:r>
          </w:p>
        </w:tc>
        <w:tc>
          <w:tcPr>
            <w:tcW w:w="97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p>
        </w:tc>
        <w:tc>
          <w:tcPr>
            <w:tcW w:w="100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p>
        </w:tc>
        <w:tc>
          <w:tcPr>
            <w:tcW w:w="104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kern w:val="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3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一</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17</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2</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p>
        </w:tc>
        <w:tc>
          <w:tcPr>
            <w:tcW w:w="9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6</w:t>
            </w:r>
          </w:p>
        </w:tc>
        <w:tc>
          <w:tcPr>
            <w:tcW w:w="1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3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二</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17</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3</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p>
        </w:tc>
        <w:tc>
          <w:tcPr>
            <w:tcW w:w="9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5</w:t>
            </w:r>
          </w:p>
        </w:tc>
        <w:tc>
          <w:tcPr>
            <w:tcW w:w="1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3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三</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17</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2</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p>
        </w:tc>
        <w:tc>
          <w:tcPr>
            <w:tcW w:w="9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6</w:t>
            </w:r>
          </w:p>
        </w:tc>
        <w:tc>
          <w:tcPr>
            <w:tcW w:w="1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3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四</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17</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3</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p>
        </w:tc>
        <w:tc>
          <w:tcPr>
            <w:tcW w:w="9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5</w:t>
            </w:r>
          </w:p>
        </w:tc>
        <w:tc>
          <w:tcPr>
            <w:tcW w:w="1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3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五</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17</w:t>
            </w:r>
          </w:p>
        </w:tc>
        <w:tc>
          <w:tcPr>
            <w:tcW w:w="9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9</w:t>
            </w:r>
          </w:p>
        </w:tc>
        <w:tc>
          <w:tcPr>
            <w:tcW w:w="1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3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六</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17</w:t>
            </w:r>
          </w:p>
        </w:tc>
        <w:tc>
          <w:tcPr>
            <w:tcW w:w="9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9</w:t>
            </w:r>
          </w:p>
        </w:tc>
        <w:tc>
          <w:tcPr>
            <w:tcW w:w="1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3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合计</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68</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10</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34</w:t>
            </w:r>
          </w:p>
        </w:tc>
        <w:tc>
          <w:tcPr>
            <w:tcW w:w="9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4</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40</w:t>
            </w:r>
          </w:p>
        </w:tc>
        <w:tc>
          <w:tcPr>
            <w:tcW w:w="1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156</w:t>
            </w:r>
          </w:p>
        </w:tc>
      </w:tr>
    </w:tbl>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r>
        <w:rPr>
          <w:rFonts w:hint="eastAsia" w:ascii="宋体" w:hAnsi="宋体" w:eastAsia="宋体" w:cs="宋体"/>
          <w:kern w:val="0"/>
          <w:sz w:val="28"/>
          <w:szCs w:val="40"/>
        </w:rPr>
        <w:t>表四     教学进度计划表</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r>
        <w:drawing>
          <wp:anchor distT="0" distB="0" distL="114300" distR="114300" simplePos="0" relativeHeight="251667456" behindDoc="0" locked="0" layoutInCell="1" allowOverlap="1">
            <wp:simplePos x="0" y="0"/>
            <wp:positionH relativeFrom="column">
              <wp:posOffset>-114300</wp:posOffset>
            </wp:positionH>
            <wp:positionV relativeFrom="paragraph">
              <wp:posOffset>95250</wp:posOffset>
            </wp:positionV>
            <wp:extent cx="5624830" cy="4775200"/>
            <wp:effectExtent l="0" t="0" r="13970" b="6350"/>
            <wp:wrapNone/>
            <wp:docPr id="2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3"/>
                    <pic:cNvPicPr>
                      <a:picLocks noChangeAspect="1"/>
                    </pic:cNvPicPr>
                  </pic:nvPicPr>
                  <pic:blipFill>
                    <a:blip r:embed="rId8"/>
                    <a:stretch>
                      <a:fillRect/>
                    </a:stretch>
                  </pic:blipFill>
                  <pic:spPr>
                    <a:xfrm>
                      <a:off x="0" y="0"/>
                      <a:ext cx="5624830" cy="47752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both"/>
        <w:textAlignment w:val="auto"/>
        <w:rPr>
          <w:rFonts w:hint="eastAsia" w:ascii="宋体" w:hAnsi="宋体" w:eastAsia="宋体" w:cs="宋体"/>
          <w:kern w:val="0"/>
          <w:sz w:val="28"/>
          <w:szCs w:val="40"/>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kern w:val="0"/>
          <w:sz w:val="28"/>
          <w:szCs w:val="40"/>
        </w:rPr>
      </w:pPr>
    </w:p>
    <w:p>
      <w:pPr>
        <w:keepNext w:val="0"/>
        <w:keepLines w:val="0"/>
        <w:pageBreakBefore w:val="0"/>
        <w:widowControl/>
        <w:kinsoku/>
        <w:wordWrap/>
        <w:overflowPunct/>
        <w:topLinePunct w:val="0"/>
        <w:autoSpaceDE/>
        <w:autoSpaceDN/>
        <w:bidi w:val="0"/>
        <w:adjustRightInd/>
        <w:snapToGrid/>
        <w:spacing w:line="480" w:lineRule="exact"/>
        <w:ind w:left="420" w:leftChars="200" w:firstLine="0" w:firstLineChars="0"/>
        <w:jc w:val="center"/>
        <w:textAlignment w:val="auto"/>
        <w:rPr>
          <w:rFonts w:hint="eastAsia" w:ascii="宋体" w:hAnsi="宋体" w:eastAsia="宋体" w:cs="宋体"/>
          <w:sz w:val="28"/>
          <w:szCs w:val="36"/>
        </w:rPr>
      </w:pPr>
      <w:r>
        <w:rPr>
          <w:rFonts w:hint="eastAsia" w:ascii="宋体" w:hAnsi="宋体" w:eastAsia="宋体" w:cs="宋体"/>
          <w:kern w:val="0"/>
          <w:sz w:val="28"/>
          <w:szCs w:val="28"/>
        </w:rPr>
        <w:t>注：★为学业水平测试科目</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说明：</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1.顶岗实习，34周×30学时＝1020学时，60学分。</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2.选修课在表中的课程名称和具体上课学期的时间都留有余地，学校根据具体情况开设其选修课程，但须修得18学分。</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3.军训、社会实践、入学教育、毕业教育等活动，以1周为1学分，共14学分。</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4.有关鉴定取证作为奖励学分：</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（1）普通话等级证书，获奖励学分2分；</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（2）计算机等级证书，获奖励学分2分；</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（3）职业技能证书，获奖励学分4分。</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5.其它奖励学分按学分制有关规定执行。</w:t>
      </w:r>
    </w:p>
    <w:p>
      <w:pPr>
        <w:keepNext w:val="0"/>
        <w:keepLines w:val="0"/>
        <w:pageBreakBefore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kern w:val="0"/>
          <w:sz w:val="28"/>
          <w:szCs w:val="40"/>
        </w:rPr>
      </w:pPr>
      <w:bookmarkStart w:id="64" w:name="_Toc3028_WPSOffice_Level1"/>
      <w:bookmarkStart w:id="65" w:name="_Toc2583_WPSOffice_Level1"/>
      <w:bookmarkStart w:id="66" w:name="_Toc24913_WPSOffice_Level1"/>
      <w:bookmarkStart w:id="67" w:name="_Toc31447_WPSOffice_Level1"/>
      <w:r>
        <w:rPr>
          <w:rFonts w:hint="eastAsia" w:ascii="宋体" w:hAnsi="宋体" w:eastAsia="宋体" w:cs="宋体"/>
          <w:b/>
          <w:bCs/>
          <w:kern w:val="0"/>
          <w:sz w:val="28"/>
          <w:szCs w:val="40"/>
        </w:rPr>
        <w:t>十一、教学组织与评价</w:t>
      </w:r>
      <w:bookmarkEnd w:id="64"/>
      <w:bookmarkEnd w:id="65"/>
      <w:bookmarkEnd w:id="66"/>
      <w:bookmarkEnd w:id="67"/>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（一）教学组织</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本专业在“工作过程系统化”课程框架内，依据“理实一体教学、校内仿真实训、校外顶岗实习”的不同模块的特点，采用不同的教学组织形式。</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理实一体课程教学以专任教师为主、兼职教师为辅，教师设计课程实施方案，运用“资讯、决策、计划、实施、检查、评价”六步骤组织教学。教学地点可以在课堂，也可以是课堂的延伸活动。</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校内仿真实训由专任教师、兼职教师、实训指导教师共同完成，通过项目模拟方式组织实训教学。教学地点一般在校内实训基地。</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校外顶岗实习以校外指导教师为主、校内指导教师为辅，通过在生产、经营、管理一线顶岗实践，完成企业实际项目组织教学。教学地点一般在合作企业。</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（二）教学评价与考核</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教学效果评价采取形成性评价与终结性评价相结合、课堂参与与课前准备相结合、课内学习与课外实践相结合、教师评定与企业评定相结合，重点评价学生态度和职业能力。学生的成绩评定以突出阶段评价、目标评价、理论与实践一体化评价为指导。</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形成性评价包括常规（学习态度、出勤、课堂提问、职业行为养成等）、课堂作业（各能力训练分项目或任务完成的情况、成果，以及书面作业）、平时测试、课外作业等。</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终结性评价包括课程综合训练项目完成情况及成果展示、课程综合设计或报告、期末卷面笔试等。</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color w:val="000000"/>
          <w:sz w:val="28"/>
          <w:szCs w:val="40"/>
        </w:rPr>
      </w:pPr>
      <w:bookmarkStart w:id="68" w:name="_Toc475018574"/>
      <w:r>
        <w:rPr>
          <w:rFonts w:hint="eastAsia" w:ascii="宋体" w:hAnsi="宋体" w:eastAsia="宋体" w:cs="宋体"/>
          <w:color w:val="000000"/>
          <w:sz w:val="28"/>
          <w:szCs w:val="40"/>
        </w:rPr>
        <w:t>（三）毕业条件</w:t>
      </w:r>
      <w:bookmarkEnd w:id="68"/>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color w:val="000000"/>
          <w:sz w:val="28"/>
          <w:szCs w:val="40"/>
        </w:rPr>
      </w:pPr>
      <w:r>
        <w:rPr>
          <w:rFonts w:hint="eastAsia" w:ascii="宋体" w:hAnsi="宋体" w:eastAsia="宋体" w:cs="宋体"/>
          <w:color w:val="000000"/>
          <w:sz w:val="28"/>
          <w:szCs w:val="40"/>
        </w:rPr>
        <w:t xml:space="preserve">1. 学业水平测试要求 </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color w:val="000000"/>
          <w:sz w:val="28"/>
          <w:szCs w:val="40"/>
        </w:rPr>
      </w:pPr>
      <w:r>
        <w:rPr>
          <w:rFonts w:hint="eastAsia" w:ascii="宋体" w:hAnsi="宋体" w:eastAsia="宋体" w:cs="宋体"/>
          <w:color w:val="000000"/>
          <w:sz w:val="28"/>
          <w:szCs w:val="40"/>
        </w:rPr>
        <w:t>学生在毕业前需参加完成福建省中职学生学业水平测试，成绩合格。</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color w:val="000000"/>
          <w:sz w:val="28"/>
          <w:szCs w:val="40"/>
        </w:rPr>
      </w:pPr>
      <w:r>
        <w:rPr>
          <w:rFonts w:hint="eastAsia" w:ascii="宋体" w:hAnsi="宋体" w:eastAsia="宋体" w:cs="宋体"/>
          <w:color w:val="000000"/>
          <w:sz w:val="28"/>
          <w:szCs w:val="40"/>
        </w:rPr>
        <w:t xml:space="preserve">2.职业资格证书要求 </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color w:val="000000"/>
          <w:sz w:val="28"/>
          <w:szCs w:val="40"/>
        </w:rPr>
      </w:pPr>
      <w:r>
        <w:rPr>
          <w:rFonts w:hint="eastAsia" w:ascii="宋体" w:hAnsi="宋体" w:eastAsia="宋体" w:cs="宋体"/>
          <w:color w:val="000000"/>
          <w:sz w:val="28"/>
          <w:szCs w:val="40"/>
        </w:rPr>
        <w:t>学生在毕业时获得的职业资格证书必须是由劳动部认证、与本专业技能相关的证书，至少要获得一个。</w:t>
      </w:r>
    </w:p>
    <w:p>
      <w:pPr>
        <w:keepNext w:val="0"/>
        <w:keepLines w:val="0"/>
        <w:pageBreakBefore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kern w:val="0"/>
          <w:sz w:val="28"/>
          <w:szCs w:val="40"/>
        </w:rPr>
      </w:pPr>
      <w:bookmarkStart w:id="69" w:name="_Toc2163_WPSOffice_Level1"/>
      <w:bookmarkStart w:id="70" w:name="_Toc10897_WPSOffice_Level1"/>
      <w:bookmarkStart w:id="71" w:name="_Toc24613_WPSOffice_Level1"/>
      <w:bookmarkStart w:id="72" w:name="_Toc20524_WPSOffice_Level1"/>
      <w:r>
        <w:rPr>
          <w:rFonts w:hint="eastAsia" w:ascii="宋体" w:hAnsi="宋体" w:eastAsia="宋体" w:cs="宋体"/>
          <w:b/>
          <w:bCs/>
          <w:kern w:val="0"/>
          <w:sz w:val="28"/>
          <w:szCs w:val="40"/>
        </w:rPr>
        <w:t>十二、运行机制保障</w:t>
      </w:r>
      <w:bookmarkEnd w:id="69"/>
      <w:bookmarkEnd w:id="70"/>
      <w:bookmarkEnd w:id="71"/>
      <w:bookmarkEnd w:id="72"/>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1.组织机构</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1）教学组织机构</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在教学副校长领导下，由财会教研室负责，会计专业带头人、骨干教师及兼职教师组成专业教学组织机构，落实实施日常教学工作。</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2）专业教学指导委员会</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会计专业由学校和合作企业共同组建专业教学指导委员会，负责课程开发的完善、专业人才培养方案的修订、日常教学工作的组织协调等。</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2.教学组织与管理运行机制</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教学管理制度</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教学工作常规检查制度</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听课制度</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教学例会制度</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学习委员例会制度</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教师考核制度</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青年教师培养制度</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考试管理制度</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顶岗实习管理制度</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40"/>
        </w:rPr>
      </w:pPr>
      <w:r>
        <w:rPr>
          <w:rFonts w:hint="eastAsia" w:ascii="宋体" w:hAnsi="宋体" w:eastAsia="宋体" w:cs="宋体"/>
          <w:kern w:val="0"/>
          <w:sz w:val="28"/>
          <w:szCs w:val="40"/>
        </w:rPr>
        <w:t>教学质量保障体系</w:t>
      </w:r>
    </w:p>
    <w:p>
      <w:pPr>
        <w:keepNext w:val="0"/>
        <w:keepLines w:val="0"/>
        <w:pageBreakBefore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color w:val="000000"/>
          <w:sz w:val="28"/>
          <w:szCs w:val="40"/>
        </w:rPr>
      </w:pPr>
      <w:bookmarkStart w:id="73" w:name="_Toc28281_WPSOffice_Level1"/>
      <w:bookmarkStart w:id="74" w:name="_Toc26713_WPSOffice_Level1"/>
      <w:bookmarkStart w:id="75" w:name="_Toc2428_WPSOffice_Level1"/>
      <w:bookmarkStart w:id="76" w:name="_Toc4258_WPSOffice_Level1"/>
      <w:bookmarkStart w:id="77" w:name="_Toc475018575"/>
      <w:r>
        <w:rPr>
          <w:rFonts w:hint="eastAsia" w:ascii="宋体" w:hAnsi="宋体" w:eastAsia="宋体" w:cs="宋体"/>
          <w:b/>
          <w:bCs/>
          <w:color w:val="000000"/>
          <w:sz w:val="28"/>
          <w:szCs w:val="40"/>
        </w:rPr>
        <w:t>十三、实施保障</w:t>
      </w:r>
      <w:bookmarkEnd w:id="73"/>
      <w:bookmarkEnd w:id="74"/>
      <w:bookmarkEnd w:id="75"/>
      <w:bookmarkEnd w:id="76"/>
    </w:p>
    <w:p>
      <w:pPr>
        <w:keepNext w:val="0"/>
        <w:keepLines w:val="0"/>
        <w:pageBreakBefore w:val="0"/>
        <w:numPr>
          <w:ilvl w:val="0"/>
          <w:numId w:val="5"/>
        </w:numPr>
        <w:kinsoku/>
        <w:wordWrap/>
        <w:overflowPunct/>
        <w:topLinePunct w:val="0"/>
        <w:autoSpaceDE/>
        <w:autoSpaceDN/>
        <w:bidi w:val="0"/>
        <w:adjustRightInd/>
        <w:snapToGrid/>
        <w:spacing w:line="480" w:lineRule="exact"/>
        <w:ind w:firstLineChars="0"/>
        <w:textAlignment w:val="auto"/>
        <w:rPr>
          <w:rFonts w:hint="eastAsia" w:ascii="宋体" w:hAnsi="宋体" w:eastAsia="宋体" w:cs="宋体"/>
          <w:color w:val="000000"/>
          <w:sz w:val="28"/>
          <w:szCs w:val="40"/>
        </w:rPr>
      </w:pPr>
      <w:r>
        <w:rPr>
          <w:rFonts w:hint="eastAsia" w:ascii="宋体" w:hAnsi="宋体" w:eastAsia="宋体" w:cs="宋体"/>
          <w:color w:val="000000"/>
          <w:sz w:val="28"/>
          <w:szCs w:val="40"/>
        </w:rPr>
        <w:t>师资队伍保障</w:t>
      </w:r>
      <w:bookmarkEnd w:id="77"/>
      <w:r>
        <w:rPr>
          <w:rFonts w:hint="eastAsia" w:ascii="宋体" w:hAnsi="宋体" w:eastAsia="宋体" w:cs="宋体"/>
          <w:color w:val="000000"/>
          <w:sz w:val="28"/>
          <w:szCs w:val="40"/>
        </w:rPr>
        <w:t xml:space="preserve"> </w:t>
      </w:r>
    </w:p>
    <w:tbl>
      <w:tblPr>
        <w:tblStyle w:val="14"/>
        <w:tblW w:w="9093" w:type="dxa"/>
        <w:jc w:val="center"/>
        <w:tblLayout w:type="fixed"/>
        <w:tblCellMar>
          <w:top w:w="15" w:type="dxa"/>
          <w:left w:w="15" w:type="dxa"/>
          <w:bottom w:w="15" w:type="dxa"/>
          <w:right w:w="15" w:type="dxa"/>
        </w:tblCellMar>
      </w:tblPr>
      <w:tblGrid>
        <w:gridCol w:w="729"/>
        <w:gridCol w:w="1134"/>
        <w:gridCol w:w="1418"/>
        <w:gridCol w:w="2693"/>
        <w:gridCol w:w="3119"/>
      </w:tblGrid>
      <w:tr>
        <w:tblPrEx>
          <w:tblCellMar>
            <w:top w:w="15" w:type="dxa"/>
            <w:left w:w="15" w:type="dxa"/>
            <w:bottom w:w="15" w:type="dxa"/>
            <w:right w:w="15" w:type="dxa"/>
          </w:tblCellMar>
        </w:tblPrEx>
        <w:trPr>
          <w:trHeight w:val="40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center"/>
              <w:rPr>
                <w:rFonts w:hint="eastAsia" w:ascii="宋体" w:hAnsi="宋体" w:eastAsia="宋体" w:cs="宋体"/>
                <w:b/>
                <w:color w:val="000000"/>
                <w:sz w:val="28"/>
                <w:szCs w:val="28"/>
              </w:rPr>
            </w:pPr>
            <w:bookmarkStart w:id="78" w:name="_Toc475018578"/>
            <w:r>
              <w:rPr>
                <w:rFonts w:hint="eastAsia" w:ascii="宋体" w:hAnsi="宋体" w:eastAsia="宋体" w:cs="宋体"/>
                <w:b/>
                <w:color w:val="000000"/>
                <w:kern w:val="0"/>
                <w:sz w:val="28"/>
                <w:szCs w:val="28"/>
              </w:rPr>
              <w:t>序号</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b/>
                <w:color w:val="000000"/>
                <w:sz w:val="28"/>
                <w:szCs w:val="28"/>
              </w:rPr>
            </w:pPr>
            <w:r>
              <w:rPr>
                <w:rFonts w:hint="eastAsia" w:ascii="宋体" w:hAnsi="宋体" w:eastAsia="宋体" w:cs="宋体"/>
                <w:b/>
                <w:color w:val="000000"/>
                <w:kern w:val="0"/>
                <w:sz w:val="28"/>
                <w:szCs w:val="28"/>
              </w:rPr>
              <w:t>姓名</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职称</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b/>
                <w:color w:val="000000"/>
                <w:sz w:val="28"/>
                <w:szCs w:val="28"/>
              </w:rPr>
            </w:pPr>
            <w:r>
              <w:rPr>
                <w:rFonts w:hint="eastAsia" w:ascii="宋体" w:hAnsi="宋体" w:eastAsia="宋体" w:cs="宋体"/>
                <w:b/>
                <w:color w:val="000000"/>
                <w:kern w:val="0"/>
                <w:sz w:val="28"/>
                <w:szCs w:val="28"/>
              </w:rPr>
              <w:t>联系方式</w:t>
            </w:r>
          </w:p>
        </w:tc>
        <w:tc>
          <w:tcPr>
            <w:tcW w:w="3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b/>
                <w:color w:val="000000"/>
                <w:sz w:val="28"/>
                <w:szCs w:val="28"/>
              </w:rPr>
            </w:pPr>
            <w:r>
              <w:rPr>
                <w:rFonts w:hint="eastAsia" w:ascii="宋体" w:hAnsi="宋体" w:eastAsia="宋体" w:cs="宋体"/>
                <w:b/>
                <w:color w:val="000000"/>
                <w:kern w:val="0"/>
                <w:sz w:val="28"/>
                <w:szCs w:val="28"/>
              </w:rPr>
              <w:t>邮箱</w:t>
            </w:r>
          </w:p>
        </w:tc>
      </w:tr>
      <w:tr>
        <w:tblPrEx>
          <w:tblCellMar>
            <w:top w:w="15" w:type="dxa"/>
            <w:left w:w="15" w:type="dxa"/>
            <w:bottom w:w="15" w:type="dxa"/>
            <w:right w:w="15" w:type="dxa"/>
          </w:tblCellMar>
        </w:tblPrEx>
        <w:trPr>
          <w:trHeight w:val="40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许有琴</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高讲</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13799218221</w:t>
            </w:r>
          </w:p>
        </w:tc>
        <w:tc>
          <w:tcPr>
            <w:tcW w:w="3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1148091750@qq.com</w:t>
            </w:r>
          </w:p>
        </w:tc>
      </w:tr>
      <w:tr>
        <w:tblPrEx>
          <w:tblCellMar>
            <w:top w:w="15" w:type="dxa"/>
            <w:left w:w="15" w:type="dxa"/>
            <w:bottom w:w="15" w:type="dxa"/>
            <w:right w:w="15" w:type="dxa"/>
          </w:tblCellMar>
        </w:tblPrEx>
        <w:trPr>
          <w:trHeight w:val="40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杨怡鑫</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高讲</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15959597607</w:t>
            </w:r>
          </w:p>
        </w:tc>
        <w:tc>
          <w:tcPr>
            <w:tcW w:w="3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42533084@qq.com</w:t>
            </w:r>
          </w:p>
        </w:tc>
      </w:tr>
      <w:tr>
        <w:tblPrEx>
          <w:tblCellMar>
            <w:top w:w="15" w:type="dxa"/>
            <w:left w:w="15" w:type="dxa"/>
            <w:bottom w:w="15" w:type="dxa"/>
            <w:right w:w="15" w:type="dxa"/>
          </w:tblCellMar>
        </w:tblPrEx>
        <w:trPr>
          <w:trHeight w:val="40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苏金钗</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讲师</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13015884888</w:t>
            </w:r>
          </w:p>
        </w:tc>
        <w:tc>
          <w:tcPr>
            <w:tcW w:w="3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5410503@qq.com</w:t>
            </w:r>
          </w:p>
        </w:tc>
      </w:tr>
      <w:tr>
        <w:tblPrEx>
          <w:tblCellMar>
            <w:top w:w="15" w:type="dxa"/>
            <w:left w:w="15" w:type="dxa"/>
            <w:bottom w:w="15" w:type="dxa"/>
            <w:right w:w="15" w:type="dxa"/>
          </w:tblCellMar>
        </w:tblPrEx>
        <w:trPr>
          <w:trHeight w:val="40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黄嫣嫣</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讲师</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tabs>
                <w:tab w:val="left" w:pos="734"/>
                <w:tab w:val="center" w:pos="1671"/>
              </w:tabs>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13067099699</w:t>
            </w:r>
          </w:p>
        </w:tc>
        <w:tc>
          <w:tcPr>
            <w:tcW w:w="3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358873350@qq.com</w:t>
            </w:r>
          </w:p>
        </w:tc>
      </w:tr>
      <w:tr>
        <w:tblPrEx>
          <w:tblCellMar>
            <w:top w:w="15" w:type="dxa"/>
            <w:left w:w="15" w:type="dxa"/>
            <w:bottom w:w="15" w:type="dxa"/>
            <w:right w:w="15" w:type="dxa"/>
          </w:tblCellMar>
        </w:tblPrEx>
        <w:trPr>
          <w:trHeight w:val="40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王雅妮</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讲师</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18859555637</w:t>
            </w:r>
          </w:p>
        </w:tc>
        <w:tc>
          <w:tcPr>
            <w:tcW w:w="3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408116835@qq.com</w:t>
            </w:r>
          </w:p>
        </w:tc>
      </w:tr>
      <w:tr>
        <w:tblPrEx>
          <w:tblCellMar>
            <w:top w:w="15" w:type="dxa"/>
            <w:left w:w="15" w:type="dxa"/>
            <w:bottom w:w="15" w:type="dxa"/>
            <w:right w:w="15" w:type="dxa"/>
          </w:tblCellMar>
        </w:tblPrEx>
        <w:trPr>
          <w:trHeight w:val="40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6</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陈晓琳</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助讲</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15859757766</w:t>
            </w:r>
          </w:p>
        </w:tc>
        <w:tc>
          <w:tcPr>
            <w:tcW w:w="3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103289902@qq.com</w:t>
            </w:r>
          </w:p>
        </w:tc>
      </w:tr>
      <w:tr>
        <w:tblPrEx>
          <w:tblCellMar>
            <w:top w:w="15" w:type="dxa"/>
            <w:left w:w="15" w:type="dxa"/>
            <w:bottom w:w="15" w:type="dxa"/>
            <w:right w:w="15" w:type="dxa"/>
          </w:tblCellMar>
        </w:tblPrEx>
        <w:trPr>
          <w:trHeight w:val="40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7</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张金兰</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助讲</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15985957854</w:t>
            </w:r>
          </w:p>
        </w:tc>
        <w:tc>
          <w:tcPr>
            <w:tcW w:w="3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2639177639@qq.com</w:t>
            </w:r>
          </w:p>
        </w:tc>
      </w:tr>
      <w:tr>
        <w:tblPrEx>
          <w:tblCellMar>
            <w:top w:w="15" w:type="dxa"/>
            <w:left w:w="15" w:type="dxa"/>
            <w:bottom w:w="15" w:type="dxa"/>
            <w:right w:w="15" w:type="dxa"/>
          </w:tblCellMar>
        </w:tblPrEx>
        <w:trPr>
          <w:trHeight w:val="40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8</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陈静妮</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市合同</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18350532076</w:t>
            </w:r>
          </w:p>
        </w:tc>
        <w:tc>
          <w:tcPr>
            <w:tcW w:w="3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sherlockjingni@qq.com</w:t>
            </w:r>
          </w:p>
        </w:tc>
      </w:tr>
      <w:tr>
        <w:tblPrEx>
          <w:tblCellMar>
            <w:top w:w="15" w:type="dxa"/>
            <w:left w:w="15" w:type="dxa"/>
            <w:bottom w:w="15" w:type="dxa"/>
            <w:right w:w="15" w:type="dxa"/>
          </w:tblCellMar>
        </w:tblPrEx>
        <w:trPr>
          <w:trHeight w:val="40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9</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许月理</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合同</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18396210960</w:t>
            </w:r>
          </w:p>
        </w:tc>
        <w:tc>
          <w:tcPr>
            <w:tcW w:w="3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480134759@qq.com</w:t>
            </w:r>
          </w:p>
        </w:tc>
      </w:tr>
      <w:tr>
        <w:tblPrEx>
          <w:tblCellMar>
            <w:top w:w="15" w:type="dxa"/>
            <w:left w:w="15" w:type="dxa"/>
            <w:bottom w:w="15" w:type="dxa"/>
            <w:right w:w="15" w:type="dxa"/>
          </w:tblCellMar>
        </w:tblPrEx>
        <w:trPr>
          <w:trHeight w:val="40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陈旋旋</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合同</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18259596901</w:t>
            </w:r>
          </w:p>
        </w:tc>
        <w:tc>
          <w:tcPr>
            <w:tcW w:w="3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rPr>
                <w:rFonts w:hint="eastAsia" w:ascii="宋体" w:hAnsi="宋体" w:eastAsia="宋体" w:cs="宋体"/>
                <w:color w:val="000000"/>
                <w:sz w:val="28"/>
                <w:szCs w:val="28"/>
              </w:rPr>
            </w:pPr>
            <w:r>
              <w:rPr>
                <w:rFonts w:hint="eastAsia" w:ascii="宋体" w:hAnsi="宋体" w:eastAsia="宋体" w:cs="宋体"/>
                <w:color w:val="000000"/>
                <w:sz w:val="28"/>
                <w:szCs w:val="28"/>
              </w:rPr>
              <w:t>63561673@qq.com</w:t>
            </w:r>
          </w:p>
        </w:tc>
      </w:tr>
    </w:tbl>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color w:val="000000"/>
          <w:sz w:val="28"/>
          <w:szCs w:val="40"/>
        </w:rPr>
      </w:pPr>
      <w:r>
        <w:rPr>
          <w:rFonts w:hint="eastAsia" w:ascii="宋体" w:hAnsi="宋体" w:eastAsia="宋体" w:cs="宋体"/>
          <w:color w:val="000000"/>
          <w:sz w:val="28"/>
          <w:szCs w:val="40"/>
        </w:rPr>
        <w:t>(二)实训条件保障</w:t>
      </w:r>
      <w:bookmarkEnd w:id="78"/>
      <w:r>
        <w:rPr>
          <w:rFonts w:hint="eastAsia" w:ascii="宋体" w:hAnsi="宋体" w:eastAsia="宋体" w:cs="宋体"/>
          <w:color w:val="000000"/>
          <w:sz w:val="28"/>
          <w:szCs w:val="40"/>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color w:val="000000"/>
          <w:sz w:val="28"/>
          <w:szCs w:val="40"/>
        </w:rPr>
      </w:pPr>
      <w:r>
        <w:rPr>
          <w:rFonts w:hint="eastAsia" w:ascii="宋体" w:hAnsi="宋体" w:eastAsia="宋体" w:cs="宋体"/>
          <w:color w:val="000000"/>
          <w:sz w:val="28"/>
          <w:szCs w:val="40"/>
        </w:rPr>
        <w:t xml:space="preserve">遵循学生学习专业知识和掌握专业技能的规律，构建从基本技能训练到综合技能训练，从生产性实训到创新能力培养的实践教学平台，使实践教学条件在教学功能上形成体系化。 </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firstLineChars="0"/>
        <w:textAlignment w:val="auto"/>
        <w:rPr>
          <w:rFonts w:hint="eastAsia" w:ascii="宋体" w:hAnsi="宋体" w:eastAsia="宋体" w:cs="宋体"/>
          <w:color w:val="000000"/>
          <w:sz w:val="28"/>
          <w:szCs w:val="40"/>
        </w:rPr>
      </w:pPr>
      <w:r>
        <w:rPr>
          <w:rFonts w:hint="eastAsia" w:ascii="宋体" w:hAnsi="宋体" w:eastAsia="宋体" w:cs="宋体"/>
          <w:color w:val="000000"/>
          <w:sz w:val="28"/>
          <w:szCs w:val="40"/>
        </w:rPr>
        <w:t>校内实训条件配置</w:t>
      </w:r>
    </w:p>
    <w:tbl>
      <w:tblPr>
        <w:tblStyle w:val="14"/>
        <w:tblW w:w="9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3190"/>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cs="宋体"/>
                <w:b/>
                <w:kern w:val="0"/>
                <w:sz w:val="28"/>
                <w:szCs w:val="28"/>
              </w:rPr>
            </w:pPr>
            <w:bookmarkStart w:id="79" w:name="_Toc475018579"/>
            <w:r>
              <w:rPr>
                <w:rFonts w:hint="eastAsia" w:cs="宋体"/>
                <w:b/>
                <w:kern w:val="0"/>
                <w:sz w:val="28"/>
                <w:szCs w:val="28"/>
              </w:rPr>
              <w:t>实训室名称</w:t>
            </w:r>
          </w:p>
        </w:tc>
        <w:tc>
          <w:tcPr>
            <w:tcW w:w="31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cs="宋体"/>
                <w:b/>
                <w:kern w:val="0"/>
                <w:sz w:val="28"/>
                <w:szCs w:val="28"/>
              </w:rPr>
            </w:pPr>
            <w:r>
              <w:rPr>
                <w:rFonts w:hint="eastAsia" w:cs="宋体"/>
                <w:b/>
                <w:kern w:val="0"/>
                <w:sz w:val="28"/>
                <w:szCs w:val="28"/>
              </w:rPr>
              <w:t>主要功能</w:t>
            </w:r>
          </w:p>
        </w:tc>
        <w:tc>
          <w:tcPr>
            <w:tcW w:w="31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cs="宋体"/>
                <w:b/>
                <w:kern w:val="0"/>
                <w:sz w:val="28"/>
                <w:szCs w:val="28"/>
              </w:rPr>
            </w:pPr>
            <w:r>
              <w:rPr>
                <w:rFonts w:hint="eastAsia" w:cs="宋体"/>
                <w:b/>
                <w:kern w:val="0"/>
                <w:sz w:val="28"/>
                <w:szCs w:val="28"/>
              </w:rPr>
              <w:t>主要器材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cs="宋体"/>
                <w:kern w:val="0"/>
                <w:sz w:val="28"/>
                <w:szCs w:val="28"/>
              </w:rPr>
            </w:pPr>
            <w:r>
              <w:rPr>
                <w:rFonts w:hint="eastAsia" w:cs="宋体"/>
                <w:kern w:val="0"/>
                <w:sz w:val="28"/>
                <w:szCs w:val="28"/>
              </w:rPr>
              <w:t>沙盘实训室</w:t>
            </w:r>
          </w:p>
        </w:tc>
        <w:tc>
          <w:tcPr>
            <w:tcW w:w="31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cs="宋体"/>
                <w:kern w:val="0"/>
                <w:sz w:val="28"/>
                <w:szCs w:val="28"/>
              </w:rPr>
            </w:pPr>
            <w:r>
              <w:rPr>
                <w:rFonts w:hint="eastAsia" w:cs="宋体"/>
                <w:kern w:val="0"/>
                <w:sz w:val="28"/>
                <w:szCs w:val="28"/>
              </w:rPr>
              <w:t>企业运营沙盘模拟</w:t>
            </w:r>
          </w:p>
        </w:tc>
        <w:tc>
          <w:tcPr>
            <w:tcW w:w="31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cs="宋体"/>
                <w:kern w:val="0"/>
                <w:sz w:val="28"/>
                <w:szCs w:val="28"/>
              </w:rPr>
            </w:pPr>
            <w:r>
              <w:rPr>
                <w:rFonts w:hint="eastAsia" w:cs="宋体"/>
                <w:kern w:val="0"/>
                <w:sz w:val="28"/>
                <w:szCs w:val="28"/>
              </w:rPr>
              <w:t>用友沙盘软件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cs="宋体"/>
                <w:kern w:val="0"/>
                <w:sz w:val="28"/>
                <w:szCs w:val="28"/>
              </w:rPr>
            </w:pPr>
            <w:r>
              <w:rPr>
                <w:rFonts w:hint="eastAsia" w:cs="宋体"/>
                <w:kern w:val="0"/>
                <w:sz w:val="28"/>
                <w:szCs w:val="28"/>
              </w:rPr>
              <w:t>财商电脑室</w:t>
            </w:r>
          </w:p>
        </w:tc>
        <w:tc>
          <w:tcPr>
            <w:tcW w:w="31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cs="宋体"/>
                <w:kern w:val="0"/>
                <w:sz w:val="28"/>
                <w:szCs w:val="28"/>
              </w:rPr>
            </w:pPr>
            <w:r>
              <w:rPr>
                <w:rFonts w:hint="eastAsia" w:cs="宋体"/>
                <w:kern w:val="0"/>
                <w:sz w:val="28"/>
                <w:szCs w:val="28"/>
              </w:rPr>
              <w:t>会计信息化教学</w:t>
            </w:r>
          </w:p>
        </w:tc>
        <w:tc>
          <w:tcPr>
            <w:tcW w:w="31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cs="宋体"/>
                <w:kern w:val="0"/>
                <w:sz w:val="28"/>
                <w:szCs w:val="28"/>
              </w:rPr>
            </w:pPr>
            <w:r>
              <w:rPr>
                <w:rFonts w:hint="eastAsia" w:cs="宋体"/>
                <w:kern w:val="0"/>
                <w:sz w:val="28"/>
                <w:szCs w:val="28"/>
              </w:rPr>
              <w:t>用友T3软件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cs="宋体"/>
                <w:kern w:val="0"/>
                <w:sz w:val="28"/>
                <w:szCs w:val="28"/>
              </w:rPr>
            </w:pPr>
            <w:r>
              <w:rPr>
                <w:rFonts w:hint="eastAsia" w:cs="宋体"/>
                <w:kern w:val="0"/>
                <w:sz w:val="28"/>
                <w:szCs w:val="28"/>
              </w:rPr>
              <w:t>财会商圈</w:t>
            </w:r>
          </w:p>
        </w:tc>
        <w:tc>
          <w:tcPr>
            <w:tcW w:w="31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cs="宋体"/>
                <w:kern w:val="0"/>
                <w:sz w:val="28"/>
                <w:szCs w:val="28"/>
              </w:rPr>
            </w:pPr>
            <w:r>
              <w:rPr>
                <w:rFonts w:hint="eastAsia" w:cs="宋体"/>
                <w:kern w:val="0"/>
                <w:sz w:val="28"/>
                <w:szCs w:val="28"/>
              </w:rPr>
              <w:t>多企业财务业务处理</w:t>
            </w:r>
          </w:p>
        </w:tc>
        <w:tc>
          <w:tcPr>
            <w:tcW w:w="31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cs="宋体"/>
                <w:kern w:val="0"/>
                <w:sz w:val="28"/>
                <w:szCs w:val="28"/>
              </w:rPr>
            </w:pPr>
            <w:r>
              <w:rPr>
                <w:rFonts w:hint="eastAsia" w:cs="宋体"/>
                <w:kern w:val="0"/>
                <w:sz w:val="28"/>
                <w:szCs w:val="28"/>
              </w:rPr>
              <w:t>网中网商圈实训平台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cs="宋体"/>
                <w:kern w:val="0"/>
                <w:sz w:val="28"/>
                <w:szCs w:val="28"/>
              </w:rPr>
            </w:pPr>
            <w:r>
              <w:rPr>
                <w:rFonts w:hint="eastAsia" w:cs="宋体"/>
                <w:kern w:val="0"/>
                <w:sz w:val="28"/>
                <w:szCs w:val="28"/>
              </w:rPr>
              <w:t>翻打传票实训室</w:t>
            </w:r>
          </w:p>
        </w:tc>
        <w:tc>
          <w:tcPr>
            <w:tcW w:w="31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cs="宋体"/>
                <w:kern w:val="0"/>
                <w:sz w:val="28"/>
                <w:szCs w:val="28"/>
              </w:rPr>
            </w:pPr>
            <w:r>
              <w:rPr>
                <w:rFonts w:hint="eastAsia" w:cs="宋体"/>
                <w:kern w:val="0"/>
                <w:sz w:val="28"/>
                <w:szCs w:val="28"/>
              </w:rPr>
              <w:t>传票实训</w:t>
            </w:r>
          </w:p>
        </w:tc>
        <w:tc>
          <w:tcPr>
            <w:tcW w:w="31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cs="宋体"/>
                <w:kern w:val="0"/>
                <w:sz w:val="28"/>
                <w:szCs w:val="28"/>
              </w:rPr>
            </w:pPr>
            <w:r>
              <w:rPr>
                <w:rFonts w:hint="eastAsia" w:cs="宋体"/>
                <w:kern w:val="0"/>
                <w:sz w:val="28"/>
                <w:szCs w:val="28"/>
              </w:rPr>
              <w:t>爱丁数据传票机</w:t>
            </w:r>
          </w:p>
        </w:tc>
      </w:tr>
      <w:bookmarkEnd w:id="79"/>
    </w:tbl>
    <w:p>
      <w:pPr>
        <w:spacing w:before="100" w:after="100" w:line="480" w:lineRule="exact"/>
        <w:ind w:firstLine="422" w:firstLineChars="150"/>
        <w:jc w:val="center"/>
        <w:rPr>
          <w:rFonts w:hint="eastAsia" w:ascii="宋体" w:hAnsi="宋体"/>
          <w:b/>
          <w:bCs/>
          <w:sz w:val="28"/>
          <w:szCs w:val="28"/>
        </w:rPr>
      </w:pPr>
      <w:bookmarkStart w:id="80" w:name="_Toc1911_WPSOffice_Level1"/>
      <w:bookmarkStart w:id="81" w:name="_Toc10548_WPSOffice_Level1"/>
      <w:r>
        <w:rPr>
          <w:rFonts w:hint="eastAsia" w:ascii="宋体" w:hAnsi="宋体"/>
          <w:b/>
          <w:bCs/>
          <w:sz w:val="28"/>
          <w:szCs w:val="28"/>
        </w:rPr>
        <w:t>电子商务专业人才培养方案（修订稿）</w:t>
      </w:r>
      <w:bookmarkEnd w:id="80"/>
      <w:bookmarkEnd w:id="81"/>
    </w:p>
    <w:p>
      <w:pPr>
        <w:spacing w:before="100" w:after="100" w:line="480" w:lineRule="exact"/>
        <w:ind w:firstLine="422" w:firstLineChars="150"/>
        <w:jc w:val="left"/>
        <w:rPr>
          <w:rFonts w:hint="eastAsia" w:ascii="宋体" w:hAnsi="宋体"/>
          <w:sz w:val="28"/>
          <w:szCs w:val="28"/>
        </w:rPr>
      </w:pPr>
      <w:bookmarkStart w:id="82" w:name="_Toc3728_WPSOffice_Level1"/>
      <w:bookmarkStart w:id="83" w:name="_Toc23648_WPSOffice_Level1"/>
      <w:bookmarkStart w:id="84" w:name="_Toc20600_WPSOffice_Level1"/>
      <w:bookmarkStart w:id="85" w:name="_Toc12913_WPSOffice_Level1"/>
      <w:r>
        <w:rPr>
          <w:rFonts w:hint="eastAsia" w:ascii="宋体" w:hAnsi="宋体"/>
          <w:b/>
          <w:bCs/>
          <w:sz w:val="28"/>
          <w:szCs w:val="28"/>
        </w:rPr>
        <w:t>一、专业名称（专业代码）</w:t>
      </w:r>
      <w:r>
        <w:rPr>
          <w:rFonts w:hint="eastAsia" w:ascii="宋体" w:hAnsi="宋体"/>
          <w:sz w:val="28"/>
          <w:szCs w:val="28"/>
        </w:rPr>
        <w:t>：电子商务专业（121100）</w:t>
      </w:r>
      <w:bookmarkEnd w:id="82"/>
      <w:bookmarkEnd w:id="83"/>
      <w:bookmarkEnd w:id="84"/>
      <w:bookmarkEnd w:id="85"/>
    </w:p>
    <w:p>
      <w:pPr>
        <w:spacing w:before="100" w:after="100" w:line="480" w:lineRule="exact"/>
        <w:ind w:firstLine="422" w:firstLineChars="150"/>
        <w:jc w:val="left"/>
        <w:rPr>
          <w:rFonts w:hint="eastAsia" w:ascii="宋体" w:hAnsi="宋体"/>
          <w:sz w:val="28"/>
          <w:szCs w:val="28"/>
        </w:rPr>
      </w:pPr>
      <w:bookmarkStart w:id="86" w:name="_Toc29053_WPSOffice_Level1"/>
      <w:bookmarkStart w:id="87" w:name="_Toc18069_WPSOffice_Level1"/>
      <w:bookmarkStart w:id="88" w:name="_Toc15550_WPSOffice_Level1"/>
      <w:bookmarkStart w:id="89" w:name="_Toc2483_WPSOffice_Level1"/>
      <w:r>
        <w:rPr>
          <w:rFonts w:hint="eastAsia" w:ascii="宋体" w:hAnsi="宋体"/>
          <w:b/>
          <w:bCs/>
          <w:sz w:val="28"/>
          <w:szCs w:val="28"/>
        </w:rPr>
        <w:t>二、招生对象</w:t>
      </w:r>
      <w:r>
        <w:rPr>
          <w:rFonts w:hint="eastAsia" w:ascii="宋体" w:hAnsi="宋体"/>
          <w:sz w:val="28"/>
          <w:szCs w:val="28"/>
        </w:rPr>
        <w:t>：初中毕业生或具有同等学历者</w:t>
      </w:r>
      <w:bookmarkEnd w:id="86"/>
      <w:bookmarkEnd w:id="87"/>
      <w:bookmarkEnd w:id="88"/>
      <w:bookmarkEnd w:id="89"/>
    </w:p>
    <w:p>
      <w:pPr>
        <w:spacing w:before="100" w:after="100" w:line="480" w:lineRule="exact"/>
        <w:ind w:left="420"/>
        <w:jc w:val="left"/>
        <w:rPr>
          <w:rFonts w:hint="eastAsia" w:ascii="宋体" w:hAnsi="宋体"/>
          <w:sz w:val="28"/>
          <w:szCs w:val="28"/>
        </w:rPr>
      </w:pPr>
      <w:bookmarkStart w:id="90" w:name="_Toc25431_WPSOffice_Level1"/>
      <w:bookmarkStart w:id="91" w:name="_Toc3344_WPSOffice_Level1"/>
      <w:bookmarkStart w:id="92" w:name="_Toc20014_WPSOffice_Level1"/>
      <w:bookmarkStart w:id="93" w:name="_Toc11608_WPSOffice_Level1"/>
      <w:r>
        <w:rPr>
          <w:rFonts w:hint="eastAsia" w:ascii="宋体" w:hAnsi="宋体"/>
          <w:b/>
          <w:bCs/>
          <w:sz w:val="28"/>
          <w:szCs w:val="28"/>
        </w:rPr>
        <w:t>三、学制</w:t>
      </w:r>
      <w:r>
        <w:rPr>
          <w:rFonts w:hint="eastAsia" w:ascii="宋体" w:hAnsi="宋体"/>
          <w:sz w:val="28"/>
          <w:szCs w:val="28"/>
        </w:rPr>
        <w:t>：三年</w:t>
      </w:r>
      <w:bookmarkEnd w:id="90"/>
      <w:bookmarkEnd w:id="91"/>
      <w:bookmarkEnd w:id="92"/>
      <w:bookmarkEnd w:id="93"/>
    </w:p>
    <w:p>
      <w:pPr>
        <w:spacing w:before="100" w:after="100" w:line="480" w:lineRule="exact"/>
        <w:ind w:left="420"/>
        <w:jc w:val="left"/>
        <w:rPr>
          <w:rFonts w:hint="eastAsia" w:ascii="宋体" w:hAnsi="宋体"/>
          <w:b/>
          <w:bCs/>
          <w:sz w:val="28"/>
          <w:szCs w:val="28"/>
        </w:rPr>
      </w:pPr>
      <w:bookmarkStart w:id="94" w:name="_Toc30815_WPSOffice_Level1"/>
      <w:bookmarkStart w:id="95" w:name="_Toc15333_WPSOffice_Level1"/>
      <w:bookmarkStart w:id="96" w:name="_Toc11461_WPSOffice_Level1"/>
      <w:bookmarkStart w:id="97" w:name="_Toc32558_WPSOffice_Level1"/>
      <w:r>
        <w:rPr>
          <w:rFonts w:hint="eastAsia" w:ascii="宋体" w:hAnsi="宋体"/>
          <w:b/>
          <w:bCs/>
          <w:sz w:val="28"/>
          <w:szCs w:val="28"/>
        </w:rPr>
        <w:t>四、培养目标</w:t>
      </w:r>
      <w:bookmarkEnd w:id="94"/>
      <w:bookmarkEnd w:id="95"/>
      <w:bookmarkEnd w:id="96"/>
      <w:bookmarkEnd w:id="97"/>
    </w:p>
    <w:p>
      <w:pPr>
        <w:spacing w:line="480" w:lineRule="exact"/>
        <w:ind w:left="420" w:firstLine="560" w:firstLineChars="200"/>
        <w:rPr>
          <w:rFonts w:hint="eastAsia" w:ascii="宋体" w:hAnsi="宋体"/>
          <w:bCs/>
          <w:sz w:val="28"/>
          <w:szCs w:val="28"/>
        </w:rPr>
      </w:pPr>
      <w:r>
        <w:rPr>
          <w:rFonts w:hint="eastAsia" w:ascii="宋体" w:hAnsi="宋体"/>
          <w:bCs/>
          <w:sz w:val="28"/>
          <w:szCs w:val="28"/>
        </w:rPr>
        <w:t>本专业培养能适应我国社会主义市场经济需要的，掌握电子商务理论知识，熟练运用计算机及其网络技术，掌握产品宣传、销售、售后服务一线需要的所需的各种电子商务技能，具有电子商务中职层次的高素质高级技能型专门人才。</w:t>
      </w:r>
    </w:p>
    <w:p>
      <w:pPr>
        <w:spacing w:before="100" w:after="100" w:line="480" w:lineRule="exact"/>
        <w:ind w:left="420"/>
        <w:jc w:val="left"/>
        <w:rPr>
          <w:rFonts w:hint="eastAsia" w:ascii="宋体" w:hAnsi="宋体"/>
          <w:sz w:val="28"/>
          <w:szCs w:val="28"/>
        </w:rPr>
      </w:pPr>
      <w:bookmarkStart w:id="98" w:name="_Toc16142_WPSOffice_Level1"/>
      <w:bookmarkStart w:id="99" w:name="_Toc29290_WPSOffice_Level1"/>
      <w:bookmarkStart w:id="100" w:name="_Toc11386_WPSOffice_Level1"/>
      <w:bookmarkStart w:id="101" w:name="_Toc8075_WPSOffice_Level1"/>
      <w:r>
        <w:rPr>
          <w:rFonts w:hint="eastAsia" w:ascii="宋体" w:hAnsi="宋体"/>
          <w:b/>
          <w:bCs/>
          <w:sz w:val="28"/>
          <w:szCs w:val="28"/>
        </w:rPr>
        <w:t>五、人才培养规格</w:t>
      </w:r>
      <w:bookmarkEnd w:id="98"/>
      <w:bookmarkEnd w:id="99"/>
      <w:bookmarkEnd w:id="100"/>
      <w:bookmarkEnd w:id="101"/>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本专业所培养的人才应具有以下职业素养、专业知识和技能：</w:t>
      </w:r>
    </w:p>
    <w:p>
      <w:pPr>
        <w:spacing w:line="480" w:lineRule="exact"/>
        <w:ind w:firstLine="280" w:firstLineChars="100"/>
        <w:rPr>
          <w:rFonts w:hint="eastAsia" w:ascii="宋体" w:hAnsi="宋体"/>
          <w:bCs/>
          <w:color w:val="000000"/>
          <w:sz w:val="28"/>
          <w:szCs w:val="28"/>
        </w:rPr>
      </w:pPr>
      <w:r>
        <w:rPr>
          <w:rFonts w:hint="eastAsia" w:ascii="宋体" w:hAnsi="宋体"/>
          <w:bCs/>
          <w:color w:val="000000"/>
          <w:sz w:val="28"/>
          <w:szCs w:val="28"/>
        </w:rPr>
        <w:t>（一）职业素养</w:t>
      </w:r>
    </w:p>
    <w:p>
      <w:pPr>
        <w:spacing w:line="480" w:lineRule="exact"/>
        <w:ind w:firstLine="435"/>
        <w:rPr>
          <w:rFonts w:hint="eastAsia" w:ascii="宋体" w:hAnsi="宋体"/>
          <w:color w:val="000000"/>
          <w:sz w:val="28"/>
          <w:szCs w:val="28"/>
        </w:rPr>
      </w:pPr>
      <w:r>
        <w:rPr>
          <w:rFonts w:hint="eastAsia" w:ascii="宋体" w:hAnsi="宋体"/>
          <w:color w:val="000000"/>
          <w:sz w:val="28"/>
          <w:szCs w:val="28"/>
        </w:rPr>
        <w:t>1.具备良好政治思想素质、道德品质和法律意识；</w:t>
      </w:r>
    </w:p>
    <w:p>
      <w:pPr>
        <w:spacing w:line="480" w:lineRule="exact"/>
        <w:ind w:firstLine="435"/>
        <w:rPr>
          <w:rFonts w:hint="eastAsia" w:ascii="宋体" w:hAnsi="宋体"/>
          <w:color w:val="000000"/>
          <w:sz w:val="28"/>
          <w:szCs w:val="28"/>
        </w:rPr>
      </w:pPr>
      <w:r>
        <w:rPr>
          <w:rFonts w:hint="eastAsia" w:ascii="宋体" w:hAnsi="宋体"/>
          <w:color w:val="000000"/>
          <w:sz w:val="28"/>
          <w:szCs w:val="28"/>
        </w:rPr>
        <w:t>2.喜爱网络,具有在互联网上从事电子商务活动的思想；</w:t>
      </w:r>
    </w:p>
    <w:p>
      <w:pPr>
        <w:spacing w:line="480" w:lineRule="exact"/>
        <w:ind w:firstLine="435"/>
        <w:rPr>
          <w:rFonts w:hint="eastAsia" w:ascii="宋体" w:hAnsi="宋体"/>
          <w:color w:val="000000"/>
          <w:sz w:val="28"/>
          <w:szCs w:val="28"/>
        </w:rPr>
      </w:pPr>
      <w:r>
        <w:rPr>
          <w:rFonts w:hint="eastAsia" w:ascii="宋体" w:hAnsi="宋体"/>
          <w:color w:val="000000"/>
          <w:sz w:val="28"/>
          <w:szCs w:val="28"/>
        </w:rPr>
        <w:t>3.具备人文和科学素养、良好的生活习惯、健康的身体和良好的心理素质；</w:t>
      </w:r>
    </w:p>
    <w:p>
      <w:pPr>
        <w:spacing w:line="480" w:lineRule="exact"/>
        <w:ind w:firstLine="435"/>
        <w:rPr>
          <w:rFonts w:hint="eastAsia" w:ascii="宋体" w:hAnsi="宋体"/>
          <w:color w:val="000000"/>
          <w:sz w:val="28"/>
          <w:szCs w:val="28"/>
        </w:rPr>
      </w:pPr>
      <w:r>
        <w:rPr>
          <w:rFonts w:hint="eastAsia" w:ascii="宋体" w:hAnsi="宋体"/>
          <w:color w:val="000000"/>
          <w:sz w:val="28"/>
          <w:szCs w:val="28"/>
        </w:rPr>
        <w:t>4.具备吃苦耐劳、积极进取、爱岗敬业的工作态度和严谨科学的工作作风；</w:t>
      </w:r>
    </w:p>
    <w:p>
      <w:pPr>
        <w:spacing w:line="480" w:lineRule="exact"/>
        <w:ind w:firstLine="435"/>
        <w:rPr>
          <w:rFonts w:hint="eastAsia" w:ascii="宋体" w:hAnsi="宋体"/>
          <w:color w:val="000000"/>
          <w:sz w:val="28"/>
          <w:szCs w:val="28"/>
        </w:rPr>
      </w:pPr>
      <w:r>
        <w:rPr>
          <w:rFonts w:hint="eastAsia" w:ascii="宋体" w:hAnsi="宋体"/>
          <w:color w:val="000000"/>
          <w:sz w:val="28"/>
          <w:szCs w:val="28"/>
        </w:rPr>
        <w:t>5.具备勤于思考、善于动手、勇于创新的精神；</w:t>
      </w:r>
    </w:p>
    <w:p>
      <w:pPr>
        <w:spacing w:line="480" w:lineRule="exact"/>
        <w:ind w:firstLine="435"/>
        <w:rPr>
          <w:rFonts w:hint="eastAsia" w:ascii="宋体" w:hAnsi="宋体"/>
          <w:color w:val="000000"/>
          <w:sz w:val="28"/>
          <w:szCs w:val="28"/>
        </w:rPr>
      </w:pPr>
      <w:r>
        <w:rPr>
          <w:rFonts w:hint="eastAsia" w:ascii="宋体" w:hAnsi="宋体"/>
          <w:color w:val="000000"/>
          <w:sz w:val="28"/>
          <w:szCs w:val="28"/>
        </w:rPr>
        <w:t>6.具有良好的交往能力、团队精神和主动服务的意识；</w:t>
      </w:r>
    </w:p>
    <w:p>
      <w:pPr>
        <w:spacing w:line="480" w:lineRule="exact"/>
        <w:ind w:firstLine="435"/>
        <w:rPr>
          <w:rFonts w:hint="eastAsia" w:ascii="宋体" w:hAnsi="宋体"/>
          <w:color w:val="000000"/>
          <w:sz w:val="28"/>
          <w:szCs w:val="28"/>
        </w:rPr>
      </w:pPr>
      <w:r>
        <w:rPr>
          <w:rFonts w:hint="eastAsia" w:ascii="宋体" w:hAnsi="宋体"/>
          <w:color w:val="000000"/>
          <w:sz w:val="28"/>
          <w:szCs w:val="28"/>
        </w:rPr>
        <w:t>7.具有正确的就业观和自觉的创业意识。</w:t>
      </w:r>
    </w:p>
    <w:p>
      <w:pPr>
        <w:spacing w:line="480" w:lineRule="exact"/>
        <w:ind w:firstLine="280" w:firstLineChars="100"/>
        <w:rPr>
          <w:rFonts w:hint="eastAsia" w:ascii="宋体" w:hAnsi="宋体"/>
          <w:bCs/>
          <w:color w:val="000000"/>
          <w:sz w:val="28"/>
          <w:szCs w:val="28"/>
        </w:rPr>
      </w:pPr>
      <w:r>
        <w:rPr>
          <w:rFonts w:hint="eastAsia" w:ascii="宋体" w:hAnsi="宋体"/>
          <w:bCs/>
          <w:color w:val="000000"/>
          <w:sz w:val="28"/>
          <w:szCs w:val="28"/>
        </w:rPr>
        <w:t>（二）专业知识与技能</w:t>
      </w:r>
    </w:p>
    <w:p>
      <w:pPr>
        <w:spacing w:line="480" w:lineRule="exact"/>
        <w:ind w:firstLine="392" w:firstLineChars="140"/>
        <w:rPr>
          <w:rFonts w:hint="eastAsia" w:ascii="宋体" w:hAnsi="宋体"/>
          <w:color w:val="000000"/>
          <w:sz w:val="28"/>
          <w:szCs w:val="28"/>
        </w:rPr>
      </w:pPr>
      <w:r>
        <w:rPr>
          <w:rFonts w:hint="eastAsia" w:ascii="宋体" w:hAnsi="宋体"/>
          <w:color w:val="000000"/>
          <w:sz w:val="28"/>
          <w:szCs w:val="28"/>
        </w:rPr>
        <w:t>1.了解互联网上商业交易的知识。</w:t>
      </w:r>
    </w:p>
    <w:p>
      <w:pPr>
        <w:spacing w:line="480" w:lineRule="exact"/>
        <w:ind w:firstLine="392" w:firstLineChars="140"/>
        <w:rPr>
          <w:rFonts w:hint="eastAsia" w:ascii="宋体" w:hAnsi="宋体"/>
          <w:color w:val="000000"/>
          <w:sz w:val="28"/>
          <w:szCs w:val="28"/>
        </w:rPr>
      </w:pPr>
      <w:r>
        <w:rPr>
          <w:rFonts w:hint="eastAsia" w:ascii="宋体" w:hAnsi="宋体"/>
          <w:color w:val="000000"/>
          <w:sz w:val="28"/>
          <w:szCs w:val="28"/>
        </w:rPr>
        <w:t>2.掌握网络电子数据交换的相关知识。</w:t>
      </w:r>
    </w:p>
    <w:p>
      <w:pPr>
        <w:spacing w:line="480" w:lineRule="exact"/>
        <w:ind w:firstLine="392" w:firstLineChars="140"/>
        <w:rPr>
          <w:rFonts w:hint="eastAsia" w:ascii="宋体" w:hAnsi="宋体"/>
          <w:color w:val="000000"/>
          <w:sz w:val="28"/>
          <w:szCs w:val="28"/>
        </w:rPr>
      </w:pPr>
      <w:r>
        <w:rPr>
          <w:rFonts w:hint="eastAsia" w:ascii="宋体" w:hAnsi="宋体"/>
          <w:color w:val="000000"/>
          <w:sz w:val="28"/>
          <w:szCs w:val="28"/>
        </w:rPr>
        <w:t>3.了解网络银行、EDI的相关知识。</w:t>
      </w:r>
    </w:p>
    <w:p>
      <w:pPr>
        <w:spacing w:line="480" w:lineRule="exact"/>
        <w:ind w:firstLine="392" w:firstLineChars="140"/>
        <w:rPr>
          <w:rFonts w:hint="eastAsia" w:ascii="宋体" w:hAnsi="宋体"/>
          <w:color w:val="000000"/>
          <w:sz w:val="28"/>
          <w:szCs w:val="28"/>
        </w:rPr>
      </w:pPr>
      <w:r>
        <w:rPr>
          <w:rFonts w:hint="eastAsia" w:ascii="宋体" w:hAnsi="宋体"/>
          <w:color w:val="000000"/>
          <w:sz w:val="28"/>
          <w:szCs w:val="28"/>
        </w:rPr>
        <w:t>4.掌握运营网上商店的的相关知识。</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5.熟悉电子商务项目运作的相关知识。</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6.具备电商网站前端U</w:t>
      </w:r>
      <w:r>
        <w:rPr>
          <w:rFonts w:ascii="宋体" w:hAnsi="宋体"/>
          <w:color w:val="000000"/>
          <w:sz w:val="28"/>
          <w:szCs w:val="28"/>
        </w:rPr>
        <w:t>I</w:t>
      </w:r>
      <w:r>
        <w:rPr>
          <w:rFonts w:hint="eastAsia" w:ascii="宋体" w:hAnsi="宋体"/>
          <w:color w:val="000000"/>
          <w:sz w:val="28"/>
          <w:szCs w:val="28"/>
        </w:rPr>
        <w:t>设计与维护的基础知识。</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7.掌握良好的计算机办公及网络技术应用能力；</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8.具有网络信息收集与网络推广的能力；</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9.能够进行基础视频剪辑美化；</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10.有较好的美工设计与商品拍摄能力；</w:t>
      </w:r>
    </w:p>
    <w:p>
      <w:pPr>
        <w:spacing w:line="480" w:lineRule="exact"/>
        <w:ind w:left="392"/>
        <w:rPr>
          <w:rFonts w:hint="eastAsia" w:ascii="宋体" w:hAnsi="宋体"/>
          <w:color w:val="000000"/>
          <w:sz w:val="28"/>
          <w:szCs w:val="28"/>
        </w:rPr>
      </w:pPr>
      <w:r>
        <w:rPr>
          <w:rFonts w:hint="eastAsia" w:ascii="宋体" w:hAnsi="宋体"/>
          <w:color w:val="000000"/>
          <w:sz w:val="28"/>
          <w:szCs w:val="28"/>
        </w:rPr>
        <w:t>11.基本具备独立开设并运营网店的能力；</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12.能胜任社交网络营销工作，具有在互联网上开展创新工作的能力；</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13.能分析网络上出现的问题并具有解决问题的能力；</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14.具有终身学习和适应职业变化的能力。</w:t>
      </w:r>
    </w:p>
    <w:p>
      <w:pPr>
        <w:spacing w:line="480" w:lineRule="exact"/>
        <w:ind w:left="392"/>
        <w:rPr>
          <w:rFonts w:hint="eastAsia" w:ascii="宋体" w:hAnsi="宋体"/>
          <w:color w:val="000000"/>
          <w:sz w:val="28"/>
          <w:szCs w:val="28"/>
        </w:rPr>
      </w:pPr>
      <w:bookmarkStart w:id="102" w:name="_Toc17055_WPSOffice_Level1"/>
      <w:bookmarkStart w:id="103" w:name="_Toc28348_WPSOffice_Level1"/>
      <w:bookmarkStart w:id="104" w:name="_Toc7773_WPSOffice_Level1"/>
      <w:bookmarkStart w:id="105" w:name="_Toc22596_WPSOffice_Level1"/>
      <w:r>
        <w:rPr>
          <w:rFonts w:hint="eastAsia" w:ascii="宋体" w:hAnsi="宋体"/>
          <w:b/>
          <w:bCs/>
          <w:sz w:val="28"/>
          <w:szCs w:val="28"/>
        </w:rPr>
        <w:t>六、职业岗位与职业资格证书</w:t>
      </w:r>
      <w:bookmarkEnd w:id="102"/>
      <w:bookmarkEnd w:id="103"/>
      <w:bookmarkEnd w:id="104"/>
      <w:bookmarkEnd w:id="105"/>
      <w:bookmarkStart w:id="106" w:name="_Toc475018556"/>
    </w:p>
    <w:bookmarkEnd w:id="106"/>
    <w:p>
      <w:pPr>
        <w:spacing w:line="480" w:lineRule="exact"/>
        <w:ind w:left="420" w:leftChars="200"/>
        <w:jc w:val="left"/>
        <w:rPr>
          <w:rFonts w:hint="eastAsia" w:ascii="宋体" w:hAnsi="宋体"/>
          <w:color w:val="000000"/>
          <w:sz w:val="28"/>
          <w:szCs w:val="28"/>
        </w:rPr>
      </w:pPr>
      <w:r>
        <w:rPr>
          <w:rFonts w:hint="eastAsia" w:ascii="宋体" w:hAnsi="宋体"/>
          <w:color w:val="000000"/>
          <w:sz w:val="28"/>
          <w:szCs w:val="28"/>
        </w:rPr>
        <w:t>（一）基础能力</w:t>
      </w:r>
    </w:p>
    <w:p>
      <w:pPr>
        <w:spacing w:line="480" w:lineRule="exact"/>
        <w:jc w:val="center"/>
        <w:rPr>
          <w:rFonts w:hint="eastAsia"/>
          <w:color w:val="000000"/>
          <w:sz w:val="28"/>
          <w:szCs w:val="28"/>
        </w:rPr>
      </w:pPr>
      <w:r>
        <w:rPr>
          <w:rFonts w:hint="eastAsia"/>
          <w:color w:val="000000"/>
          <w:sz w:val="28"/>
          <w:szCs w:val="28"/>
        </w:rPr>
        <w:t xml:space="preserve">表一 </w:t>
      </w:r>
      <w:r>
        <w:rPr>
          <w:color w:val="000000"/>
          <w:sz w:val="28"/>
          <w:szCs w:val="28"/>
        </w:rPr>
        <w:t xml:space="preserve"> </w:t>
      </w:r>
      <w:r>
        <w:rPr>
          <w:rFonts w:hint="eastAsia"/>
          <w:color w:val="000000"/>
          <w:sz w:val="28"/>
          <w:szCs w:val="28"/>
        </w:rPr>
        <w:t>职业基础能力分析</w:t>
      </w:r>
    </w:p>
    <w:tbl>
      <w:tblPr>
        <w:tblStyle w:val="14"/>
        <w:tblW w:w="9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040"/>
        <w:gridCol w:w="1929"/>
        <w:gridCol w:w="1984"/>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66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8"/>
              </w:rPr>
            </w:pPr>
            <w:r>
              <w:rPr>
                <w:rFonts w:hint="eastAsia" w:ascii="宋体" w:hAnsi="宋体"/>
                <w:b/>
                <w:color w:val="000000"/>
                <w:sz w:val="28"/>
                <w:szCs w:val="28"/>
              </w:rPr>
              <w:t>工作项目</w:t>
            </w:r>
          </w:p>
        </w:tc>
        <w:tc>
          <w:tcPr>
            <w:tcW w:w="20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8"/>
              </w:rPr>
            </w:pPr>
            <w:r>
              <w:rPr>
                <w:rFonts w:hint="eastAsia" w:ascii="宋体" w:hAnsi="宋体"/>
                <w:b/>
                <w:color w:val="000000"/>
                <w:sz w:val="28"/>
                <w:szCs w:val="28"/>
              </w:rPr>
              <w:t>项目技能</w:t>
            </w:r>
          </w:p>
        </w:tc>
        <w:tc>
          <w:tcPr>
            <w:tcW w:w="19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8"/>
              </w:rPr>
            </w:pPr>
            <w:r>
              <w:rPr>
                <w:rFonts w:hint="eastAsia" w:ascii="宋体" w:hAnsi="宋体"/>
                <w:b/>
                <w:color w:val="000000"/>
                <w:sz w:val="28"/>
                <w:szCs w:val="28"/>
              </w:rPr>
              <w:t>项目知识</w:t>
            </w:r>
          </w:p>
        </w:tc>
        <w:tc>
          <w:tcPr>
            <w:tcW w:w="19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8"/>
              </w:rPr>
            </w:pPr>
            <w:r>
              <w:rPr>
                <w:rFonts w:hint="eastAsia" w:ascii="宋体" w:hAnsi="宋体"/>
                <w:b/>
                <w:color w:val="000000"/>
                <w:sz w:val="28"/>
                <w:szCs w:val="28"/>
              </w:rPr>
              <w:t>相关课程</w:t>
            </w:r>
          </w:p>
        </w:tc>
        <w:tc>
          <w:tcPr>
            <w:tcW w:w="16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0"/>
              </w:rPr>
            </w:pPr>
            <w:r>
              <w:rPr>
                <w:rFonts w:hint="eastAsia" w:ascii="宋体" w:hAnsi="宋体"/>
                <w:b/>
                <w:color w:val="000000"/>
                <w:sz w:val="28"/>
                <w:szCs w:val="20"/>
              </w:rPr>
              <w:t>工种及证书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66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互联网的使用</w:t>
            </w:r>
          </w:p>
        </w:tc>
        <w:tc>
          <w:tcPr>
            <w:tcW w:w="20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8"/>
              </w:rPr>
            </w:pPr>
            <w:r>
              <w:rPr>
                <w:rFonts w:hint="eastAsia" w:ascii="宋体" w:hAnsi="宋体"/>
                <w:color w:val="000000"/>
                <w:sz w:val="28"/>
                <w:szCs w:val="28"/>
              </w:rPr>
              <w:t>计算机的基本使用方法</w:t>
            </w:r>
          </w:p>
        </w:tc>
        <w:tc>
          <w:tcPr>
            <w:tcW w:w="19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8"/>
              </w:rPr>
            </w:pPr>
            <w:r>
              <w:rPr>
                <w:rFonts w:hint="eastAsia" w:ascii="宋体" w:hAnsi="宋体"/>
                <w:color w:val="000000"/>
                <w:sz w:val="28"/>
                <w:szCs w:val="28"/>
              </w:rPr>
              <w:t>操作计算机上网</w:t>
            </w:r>
          </w:p>
        </w:tc>
        <w:tc>
          <w:tcPr>
            <w:tcW w:w="19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计算机基础</w:t>
            </w:r>
          </w:p>
        </w:tc>
        <w:tc>
          <w:tcPr>
            <w:tcW w:w="164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0"/>
              </w:rPr>
            </w:pPr>
            <w:r>
              <w:rPr>
                <w:rFonts w:hint="eastAsia" w:ascii="宋体" w:hAnsi="宋体"/>
                <w:color w:val="000000"/>
                <w:sz w:val="28"/>
                <w:szCs w:val="20"/>
              </w:rPr>
              <w:t>计算机等级证书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6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8"/>
              </w:rPr>
            </w:pPr>
          </w:p>
        </w:tc>
        <w:tc>
          <w:tcPr>
            <w:tcW w:w="20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8"/>
              </w:rPr>
            </w:pPr>
            <w:r>
              <w:rPr>
                <w:rFonts w:hint="eastAsia" w:ascii="宋体" w:hAnsi="宋体"/>
                <w:color w:val="000000"/>
                <w:sz w:val="28"/>
                <w:szCs w:val="28"/>
              </w:rPr>
              <w:t>在互联网上采集资料</w:t>
            </w:r>
          </w:p>
        </w:tc>
        <w:tc>
          <w:tcPr>
            <w:tcW w:w="19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8"/>
              </w:rPr>
            </w:pPr>
            <w:r>
              <w:rPr>
                <w:rFonts w:hint="eastAsia" w:ascii="宋体" w:hAnsi="宋体"/>
                <w:color w:val="000000"/>
                <w:sz w:val="28"/>
                <w:szCs w:val="28"/>
              </w:rPr>
              <w:t>网络数据的采集处理</w:t>
            </w:r>
          </w:p>
        </w:tc>
        <w:tc>
          <w:tcPr>
            <w:tcW w:w="19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计算机网络基础</w:t>
            </w:r>
          </w:p>
        </w:tc>
        <w:tc>
          <w:tcPr>
            <w:tcW w:w="164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66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网页制作</w:t>
            </w:r>
          </w:p>
        </w:tc>
        <w:tc>
          <w:tcPr>
            <w:tcW w:w="20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8"/>
              </w:rPr>
            </w:pPr>
            <w:r>
              <w:rPr>
                <w:rFonts w:hint="eastAsia" w:ascii="宋体" w:hAnsi="宋体"/>
                <w:color w:val="000000"/>
                <w:sz w:val="28"/>
                <w:szCs w:val="28"/>
              </w:rPr>
              <w:t>网页图形图像处理</w:t>
            </w:r>
          </w:p>
        </w:tc>
        <w:tc>
          <w:tcPr>
            <w:tcW w:w="19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8"/>
              </w:rPr>
            </w:pPr>
            <w:r>
              <w:rPr>
                <w:rFonts w:hint="eastAsia" w:ascii="宋体" w:hAnsi="宋体"/>
                <w:color w:val="000000"/>
                <w:sz w:val="28"/>
                <w:szCs w:val="28"/>
              </w:rPr>
              <w:t>photoshop使用方法</w:t>
            </w:r>
          </w:p>
        </w:tc>
        <w:tc>
          <w:tcPr>
            <w:tcW w:w="19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图像处理</w:t>
            </w:r>
          </w:p>
        </w:tc>
        <w:tc>
          <w:tcPr>
            <w:tcW w:w="164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0"/>
              </w:rPr>
            </w:pPr>
            <w:r>
              <w:rPr>
                <w:rFonts w:hint="eastAsia" w:ascii="宋体" w:hAnsi="宋体"/>
                <w:color w:val="000000"/>
                <w:sz w:val="28"/>
                <w:szCs w:val="20"/>
              </w:rPr>
              <w:t>P</w:t>
            </w:r>
            <w:r>
              <w:rPr>
                <w:rFonts w:hint="default" w:ascii="宋体" w:hAnsi="宋体"/>
                <w:color w:val="000000"/>
                <w:sz w:val="28"/>
                <w:szCs w:val="20"/>
              </w:rPr>
              <w:t>S</w:t>
            </w:r>
            <w:r>
              <w:rPr>
                <w:rFonts w:hint="eastAsia" w:ascii="宋体" w:hAnsi="宋体"/>
                <w:color w:val="000000"/>
                <w:sz w:val="28"/>
                <w:szCs w:val="20"/>
              </w:rPr>
              <w:t>高新技能证书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6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8"/>
              </w:rPr>
            </w:pPr>
          </w:p>
        </w:tc>
        <w:tc>
          <w:tcPr>
            <w:tcW w:w="20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8"/>
              </w:rPr>
            </w:pPr>
            <w:r>
              <w:rPr>
                <w:rFonts w:hint="eastAsia" w:ascii="宋体" w:hAnsi="宋体"/>
                <w:color w:val="000000"/>
                <w:sz w:val="28"/>
                <w:szCs w:val="28"/>
              </w:rPr>
              <w:t>网页内容设计</w:t>
            </w:r>
          </w:p>
        </w:tc>
        <w:tc>
          <w:tcPr>
            <w:tcW w:w="19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8"/>
              </w:rPr>
            </w:pPr>
            <w:r>
              <w:rPr>
                <w:rFonts w:hint="eastAsia" w:ascii="宋体" w:hAnsi="宋体"/>
                <w:color w:val="000000"/>
                <w:sz w:val="28"/>
                <w:szCs w:val="28"/>
              </w:rPr>
              <w:t>内容设计的原则和方法</w:t>
            </w:r>
          </w:p>
        </w:tc>
        <w:tc>
          <w:tcPr>
            <w:tcW w:w="19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s="宋体"/>
                <w:color w:val="000000"/>
                <w:kern w:val="0"/>
                <w:sz w:val="28"/>
                <w:szCs w:val="28"/>
              </w:rPr>
              <w:t>网页设计与制作</w:t>
            </w:r>
          </w:p>
        </w:tc>
        <w:tc>
          <w:tcPr>
            <w:tcW w:w="1643" w:type="dxa"/>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18"/>
                <w:szCs w:val="18"/>
              </w:rPr>
            </w:pPr>
          </w:p>
        </w:tc>
      </w:tr>
    </w:tbl>
    <w:p>
      <w:pPr>
        <w:spacing w:line="480" w:lineRule="exact"/>
        <w:ind w:firstLine="560" w:firstLineChars="200"/>
        <w:jc w:val="left"/>
        <w:rPr>
          <w:rFonts w:ascii="宋体" w:hAnsi="宋体"/>
          <w:color w:val="000000"/>
          <w:sz w:val="28"/>
          <w:szCs w:val="28"/>
        </w:rPr>
      </w:pPr>
      <w:r>
        <w:rPr>
          <w:rFonts w:hint="eastAsia" w:ascii="宋体" w:hAnsi="宋体"/>
          <w:color w:val="000000"/>
          <w:sz w:val="28"/>
          <w:szCs w:val="28"/>
        </w:rPr>
        <w:t>（二）岗位能力</w:t>
      </w:r>
    </w:p>
    <w:p>
      <w:pPr>
        <w:spacing w:line="480" w:lineRule="exact"/>
        <w:jc w:val="center"/>
        <w:rPr>
          <w:rFonts w:hint="eastAsia"/>
          <w:color w:val="000000"/>
          <w:sz w:val="28"/>
          <w:szCs w:val="28"/>
        </w:rPr>
      </w:pPr>
      <w:r>
        <w:rPr>
          <w:color w:val="000000"/>
          <w:sz w:val="28"/>
          <w:szCs w:val="28"/>
        </w:rPr>
        <w:t xml:space="preserve"> </w:t>
      </w:r>
      <w:r>
        <w:rPr>
          <w:rFonts w:hint="eastAsia"/>
          <w:color w:val="000000"/>
          <w:sz w:val="28"/>
          <w:szCs w:val="28"/>
        </w:rPr>
        <w:t>职业岗位能力分析</w:t>
      </w:r>
    </w:p>
    <w:tbl>
      <w:tblPr>
        <w:tblStyle w:val="14"/>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943"/>
        <w:gridCol w:w="2280"/>
        <w:gridCol w:w="2257"/>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blHeader/>
          <w:jc w:val="center"/>
        </w:trPr>
        <w:tc>
          <w:tcPr>
            <w:tcW w:w="136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工作项目</w:t>
            </w: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项目技能</w:t>
            </w:r>
          </w:p>
        </w:tc>
        <w:tc>
          <w:tcPr>
            <w:tcW w:w="22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项目知识</w:t>
            </w:r>
          </w:p>
        </w:tc>
        <w:tc>
          <w:tcPr>
            <w:tcW w:w="22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项目课程</w:t>
            </w:r>
          </w:p>
        </w:tc>
        <w:tc>
          <w:tcPr>
            <w:tcW w:w="1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工种及证书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6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color w:val="000000"/>
                <w:sz w:val="28"/>
                <w:szCs w:val="28"/>
              </w:rPr>
              <w:t>电子商务网站前端UI设计</w:t>
            </w: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页面设计</w:t>
            </w:r>
          </w:p>
        </w:tc>
        <w:tc>
          <w:tcPr>
            <w:tcW w:w="22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制作网站的页面</w:t>
            </w:r>
          </w:p>
        </w:tc>
        <w:tc>
          <w:tcPr>
            <w:tcW w:w="22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kern w:val="0"/>
                <w:sz w:val="28"/>
                <w:szCs w:val="28"/>
              </w:rPr>
              <w:t>网页设计与制作</w:t>
            </w:r>
          </w:p>
        </w:tc>
        <w:tc>
          <w:tcPr>
            <w:tcW w:w="164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网页美工</w:t>
            </w:r>
          </w:p>
        </w:tc>
        <w:tc>
          <w:tcPr>
            <w:tcW w:w="22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网页色彩和图片处理</w:t>
            </w:r>
          </w:p>
        </w:tc>
        <w:tc>
          <w:tcPr>
            <w:tcW w:w="22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图像处理</w:t>
            </w:r>
          </w:p>
        </w:tc>
        <w:tc>
          <w:tcPr>
            <w:tcW w:w="16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注册域名</w:t>
            </w:r>
          </w:p>
        </w:tc>
        <w:tc>
          <w:tcPr>
            <w:tcW w:w="22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国际国内域名的申请</w:t>
            </w:r>
          </w:p>
        </w:tc>
        <w:tc>
          <w:tcPr>
            <w:tcW w:w="22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kern w:val="0"/>
                <w:sz w:val="28"/>
                <w:szCs w:val="28"/>
              </w:rPr>
              <w:t>网页设计与制作</w:t>
            </w:r>
          </w:p>
        </w:tc>
        <w:tc>
          <w:tcPr>
            <w:tcW w:w="16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购买网络空间</w:t>
            </w:r>
          </w:p>
        </w:tc>
        <w:tc>
          <w:tcPr>
            <w:tcW w:w="22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网站空间选择与申购</w:t>
            </w:r>
          </w:p>
        </w:tc>
        <w:tc>
          <w:tcPr>
            <w:tcW w:w="22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kern w:val="0"/>
                <w:sz w:val="28"/>
                <w:szCs w:val="28"/>
              </w:rPr>
              <w:t>网页设计与制作</w:t>
            </w:r>
          </w:p>
        </w:tc>
        <w:tc>
          <w:tcPr>
            <w:tcW w:w="16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6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网络营销</w:t>
            </w: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赢利能力分析</w:t>
            </w:r>
          </w:p>
        </w:tc>
        <w:tc>
          <w:tcPr>
            <w:tcW w:w="22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评估经济活动的经济价值</w:t>
            </w:r>
          </w:p>
        </w:tc>
        <w:tc>
          <w:tcPr>
            <w:tcW w:w="22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市场营销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网络营销</w:t>
            </w:r>
          </w:p>
        </w:tc>
        <w:tc>
          <w:tcPr>
            <w:tcW w:w="164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营销策划</w:t>
            </w:r>
          </w:p>
        </w:tc>
        <w:tc>
          <w:tcPr>
            <w:tcW w:w="22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策划网络营销活动</w:t>
            </w:r>
          </w:p>
        </w:tc>
        <w:tc>
          <w:tcPr>
            <w:tcW w:w="22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市场营销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网络营销</w:t>
            </w:r>
          </w:p>
        </w:tc>
        <w:tc>
          <w:tcPr>
            <w:tcW w:w="16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价格策略的选择</w:t>
            </w:r>
          </w:p>
        </w:tc>
        <w:tc>
          <w:tcPr>
            <w:tcW w:w="22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选择特色商品的定价方法</w:t>
            </w:r>
          </w:p>
        </w:tc>
        <w:tc>
          <w:tcPr>
            <w:tcW w:w="22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市场营销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color w:val="000000"/>
                <w:sz w:val="28"/>
                <w:szCs w:val="28"/>
              </w:rPr>
              <w:t>网络营销</w:t>
            </w:r>
          </w:p>
        </w:tc>
        <w:tc>
          <w:tcPr>
            <w:tcW w:w="16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国际营销</w:t>
            </w:r>
          </w:p>
        </w:tc>
        <w:tc>
          <w:tcPr>
            <w:tcW w:w="22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掌握电子商务英语的能力及跨境电商知识</w:t>
            </w:r>
          </w:p>
        </w:tc>
        <w:tc>
          <w:tcPr>
            <w:tcW w:w="22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英语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国际贸易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跨境电商</w:t>
            </w:r>
          </w:p>
        </w:tc>
        <w:tc>
          <w:tcPr>
            <w:tcW w:w="16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物流电子化</w:t>
            </w:r>
          </w:p>
        </w:tc>
        <w:tc>
          <w:tcPr>
            <w:tcW w:w="22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利用互联网开展物流活动</w:t>
            </w:r>
          </w:p>
        </w:tc>
        <w:tc>
          <w:tcPr>
            <w:tcW w:w="22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电商物流</w:t>
            </w:r>
          </w:p>
        </w:tc>
        <w:tc>
          <w:tcPr>
            <w:tcW w:w="16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6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网店经营</w:t>
            </w: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商店管理</w:t>
            </w:r>
          </w:p>
        </w:tc>
        <w:tc>
          <w:tcPr>
            <w:tcW w:w="228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管理企业的能力、掌握开店技能、第三方平台开店技能</w:t>
            </w:r>
          </w:p>
        </w:tc>
        <w:tc>
          <w:tcPr>
            <w:tcW w:w="225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网店运营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网店推广</w:t>
            </w:r>
          </w:p>
        </w:tc>
        <w:tc>
          <w:tcPr>
            <w:tcW w:w="164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color w:val="000000"/>
                <w:sz w:val="28"/>
                <w:szCs w:val="28"/>
              </w:rPr>
              <w:t>电子商务员证书（选考）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68" w:type="dxa"/>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18"/>
                <w:szCs w:val="18"/>
              </w:rPr>
            </w:pP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0"/>
              </w:rPr>
            </w:pPr>
            <w:r>
              <w:rPr>
                <w:rFonts w:hint="eastAsia" w:ascii="宋体" w:hAnsi="宋体"/>
                <w:color w:val="000000"/>
                <w:sz w:val="28"/>
                <w:szCs w:val="20"/>
              </w:rPr>
              <w:t>独立网店运作</w:t>
            </w:r>
          </w:p>
        </w:tc>
        <w:tc>
          <w:tcPr>
            <w:tcW w:w="2280" w:type="dxa"/>
            <w:vMerge w:val="continue"/>
            <w:noWrap w:val="0"/>
            <w:vAlign w:val="center"/>
          </w:tcPr>
          <w:p>
            <w:pPr>
              <w:keepNext w:val="0"/>
              <w:keepLines w:val="0"/>
              <w:suppressLineNumbers w:val="0"/>
              <w:spacing w:before="0" w:beforeAutospacing="0" w:after="0" w:afterAutospacing="0" w:line="440" w:lineRule="exact"/>
              <w:ind w:left="0" w:right="0"/>
              <w:rPr>
                <w:rFonts w:hint="eastAsia"/>
                <w:color w:val="000000"/>
                <w:sz w:val="18"/>
                <w:szCs w:val="18"/>
              </w:rPr>
            </w:pPr>
          </w:p>
        </w:tc>
        <w:tc>
          <w:tcPr>
            <w:tcW w:w="2257" w:type="dxa"/>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18"/>
                <w:szCs w:val="18"/>
              </w:rPr>
            </w:pPr>
          </w:p>
        </w:tc>
        <w:tc>
          <w:tcPr>
            <w:tcW w:w="1645" w:type="dxa"/>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68" w:type="dxa"/>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18"/>
                <w:szCs w:val="18"/>
              </w:rPr>
            </w:pP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0"/>
              </w:rPr>
            </w:pPr>
            <w:r>
              <w:rPr>
                <w:rFonts w:hint="eastAsia" w:ascii="宋体" w:hAnsi="宋体"/>
                <w:color w:val="000000"/>
                <w:sz w:val="28"/>
                <w:szCs w:val="20"/>
              </w:rPr>
              <w:t>加盟网店运作</w:t>
            </w:r>
          </w:p>
        </w:tc>
        <w:tc>
          <w:tcPr>
            <w:tcW w:w="2280" w:type="dxa"/>
            <w:vMerge w:val="continue"/>
            <w:noWrap w:val="0"/>
            <w:vAlign w:val="center"/>
          </w:tcPr>
          <w:p>
            <w:pPr>
              <w:keepNext w:val="0"/>
              <w:keepLines w:val="0"/>
              <w:suppressLineNumbers w:val="0"/>
              <w:spacing w:before="0" w:beforeAutospacing="0" w:after="0" w:afterAutospacing="0" w:line="440" w:lineRule="exact"/>
              <w:ind w:left="0" w:right="0"/>
              <w:rPr>
                <w:rFonts w:hint="eastAsia"/>
                <w:color w:val="000000"/>
                <w:sz w:val="18"/>
                <w:szCs w:val="18"/>
              </w:rPr>
            </w:pPr>
          </w:p>
        </w:tc>
        <w:tc>
          <w:tcPr>
            <w:tcW w:w="2257" w:type="dxa"/>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18"/>
                <w:szCs w:val="18"/>
              </w:rPr>
            </w:pPr>
          </w:p>
        </w:tc>
        <w:tc>
          <w:tcPr>
            <w:tcW w:w="1645" w:type="dxa"/>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18"/>
                <w:szCs w:val="18"/>
              </w:rPr>
            </w:pPr>
          </w:p>
        </w:tc>
      </w:tr>
    </w:tbl>
    <w:p>
      <w:pPr>
        <w:spacing w:line="480" w:lineRule="exact"/>
        <w:ind w:firstLine="560" w:firstLineChars="200"/>
        <w:jc w:val="left"/>
        <w:rPr>
          <w:rFonts w:hint="eastAsia" w:ascii="宋体" w:hAnsi="宋体"/>
          <w:color w:val="000000"/>
          <w:sz w:val="28"/>
        </w:rPr>
      </w:pPr>
      <w:r>
        <w:rPr>
          <w:rFonts w:hint="eastAsia" w:ascii="宋体" w:hAnsi="宋体"/>
          <w:color w:val="000000"/>
          <w:sz w:val="28"/>
        </w:rPr>
        <w:t>（三）专业知识、能力、素质结构与支撑课程</w:t>
      </w:r>
    </w:p>
    <w:tbl>
      <w:tblPr>
        <w:tblStyle w:val="14"/>
        <w:tblpPr w:leftFromText="180" w:rightFromText="180" w:vertAnchor="text" w:horzAnchor="page" w:tblpXSpec="center" w:tblpY="350"/>
        <w:tblOverlap w:val="never"/>
        <w:tblW w:w="9956" w:type="dxa"/>
        <w:jc w:val="center"/>
        <w:tblLayout w:type="fixed"/>
        <w:tblCellMar>
          <w:top w:w="0" w:type="dxa"/>
          <w:left w:w="108" w:type="dxa"/>
          <w:bottom w:w="0" w:type="dxa"/>
          <w:right w:w="108" w:type="dxa"/>
        </w:tblCellMar>
      </w:tblPr>
      <w:tblGrid>
        <w:gridCol w:w="1418"/>
        <w:gridCol w:w="5868"/>
        <w:gridCol w:w="2670"/>
      </w:tblGrid>
      <w:tr>
        <w:tblPrEx>
          <w:tblCellMar>
            <w:top w:w="0" w:type="dxa"/>
            <w:left w:w="108" w:type="dxa"/>
            <w:bottom w:w="0" w:type="dxa"/>
            <w:right w:w="108" w:type="dxa"/>
          </w:tblCellMar>
        </w:tblPrEx>
        <w:trPr>
          <w:trHeight w:val="397" w:hRule="atLeast"/>
          <w:jc w:val="center"/>
        </w:trPr>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b/>
                <w:color w:val="000000"/>
                <w:sz w:val="28"/>
                <w:szCs w:val="22"/>
              </w:rPr>
            </w:pPr>
            <w:r>
              <w:rPr>
                <w:rFonts w:hint="eastAsia" w:ascii="宋体" w:hAnsi="宋体" w:eastAsia="宋体" w:cs="宋体"/>
                <w:b/>
                <w:color w:val="000000"/>
                <w:sz w:val="28"/>
                <w:szCs w:val="22"/>
              </w:rPr>
              <w:t>结构类别</w:t>
            </w:r>
          </w:p>
        </w:tc>
        <w:tc>
          <w:tcPr>
            <w:tcW w:w="58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b/>
                <w:color w:val="000000"/>
                <w:sz w:val="28"/>
                <w:szCs w:val="22"/>
              </w:rPr>
            </w:pPr>
            <w:r>
              <w:rPr>
                <w:rFonts w:hint="eastAsia" w:ascii="宋体" w:hAnsi="宋体" w:eastAsia="宋体" w:cs="宋体"/>
                <w:b/>
                <w:color w:val="000000"/>
                <w:sz w:val="28"/>
                <w:szCs w:val="22"/>
              </w:rPr>
              <w:t>构成要素</w:t>
            </w:r>
          </w:p>
        </w:tc>
        <w:tc>
          <w:tcPr>
            <w:tcW w:w="2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b/>
                <w:color w:val="000000"/>
                <w:sz w:val="28"/>
                <w:szCs w:val="22"/>
              </w:rPr>
            </w:pPr>
            <w:r>
              <w:rPr>
                <w:rFonts w:hint="eastAsia" w:ascii="宋体" w:hAnsi="宋体" w:eastAsia="宋体" w:cs="宋体"/>
                <w:b/>
                <w:color w:val="000000"/>
                <w:sz w:val="28"/>
                <w:szCs w:val="22"/>
              </w:rPr>
              <w:t>设置课程</w:t>
            </w:r>
          </w:p>
        </w:tc>
      </w:tr>
      <w:tr>
        <w:tblPrEx>
          <w:tblCellMar>
            <w:top w:w="0" w:type="dxa"/>
            <w:left w:w="108" w:type="dxa"/>
            <w:bottom w:w="0" w:type="dxa"/>
            <w:right w:w="108" w:type="dxa"/>
          </w:tblCellMar>
        </w:tblPrEx>
        <w:trPr>
          <w:trHeight w:val="397" w:hRule="atLeast"/>
          <w:jc w:val="center"/>
        </w:trPr>
        <w:tc>
          <w:tcPr>
            <w:tcW w:w="141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素</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质</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结</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构</w:t>
            </w:r>
          </w:p>
        </w:tc>
        <w:tc>
          <w:tcPr>
            <w:tcW w:w="58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1</w:t>
            </w:r>
            <w:r>
              <w:rPr>
                <w:rFonts w:hint="eastAsia" w:ascii="宋体" w:hAnsi="宋体" w:eastAsia="宋体" w:cs="宋体"/>
                <w:color w:val="000000"/>
                <w:sz w:val="28"/>
                <w:szCs w:val="22"/>
                <w:lang w:val="en-US" w:eastAsia="zh-CN"/>
              </w:rPr>
              <w:t>.</w:t>
            </w:r>
            <w:r>
              <w:rPr>
                <w:rFonts w:hint="eastAsia" w:ascii="宋体" w:hAnsi="宋体" w:eastAsia="宋体" w:cs="宋体"/>
                <w:color w:val="000000"/>
                <w:sz w:val="28"/>
                <w:szCs w:val="22"/>
              </w:rPr>
              <w:t>思想品德素质：坚持四项基本原则，拥护党和国家的路线方针政策；树立正确的世界观、价值观和人生观。遵纪守法，爱岗敬业，具有良好的职业道德和团队精神。</w:t>
            </w:r>
          </w:p>
        </w:tc>
        <w:tc>
          <w:tcPr>
            <w:tcW w:w="2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电子商务法律基础</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经济法</w:t>
            </w:r>
            <w:r>
              <w:rPr>
                <w:rFonts w:hint="eastAsia" w:ascii="宋体" w:hAnsi="宋体" w:eastAsia="宋体" w:cs="宋体"/>
                <w:color w:val="000000"/>
                <w:sz w:val="28"/>
                <w:szCs w:val="22"/>
              </w:rPr>
              <w:tab/>
            </w:r>
          </w:p>
        </w:tc>
      </w:tr>
      <w:tr>
        <w:tblPrEx>
          <w:tblCellMar>
            <w:top w:w="0" w:type="dxa"/>
            <w:left w:w="108" w:type="dxa"/>
            <w:bottom w:w="0" w:type="dxa"/>
            <w:right w:w="108" w:type="dxa"/>
          </w:tblCellMar>
        </w:tblPrEx>
        <w:trPr>
          <w:trHeight w:val="397" w:hRule="atLeast"/>
          <w:jc w:val="center"/>
        </w:trPr>
        <w:tc>
          <w:tcPr>
            <w:tcW w:w="141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p>
        </w:tc>
        <w:tc>
          <w:tcPr>
            <w:tcW w:w="58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2</w:t>
            </w:r>
            <w:r>
              <w:rPr>
                <w:rFonts w:hint="eastAsia" w:ascii="宋体" w:hAnsi="宋体" w:eastAsia="宋体" w:cs="宋体"/>
                <w:color w:val="000000"/>
                <w:sz w:val="28"/>
                <w:szCs w:val="22"/>
                <w:lang w:val="en-US" w:eastAsia="zh-CN"/>
              </w:rPr>
              <w:t>.</w:t>
            </w:r>
            <w:r>
              <w:rPr>
                <w:rFonts w:hint="eastAsia" w:ascii="宋体" w:hAnsi="宋体" w:eastAsia="宋体" w:cs="宋体"/>
                <w:color w:val="000000"/>
                <w:sz w:val="28"/>
                <w:szCs w:val="22"/>
              </w:rPr>
              <w:t>职业素质：具有较敏锐的观察能力和分析解决问题的能力；具有较强的判断和决策能力；有较强的人际关系协调能力和灵活的应变能力。</w:t>
            </w:r>
          </w:p>
        </w:tc>
        <w:tc>
          <w:tcPr>
            <w:tcW w:w="2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德育</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就业指导</w:t>
            </w:r>
          </w:p>
        </w:tc>
      </w:tr>
      <w:tr>
        <w:tblPrEx>
          <w:tblCellMar>
            <w:top w:w="0" w:type="dxa"/>
            <w:left w:w="108" w:type="dxa"/>
            <w:bottom w:w="0" w:type="dxa"/>
            <w:right w:w="108" w:type="dxa"/>
          </w:tblCellMar>
        </w:tblPrEx>
        <w:trPr>
          <w:trHeight w:val="397" w:hRule="atLeast"/>
          <w:jc w:val="center"/>
        </w:trPr>
        <w:tc>
          <w:tcPr>
            <w:tcW w:w="141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p>
        </w:tc>
        <w:tc>
          <w:tcPr>
            <w:tcW w:w="58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3</w:t>
            </w:r>
            <w:r>
              <w:rPr>
                <w:rFonts w:hint="eastAsia" w:ascii="宋体" w:hAnsi="宋体" w:eastAsia="宋体" w:cs="宋体"/>
                <w:color w:val="000000"/>
                <w:sz w:val="28"/>
                <w:szCs w:val="22"/>
                <w:lang w:val="en-US" w:eastAsia="zh-CN"/>
              </w:rPr>
              <w:t>.</w:t>
            </w:r>
            <w:r>
              <w:rPr>
                <w:rFonts w:hint="eastAsia" w:ascii="宋体" w:hAnsi="宋体" w:eastAsia="宋体" w:cs="宋体"/>
                <w:color w:val="000000"/>
                <w:sz w:val="28"/>
                <w:szCs w:val="22"/>
              </w:rPr>
              <w:t>身心素质：具有健康的体魄，较强的心理调节能力和良好的心理品质，具有与人合作的团队精神和积极向上的创新精神。</w:t>
            </w:r>
          </w:p>
        </w:tc>
        <w:tc>
          <w:tcPr>
            <w:tcW w:w="2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体育与健康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restart"/>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知</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识</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结</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构</w:t>
            </w:r>
          </w:p>
        </w:tc>
        <w:tc>
          <w:tcPr>
            <w:tcW w:w="5868" w:type="dxa"/>
            <w:noWrap w:val="0"/>
            <w:vAlign w:val="top"/>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1</w:t>
            </w:r>
            <w:r>
              <w:rPr>
                <w:rFonts w:hint="eastAsia" w:ascii="宋体" w:hAnsi="宋体" w:eastAsia="宋体" w:cs="宋体"/>
                <w:color w:val="000000"/>
                <w:sz w:val="28"/>
                <w:szCs w:val="22"/>
                <w:lang w:val="en-US" w:eastAsia="zh-CN"/>
              </w:rPr>
              <w:t>.</w:t>
            </w:r>
            <w:r>
              <w:rPr>
                <w:rFonts w:hint="eastAsia" w:ascii="宋体" w:hAnsi="宋体" w:eastAsia="宋体" w:cs="宋体"/>
                <w:color w:val="000000"/>
                <w:sz w:val="28"/>
                <w:szCs w:val="22"/>
              </w:rPr>
              <w:t>掌握计算机操作、管理信息系统的基本知识</w:t>
            </w:r>
          </w:p>
        </w:tc>
        <w:tc>
          <w:tcPr>
            <w:tcW w:w="2670" w:type="dxa"/>
            <w:noWrap w:val="0"/>
            <w:vAlign w:val="top"/>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计算机应用基础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continue"/>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p>
        </w:tc>
        <w:tc>
          <w:tcPr>
            <w:tcW w:w="5868" w:type="dxa"/>
            <w:noWrap w:val="0"/>
            <w:vAlign w:val="top"/>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2</w:t>
            </w:r>
            <w:r>
              <w:rPr>
                <w:rFonts w:hint="eastAsia" w:ascii="宋体" w:hAnsi="宋体" w:eastAsia="宋体" w:cs="宋体"/>
                <w:color w:val="000000"/>
                <w:sz w:val="28"/>
                <w:szCs w:val="22"/>
                <w:lang w:val="en-US" w:eastAsia="zh-CN"/>
              </w:rPr>
              <w:t>.</w:t>
            </w:r>
            <w:r>
              <w:rPr>
                <w:rFonts w:hint="eastAsia" w:ascii="宋体" w:hAnsi="宋体" w:eastAsia="宋体" w:cs="宋体"/>
                <w:color w:val="000000"/>
                <w:sz w:val="28"/>
                <w:szCs w:val="22"/>
              </w:rPr>
              <w:t>具有中等技术应用型人才必备的外语和文化及其他科技文化知识</w:t>
            </w:r>
          </w:p>
        </w:tc>
        <w:tc>
          <w:tcPr>
            <w:tcW w:w="2670" w:type="dxa"/>
            <w:noWrap w:val="0"/>
            <w:vAlign w:val="top"/>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 xml:space="preserve">      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continue"/>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p>
        </w:tc>
        <w:tc>
          <w:tcPr>
            <w:tcW w:w="5868" w:type="dxa"/>
            <w:noWrap w:val="0"/>
            <w:vAlign w:val="top"/>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3</w:t>
            </w:r>
            <w:r>
              <w:rPr>
                <w:rFonts w:hint="eastAsia" w:ascii="宋体" w:hAnsi="宋体" w:eastAsia="宋体" w:cs="宋体"/>
                <w:color w:val="000000"/>
                <w:sz w:val="28"/>
                <w:szCs w:val="22"/>
                <w:lang w:val="en-US" w:eastAsia="zh-CN"/>
              </w:rPr>
              <w:t>.</w:t>
            </w:r>
            <w:r>
              <w:rPr>
                <w:rFonts w:hint="eastAsia" w:ascii="宋体" w:hAnsi="宋体" w:eastAsia="宋体" w:cs="宋体"/>
                <w:color w:val="000000"/>
                <w:sz w:val="28"/>
                <w:szCs w:val="22"/>
              </w:rPr>
              <w:t>电子商务网站前端UI设计与维护。</w:t>
            </w:r>
          </w:p>
        </w:tc>
        <w:tc>
          <w:tcPr>
            <w:tcW w:w="2670" w:type="dxa"/>
            <w:noWrap w:val="0"/>
            <w:vAlign w:val="top"/>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图像处理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continue"/>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p>
        </w:tc>
        <w:tc>
          <w:tcPr>
            <w:tcW w:w="5868"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left"/>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4</w:t>
            </w:r>
            <w:r>
              <w:rPr>
                <w:rFonts w:hint="eastAsia" w:ascii="宋体" w:hAnsi="宋体" w:eastAsia="宋体" w:cs="宋体"/>
                <w:color w:val="000000"/>
                <w:sz w:val="28"/>
                <w:szCs w:val="22"/>
                <w:lang w:val="en-US" w:eastAsia="zh-CN"/>
              </w:rPr>
              <w:t>.</w:t>
            </w:r>
            <w:r>
              <w:rPr>
                <w:rFonts w:hint="eastAsia" w:ascii="宋体" w:hAnsi="宋体" w:eastAsia="宋体" w:cs="宋体"/>
                <w:color w:val="000000"/>
                <w:sz w:val="28"/>
                <w:szCs w:val="22"/>
              </w:rPr>
              <w:t>掌握一般网站的基本应用方法，包括各种常用网页制作工具的使用方法。</w:t>
            </w:r>
          </w:p>
        </w:tc>
        <w:tc>
          <w:tcPr>
            <w:tcW w:w="267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Dreamweaver</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网站设计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restart"/>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能</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力</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结</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构</w:t>
            </w:r>
          </w:p>
        </w:tc>
        <w:tc>
          <w:tcPr>
            <w:tcW w:w="5868"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1</w:t>
            </w:r>
            <w:r>
              <w:rPr>
                <w:rFonts w:hint="eastAsia" w:ascii="宋体" w:hAnsi="宋体" w:eastAsia="宋体" w:cs="宋体"/>
                <w:color w:val="000000"/>
                <w:sz w:val="28"/>
                <w:szCs w:val="22"/>
                <w:lang w:val="en-US" w:eastAsia="zh-CN"/>
              </w:rPr>
              <w:t>.</w:t>
            </w:r>
            <w:r>
              <w:rPr>
                <w:rFonts w:hint="eastAsia" w:ascii="宋体" w:hAnsi="宋体" w:eastAsia="宋体" w:cs="宋体"/>
                <w:kern w:val="0"/>
                <w:sz w:val="28"/>
                <w:szCs w:val="22"/>
              </w:rPr>
              <w:t>具有利用电子商务平台直接从事现代商务活动的初步能力</w:t>
            </w:r>
          </w:p>
        </w:tc>
        <w:tc>
          <w:tcPr>
            <w:tcW w:w="2670" w:type="dxa"/>
            <w:noWrap w:val="0"/>
            <w:vAlign w:val="top"/>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电子商务基础、</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网店运营、网店推广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continue"/>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p>
        </w:tc>
        <w:tc>
          <w:tcPr>
            <w:tcW w:w="5868"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2</w:t>
            </w:r>
            <w:r>
              <w:rPr>
                <w:rFonts w:hint="eastAsia" w:ascii="宋体" w:hAnsi="宋体" w:eastAsia="宋体" w:cs="宋体"/>
                <w:color w:val="000000"/>
                <w:sz w:val="28"/>
                <w:szCs w:val="22"/>
                <w:lang w:val="en-US" w:eastAsia="zh-CN"/>
              </w:rPr>
              <w:t>.</w:t>
            </w:r>
            <w:r>
              <w:rPr>
                <w:rFonts w:hint="eastAsia" w:ascii="宋体" w:hAnsi="宋体" w:eastAsia="宋体" w:cs="宋体"/>
                <w:sz w:val="28"/>
                <w:szCs w:val="22"/>
              </w:rPr>
              <w:t>具有网站内容编辑能力、能进行相应视频图像剪辑、能进行基础的网络广告宣传</w:t>
            </w:r>
          </w:p>
        </w:tc>
        <w:tc>
          <w:tcPr>
            <w:tcW w:w="2670" w:type="dxa"/>
            <w:noWrap w:val="0"/>
            <w:vAlign w:val="top"/>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网络广告、AE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continue"/>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p>
        </w:tc>
        <w:tc>
          <w:tcPr>
            <w:tcW w:w="5868"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3</w:t>
            </w:r>
            <w:r>
              <w:rPr>
                <w:rFonts w:hint="eastAsia" w:ascii="宋体" w:hAnsi="宋体" w:eastAsia="宋体" w:cs="宋体"/>
                <w:color w:val="000000"/>
                <w:sz w:val="28"/>
                <w:szCs w:val="22"/>
                <w:lang w:val="en-US" w:eastAsia="zh-CN"/>
              </w:rPr>
              <w:t>.</w:t>
            </w:r>
            <w:r>
              <w:rPr>
                <w:rFonts w:hint="eastAsia" w:ascii="宋体" w:hAnsi="宋体" w:eastAsia="宋体" w:cs="宋体"/>
                <w:sz w:val="28"/>
                <w:szCs w:val="21"/>
              </w:rPr>
              <w:t>具有网上营销及其它电子商务活动的组织和管理等能力；</w:t>
            </w:r>
          </w:p>
        </w:tc>
        <w:tc>
          <w:tcPr>
            <w:tcW w:w="267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网络营销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continue"/>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p>
        </w:tc>
        <w:tc>
          <w:tcPr>
            <w:tcW w:w="5868"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4</w:t>
            </w:r>
            <w:r>
              <w:rPr>
                <w:rFonts w:hint="eastAsia" w:ascii="宋体" w:hAnsi="宋体" w:eastAsia="宋体" w:cs="宋体"/>
                <w:color w:val="000000"/>
                <w:sz w:val="28"/>
                <w:szCs w:val="22"/>
                <w:lang w:val="en-US" w:eastAsia="zh-CN"/>
              </w:rPr>
              <w:t>.</w:t>
            </w:r>
            <w:r>
              <w:rPr>
                <w:rFonts w:hint="eastAsia" w:ascii="宋体" w:hAnsi="宋体" w:eastAsia="宋体" w:cs="宋体"/>
                <w:color w:val="000000"/>
                <w:sz w:val="28"/>
                <w:szCs w:val="22"/>
              </w:rPr>
              <w:t>阅读本专业的英语文献资料的能力。</w:t>
            </w:r>
          </w:p>
        </w:tc>
        <w:tc>
          <w:tcPr>
            <w:tcW w:w="267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continue"/>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p>
        </w:tc>
        <w:tc>
          <w:tcPr>
            <w:tcW w:w="5868"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5</w:t>
            </w:r>
            <w:r>
              <w:rPr>
                <w:rFonts w:hint="eastAsia" w:ascii="宋体" w:hAnsi="宋体" w:eastAsia="宋体" w:cs="宋体"/>
                <w:color w:val="000000"/>
                <w:sz w:val="28"/>
                <w:szCs w:val="22"/>
                <w:lang w:val="en-US" w:eastAsia="zh-CN"/>
              </w:rPr>
              <w:t>.</w:t>
            </w:r>
            <w:r>
              <w:rPr>
                <w:rFonts w:hint="eastAsia" w:ascii="宋体" w:hAnsi="宋体" w:eastAsia="宋体" w:cs="宋体"/>
                <w:color w:val="000000"/>
                <w:sz w:val="28"/>
                <w:szCs w:val="22"/>
              </w:rPr>
              <w:t>自我学习、知识技能的更新、适应岗位变化的能力。</w:t>
            </w:r>
          </w:p>
        </w:tc>
        <w:tc>
          <w:tcPr>
            <w:tcW w:w="267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continue"/>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p>
        </w:tc>
        <w:tc>
          <w:tcPr>
            <w:tcW w:w="5868"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6</w:t>
            </w:r>
            <w:r>
              <w:rPr>
                <w:rFonts w:hint="eastAsia" w:ascii="宋体" w:hAnsi="宋体" w:eastAsia="宋体" w:cs="宋体"/>
                <w:color w:val="000000"/>
                <w:sz w:val="28"/>
                <w:szCs w:val="22"/>
                <w:lang w:val="en-US" w:eastAsia="zh-CN"/>
              </w:rPr>
              <w:t>.</w:t>
            </w:r>
            <w:r>
              <w:rPr>
                <w:rFonts w:hint="eastAsia" w:ascii="宋体" w:hAnsi="宋体" w:eastAsia="宋体" w:cs="宋体"/>
                <w:color w:val="000000"/>
                <w:sz w:val="28"/>
                <w:szCs w:val="22"/>
              </w:rPr>
              <w:t>职业素质：质量意识、工程意识、团队精神、合作精神。</w:t>
            </w:r>
          </w:p>
        </w:tc>
        <w:tc>
          <w:tcPr>
            <w:tcW w:w="267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实习</w:t>
            </w:r>
          </w:p>
        </w:tc>
      </w:tr>
    </w:tbl>
    <w:p>
      <w:pPr>
        <w:spacing w:line="480" w:lineRule="exact"/>
        <w:ind w:left="420" w:leftChars="200"/>
        <w:jc w:val="left"/>
        <w:rPr>
          <w:rFonts w:hint="eastAsia" w:ascii="宋体" w:hAnsi="宋体"/>
          <w:color w:val="000000"/>
          <w:sz w:val="28"/>
        </w:rPr>
      </w:pPr>
      <w:r>
        <w:rPr>
          <w:rFonts w:hint="eastAsia" w:ascii="宋体" w:hAnsi="宋体"/>
          <w:color w:val="000000"/>
          <w:sz w:val="28"/>
        </w:rPr>
        <w:t>（四）职业岗位</w:t>
      </w:r>
    </w:p>
    <w:p>
      <w:pPr>
        <w:spacing w:line="480" w:lineRule="exact"/>
        <w:ind w:firstLine="560" w:firstLineChars="200"/>
        <w:jc w:val="left"/>
        <w:rPr>
          <w:rFonts w:hint="eastAsia" w:ascii="宋体" w:hAnsi="宋体"/>
          <w:sz w:val="28"/>
          <w:szCs w:val="28"/>
        </w:rPr>
      </w:pPr>
      <w:r>
        <w:rPr>
          <w:rFonts w:hint="eastAsia" w:ascii="宋体" w:hAnsi="宋体"/>
          <w:sz w:val="28"/>
          <w:szCs w:val="28"/>
        </w:rPr>
        <w:t>本专业毕业生主要从事网店运营、网店客服、网店美工、网络营销推广、电商企业物流仓管等工作，也能胜任社交网站或自媒体的编辑、运营等职位，以及具备一定财务知识、国际贸易知识，可从事跨境电商工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sz w:val="28"/>
          <w:szCs w:val="28"/>
        </w:rPr>
      </w:pPr>
      <w:r>
        <w:rPr>
          <w:rFonts w:hint="eastAsia" w:ascii="宋体" w:hAnsi="宋体"/>
          <w:sz w:val="28"/>
          <w:szCs w:val="28"/>
        </w:rPr>
        <w:t>1．网店美工工作。如：网店U</w:t>
      </w:r>
      <w:r>
        <w:rPr>
          <w:rFonts w:ascii="宋体" w:hAnsi="宋体"/>
          <w:sz w:val="28"/>
          <w:szCs w:val="28"/>
        </w:rPr>
        <w:t>I</w:t>
      </w:r>
      <w:r>
        <w:rPr>
          <w:rFonts w:hint="eastAsia" w:ascii="宋体" w:hAnsi="宋体"/>
          <w:sz w:val="28"/>
          <w:szCs w:val="28"/>
        </w:rPr>
        <w:t>界面设计、商品拍摄、海报设计等。</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sz w:val="28"/>
          <w:szCs w:val="28"/>
        </w:rPr>
      </w:pPr>
      <w:r>
        <w:rPr>
          <w:rFonts w:hint="eastAsia" w:ascii="宋体" w:hAnsi="宋体"/>
          <w:sz w:val="28"/>
          <w:szCs w:val="28"/>
        </w:rPr>
        <w:t>2．网站运营与网站推广。如企业网络营销、市场推广、广告与增值产品的经营与销售等；</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sz w:val="28"/>
          <w:szCs w:val="28"/>
        </w:rPr>
      </w:pPr>
      <w:r>
        <w:rPr>
          <w:rFonts w:hint="eastAsia" w:ascii="宋体" w:hAnsi="宋体"/>
          <w:sz w:val="28"/>
          <w:szCs w:val="28"/>
        </w:rPr>
        <w:t>3．外贸电子商务。如负责维护并回复阿里巴巴、环球资源、买麦网、慧聪网、中国化工网、中国纺织网等B2B电子商务平台的外贸客户询盘，参加广交会等专业性展会；</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sz w:val="28"/>
          <w:szCs w:val="28"/>
        </w:rPr>
      </w:pPr>
      <w:r>
        <w:rPr>
          <w:rFonts w:hint="eastAsia" w:ascii="宋体" w:hAnsi="宋体"/>
          <w:sz w:val="28"/>
          <w:szCs w:val="28"/>
        </w:rPr>
        <w:t>4．金融、证券、保险、旅游以及其他服务行业的电子商务活动。如网上客户服务、网上咨询、信息检索等。如下表：</w:t>
      </w:r>
    </w:p>
    <w:tbl>
      <w:tblPr>
        <w:tblStyle w:val="14"/>
        <w:tblpPr w:leftFromText="180" w:rightFromText="180" w:vertAnchor="text" w:horzAnchor="page" w:tblpXSpec="center" w:tblpY="419"/>
        <w:tblOverlap w:val="never"/>
        <w:tblW w:w="10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33"/>
        <w:gridCol w:w="3664"/>
        <w:gridCol w:w="4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33" w:type="dxa"/>
            <w:tcBorders>
              <w:top w:val="single" w:color="auto" w:sz="8" w:space="0"/>
              <w:lef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jc w:val="center"/>
              <w:textAlignment w:val="auto"/>
              <w:rPr>
                <w:rFonts w:hint="eastAsia" w:ascii="宋体" w:hAnsi="宋体"/>
                <w:b/>
                <w:bCs/>
                <w:sz w:val="28"/>
                <w:szCs w:val="21"/>
              </w:rPr>
            </w:pPr>
            <w:r>
              <w:rPr>
                <w:rFonts w:hint="eastAsia" w:ascii="宋体" w:hAnsi="宋体"/>
                <w:b/>
                <w:bCs/>
                <w:sz w:val="28"/>
                <w:szCs w:val="21"/>
              </w:rPr>
              <w:t>职业能力</w:t>
            </w:r>
          </w:p>
        </w:tc>
        <w:tc>
          <w:tcPr>
            <w:tcW w:w="3664" w:type="dxa"/>
            <w:tcBorders>
              <w:top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firstLine="562" w:firstLineChars="200"/>
              <w:jc w:val="center"/>
              <w:textAlignment w:val="auto"/>
              <w:rPr>
                <w:rFonts w:hint="default" w:ascii="宋体" w:hAnsi="宋体"/>
                <w:b/>
                <w:bCs/>
                <w:sz w:val="28"/>
                <w:szCs w:val="21"/>
              </w:rPr>
            </w:pPr>
            <w:r>
              <w:rPr>
                <w:rFonts w:hint="eastAsia" w:ascii="宋体" w:hAnsi="宋体"/>
                <w:b/>
                <w:bCs/>
                <w:sz w:val="28"/>
                <w:szCs w:val="21"/>
              </w:rPr>
              <w:t>就业方向</w:t>
            </w:r>
          </w:p>
        </w:tc>
        <w:tc>
          <w:tcPr>
            <w:tcW w:w="4638" w:type="dxa"/>
            <w:tcBorders>
              <w:top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firstLine="562" w:firstLineChars="200"/>
              <w:jc w:val="center"/>
              <w:textAlignment w:val="auto"/>
              <w:rPr>
                <w:rFonts w:hint="default" w:ascii="宋体" w:hAnsi="宋体"/>
                <w:b/>
                <w:bCs/>
                <w:sz w:val="28"/>
                <w:szCs w:val="21"/>
              </w:rPr>
            </w:pPr>
            <w:r>
              <w:rPr>
                <w:rFonts w:hint="eastAsia" w:ascii="宋体" w:hAnsi="宋体"/>
                <w:b/>
                <w:bCs/>
                <w:sz w:val="28"/>
                <w:szCs w:val="21"/>
              </w:rPr>
              <w:t>主要业务工作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133" w:type="dxa"/>
            <w:vMerge w:val="restart"/>
            <w:tcBorders>
              <w:lef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jc w:val="center"/>
              <w:textAlignment w:val="auto"/>
              <w:rPr>
                <w:rFonts w:hint="eastAsia" w:ascii="宋体" w:hAnsi="宋体"/>
                <w:sz w:val="28"/>
                <w:szCs w:val="21"/>
              </w:rPr>
            </w:pPr>
            <w:r>
              <w:rPr>
                <w:rFonts w:hint="eastAsia" w:ascii="宋体" w:hAnsi="宋体"/>
                <w:sz w:val="28"/>
                <w:szCs w:val="21"/>
              </w:rPr>
              <w:t>电子商务基本应用能力</w:t>
            </w:r>
          </w:p>
        </w:tc>
        <w:tc>
          <w:tcPr>
            <w:tcW w:w="3664" w:type="dxa"/>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jc w:val="left"/>
              <w:textAlignment w:val="auto"/>
              <w:rPr>
                <w:rFonts w:hint="default" w:ascii="宋体" w:hAnsi="宋体"/>
                <w:sz w:val="28"/>
                <w:szCs w:val="21"/>
              </w:rPr>
            </w:pPr>
            <w:r>
              <w:rPr>
                <w:rFonts w:hint="eastAsia" w:ascii="宋体" w:hAnsi="宋体"/>
                <w:sz w:val="28"/>
                <w:szCs w:val="21"/>
              </w:rPr>
              <w:t>办公室文员</w:t>
            </w:r>
          </w:p>
        </w:tc>
        <w:tc>
          <w:tcPr>
            <w:tcW w:w="4638" w:type="dxa"/>
            <w:tcBorders>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textAlignment w:val="auto"/>
              <w:rPr>
                <w:rFonts w:hint="eastAsia" w:ascii="宋体" w:hAnsi="宋体"/>
                <w:sz w:val="28"/>
                <w:szCs w:val="21"/>
              </w:rPr>
            </w:pPr>
            <w:r>
              <w:rPr>
                <w:rFonts w:hint="eastAsia" w:ascii="宋体" w:hAnsi="宋体"/>
                <w:sz w:val="28"/>
                <w:szCs w:val="21"/>
              </w:rPr>
              <w:t>办公自动化、Office软件使用、网络营销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133" w:type="dxa"/>
            <w:vMerge w:val="continue"/>
            <w:tcBorders>
              <w:left w:val="single" w:color="auto" w:sz="8" w:space="0"/>
            </w:tcBorders>
            <w:noWrap w:val="0"/>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firstLine="560" w:firstLineChars="200"/>
              <w:jc w:val="center"/>
              <w:textAlignment w:val="auto"/>
              <w:rPr>
                <w:rFonts w:hint="default" w:ascii="宋体" w:hAnsi="宋体"/>
                <w:sz w:val="28"/>
                <w:szCs w:val="21"/>
              </w:rPr>
            </w:pPr>
          </w:p>
        </w:tc>
        <w:tc>
          <w:tcPr>
            <w:tcW w:w="3664" w:type="dxa"/>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textAlignment w:val="auto"/>
              <w:rPr>
                <w:rFonts w:hint="default" w:ascii="宋体" w:hAnsi="宋体"/>
                <w:sz w:val="28"/>
                <w:szCs w:val="21"/>
              </w:rPr>
            </w:pPr>
            <w:r>
              <w:rPr>
                <w:rFonts w:hint="eastAsia" w:ascii="宋体" w:hAnsi="宋体"/>
                <w:sz w:val="28"/>
                <w:szCs w:val="21"/>
              </w:rPr>
              <w:t>政府机关、企事业单位各类网络技术服务及管理</w:t>
            </w:r>
          </w:p>
        </w:tc>
        <w:tc>
          <w:tcPr>
            <w:tcW w:w="4638" w:type="dxa"/>
            <w:tcBorders>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textAlignment w:val="auto"/>
              <w:rPr>
                <w:rFonts w:hint="default" w:ascii="宋体" w:hAnsi="宋体"/>
                <w:sz w:val="28"/>
                <w:szCs w:val="21"/>
              </w:rPr>
            </w:pPr>
            <w:r>
              <w:rPr>
                <w:rFonts w:hint="eastAsia" w:ascii="宋体" w:hAnsi="宋体"/>
                <w:sz w:val="28"/>
                <w:szCs w:val="21"/>
              </w:rPr>
              <w:t>网站有关的各类技术服务及管理，客户服务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133" w:type="dxa"/>
            <w:tcBorders>
              <w:left w:val="single" w:color="auto" w:sz="8" w:space="0"/>
            </w:tcBorders>
            <w:noWrap w:val="0"/>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jc w:val="center"/>
              <w:textAlignment w:val="auto"/>
              <w:rPr>
                <w:rFonts w:hint="default" w:ascii="宋体" w:hAnsi="宋体"/>
                <w:sz w:val="28"/>
                <w:szCs w:val="21"/>
              </w:rPr>
            </w:pPr>
            <w:r>
              <w:rPr>
                <w:rFonts w:hint="eastAsia" w:ascii="宋体" w:hAnsi="宋体"/>
                <w:sz w:val="28"/>
                <w:szCs w:val="21"/>
              </w:rPr>
              <w:t>网站建设与维护</w:t>
            </w:r>
          </w:p>
        </w:tc>
        <w:tc>
          <w:tcPr>
            <w:tcW w:w="3664" w:type="dxa"/>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textAlignment w:val="auto"/>
              <w:rPr>
                <w:rFonts w:hint="eastAsia" w:ascii="宋体" w:hAnsi="宋体"/>
                <w:sz w:val="28"/>
                <w:szCs w:val="21"/>
              </w:rPr>
            </w:pPr>
            <w:r>
              <w:rPr>
                <w:rFonts w:hint="eastAsia" w:ascii="宋体" w:hAnsi="宋体"/>
                <w:sz w:val="28"/>
                <w:szCs w:val="21"/>
              </w:rPr>
              <w:t>政府机关、企事业单位的网站管理维护人员</w:t>
            </w:r>
          </w:p>
        </w:tc>
        <w:tc>
          <w:tcPr>
            <w:tcW w:w="4638" w:type="dxa"/>
            <w:tcBorders>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textAlignment w:val="auto"/>
              <w:rPr>
                <w:rFonts w:hint="eastAsia" w:ascii="宋体" w:hAnsi="宋体"/>
                <w:sz w:val="28"/>
                <w:szCs w:val="21"/>
              </w:rPr>
            </w:pPr>
            <w:r>
              <w:rPr>
                <w:rFonts w:hint="eastAsia" w:ascii="宋体" w:hAnsi="宋体"/>
                <w:sz w:val="28"/>
                <w:szCs w:val="21"/>
              </w:rPr>
              <w:t>网站的规划、设计、运行及维护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133" w:type="dxa"/>
            <w:tcBorders>
              <w:lef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jc w:val="center"/>
              <w:textAlignment w:val="auto"/>
              <w:rPr>
                <w:rFonts w:hint="default" w:ascii="宋体" w:hAnsi="宋体"/>
                <w:sz w:val="28"/>
                <w:szCs w:val="21"/>
              </w:rPr>
            </w:pPr>
            <w:r>
              <w:rPr>
                <w:rFonts w:hint="eastAsia" w:ascii="宋体" w:hAnsi="宋体"/>
                <w:sz w:val="28"/>
                <w:szCs w:val="21"/>
              </w:rPr>
              <w:t>网络营销能力</w:t>
            </w:r>
          </w:p>
        </w:tc>
        <w:tc>
          <w:tcPr>
            <w:tcW w:w="3664" w:type="dxa"/>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textAlignment w:val="auto"/>
              <w:rPr>
                <w:rFonts w:hint="eastAsia" w:ascii="宋体" w:hAnsi="宋体"/>
                <w:sz w:val="28"/>
                <w:szCs w:val="21"/>
              </w:rPr>
            </w:pPr>
            <w:r>
              <w:rPr>
                <w:rFonts w:hint="eastAsia" w:ascii="宋体" w:hAnsi="宋体"/>
                <w:sz w:val="28"/>
                <w:szCs w:val="21"/>
              </w:rPr>
              <w:t>电子商务</w:t>
            </w:r>
            <w:r>
              <w:rPr>
                <w:rFonts w:hint="default" w:ascii="宋体" w:hAnsi="宋体"/>
                <w:sz w:val="28"/>
                <w:szCs w:val="21"/>
              </w:rPr>
              <w:t>企业</w:t>
            </w:r>
            <w:r>
              <w:rPr>
                <w:rFonts w:hint="eastAsia" w:ascii="宋体" w:hAnsi="宋体"/>
                <w:sz w:val="28"/>
                <w:szCs w:val="21"/>
              </w:rPr>
              <w:t>的</w:t>
            </w:r>
            <w:r>
              <w:rPr>
                <w:rFonts w:hint="default" w:ascii="宋体" w:hAnsi="宋体"/>
                <w:sz w:val="28"/>
                <w:szCs w:val="21"/>
              </w:rPr>
              <w:t>市场调查人员</w:t>
            </w:r>
            <w:r>
              <w:rPr>
                <w:rFonts w:hint="eastAsia" w:ascii="宋体" w:hAnsi="宋体"/>
                <w:sz w:val="28"/>
                <w:szCs w:val="21"/>
              </w:rPr>
              <w:t>、</w:t>
            </w:r>
            <w:r>
              <w:rPr>
                <w:rFonts w:hint="default" w:ascii="宋体" w:hAnsi="宋体"/>
                <w:sz w:val="28"/>
                <w:szCs w:val="21"/>
              </w:rPr>
              <w:t>政府</w:t>
            </w:r>
            <w:r>
              <w:rPr>
                <w:rFonts w:hint="eastAsia" w:ascii="宋体" w:hAnsi="宋体"/>
                <w:sz w:val="28"/>
                <w:szCs w:val="21"/>
              </w:rPr>
              <w:t>网络</w:t>
            </w:r>
            <w:r>
              <w:rPr>
                <w:rFonts w:hint="default" w:ascii="宋体" w:hAnsi="宋体"/>
                <w:sz w:val="28"/>
                <w:szCs w:val="21"/>
              </w:rPr>
              <w:t>市场监管人员</w:t>
            </w:r>
            <w:r>
              <w:rPr>
                <w:rFonts w:hint="eastAsia" w:ascii="宋体" w:hAnsi="宋体"/>
                <w:sz w:val="28"/>
                <w:szCs w:val="21"/>
              </w:rPr>
              <w:t>、网络</w:t>
            </w:r>
            <w:r>
              <w:rPr>
                <w:rFonts w:hint="default" w:ascii="宋体" w:hAnsi="宋体"/>
                <w:sz w:val="28"/>
                <w:szCs w:val="21"/>
              </w:rPr>
              <w:t>资讯分析咨询人员</w:t>
            </w:r>
          </w:p>
        </w:tc>
        <w:tc>
          <w:tcPr>
            <w:tcW w:w="4638" w:type="dxa"/>
            <w:tcBorders>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textAlignment w:val="auto"/>
              <w:rPr>
                <w:rFonts w:hint="default" w:ascii="宋体" w:hAnsi="宋体"/>
                <w:sz w:val="28"/>
                <w:szCs w:val="21"/>
              </w:rPr>
            </w:pPr>
            <w:r>
              <w:rPr>
                <w:rFonts w:hint="eastAsia" w:ascii="宋体" w:hAnsi="宋体"/>
                <w:sz w:val="28"/>
                <w:szCs w:val="21"/>
              </w:rPr>
              <w:t>网络营销的信息资源搜集，提供网络市场信息咨询、技术信息咨询、决策信息咨询，市场调查、客户服务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133" w:type="dxa"/>
            <w:tcBorders>
              <w:left w:val="single" w:color="auto" w:sz="8" w:space="0"/>
              <w:bottom w:val="single" w:color="000000" w:sz="6" w:space="0"/>
            </w:tcBorders>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jc w:val="center"/>
              <w:textAlignment w:val="auto"/>
              <w:rPr>
                <w:rFonts w:hint="eastAsia" w:ascii="宋体" w:hAnsi="宋体"/>
                <w:sz w:val="28"/>
                <w:szCs w:val="21"/>
              </w:rPr>
            </w:pPr>
            <w:r>
              <w:rPr>
                <w:rFonts w:hint="eastAsia" w:ascii="宋体" w:hAnsi="宋体"/>
                <w:sz w:val="28"/>
                <w:szCs w:val="21"/>
              </w:rPr>
              <w:t>网页设计能力</w:t>
            </w:r>
          </w:p>
        </w:tc>
        <w:tc>
          <w:tcPr>
            <w:tcW w:w="3664" w:type="dxa"/>
            <w:tcBorders>
              <w:bottom w:val="single" w:color="000000" w:sz="6" w:space="0"/>
            </w:tcBorders>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textAlignment w:val="auto"/>
              <w:rPr>
                <w:rFonts w:hint="eastAsia" w:ascii="宋体" w:hAnsi="宋体"/>
                <w:sz w:val="28"/>
                <w:szCs w:val="21"/>
              </w:rPr>
            </w:pPr>
            <w:r>
              <w:rPr>
                <w:rFonts w:hint="eastAsia" w:ascii="宋体" w:hAnsi="宋体"/>
                <w:sz w:val="28"/>
                <w:szCs w:val="21"/>
              </w:rPr>
              <w:t>政府机关、企事业单位的小型网站的开发，软件公司的网页设计人员</w:t>
            </w:r>
          </w:p>
        </w:tc>
        <w:tc>
          <w:tcPr>
            <w:tcW w:w="4638" w:type="dxa"/>
            <w:tcBorders>
              <w:bottom w:val="single" w:color="000000" w:sz="6"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tabs>
                <w:tab w:val="left" w:pos="5448"/>
              </w:tabs>
              <w:kinsoku/>
              <w:wordWrap/>
              <w:overflowPunct/>
              <w:topLinePunct w:val="0"/>
              <w:autoSpaceDE/>
              <w:autoSpaceDN/>
              <w:bidi w:val="0"/>
              <w:adjustRightInd/>
              <w:snapToGrid w:val="0"/>
              <w:spacing w:before="0" w:beforeAutospacing="0" w:after="0" w:afterAutospacing="0" w:line="480" w:lineRule="exact"/>
              <w:ind w:left="0" w:right="0"/>
              <w:textAlignment w:val="auto"/>
              <w:rPr>
                <w:rFonts w:hint="eastAsia" w:ascii="宋体" w:hAnsi="宋体"/>
                <w:sz w:val="28"/>
                <w:szCs w:val="21"/>
              </w:rPr>
            </w:pPr>
            <w:r>
              <w:rPr>
                <w:rFonts w:hint="eastAsia" w:ascii="宋体" w:hAnsi="宋体"/>
                <w:sz w:val="28"/>
                <w:szCs w:val="21"/>
              </w:rPr>
              <w:t>运用WEB程序设计语言等工具开发中小型网站的网页、动态网页系统、编程、录入等基础性技术工作</w:t>
            </w:r>
          </w:p>
        </w:tc>
      </w:tr>
    </w:tbl>
    <w:p>
      <w:pPr>
        <w:spacing w:line="480" w:lineRule="exact"/>
        <w:jc w:val="left"/>
        <w:rPr>
          <w:rFonts w:hint="eastAsia" w:ascii="宋体" w:hAnsi="宋体"/>
          <w:b/>
          <w:sz w:val="28"/>
          <w:szCs w:val="28"/>
        </w:rPr>
      </w:pPr>
    </w:p>
    <w:p>
      <w:pPr>
        <w:spacing w:line="480" w:lineRule="exact"/>
        <w:jc w:val="left"/>
        <w:rPr>
          <w:rFonts w:hint="eastAsia" w:ascii="宋体" w:hAnsi="宋体"/>
          <w:b/>
          <w:sz w:val="28"/>
          <w:szCs w:val="28"/>
        </w:rPr>
      </w:pPr>
    </w:p>
    <w:p>
      <w:pPr>
        <w:spacing w:line="480" w:lineRule="exact"/>
        <w:rPr>
          <w:rFonts w:hint="eastAsia" w:ascii="宋体" w:hAnsi="宋体"/>
          <w:b/>
          <w:sz w:val="28"/>
          <w:szCs w:val="28"/>
        </w:rPr>
      </w:pPr>
    </w:p>
    <w:p>
      <w:pPr>
        <w:spacing w:line="480" w:lineRule="exact"/>
        <w:rPr>
          <w:rFonts w:hint="eastAsia" w:ascii="宋体" w:hAnsi="宋体"/>
          <w:b/>
          <w:sz w:val="28"/>
          <w:szCs w:val="28"/>
        </w:rPr>
      </w:pPr>
    </w:p>
    <w:p>
      <w:pPr>
        <w:spacing w:line="480" w:lineRule="exact"/>
        <w:rPr>
          <w:rFonts w:hint="eastAsia" w:ascii="宋体" w:hAnsi="宋体"/>
          <w:sz w:val="28"/>
          <w:szCs w:val="28"/>
        </w:rPr>
      </w:pPr>
    </w:p>
    <w:p>
      <w:pPr>
        <w:spacing w:line="480" w:lineRule="exact"/>
        <w:ind w:firstLine="562" w:firstLineChars="200"/>
        <w:rPr>
          <w:rFonts w:hint="eastAsia" w:ascii="宋体" w:hAnsi="宋体"/>
          <w:b/>
          <w:bCs/>
          <w:sz w:val="28"/>
          <w:szCs w:val="28"/>
        </w:rPr>
      </w:pPr>
      <w:bookmarkStart w:id="107" w:name="_Toc27488_WPSOffice_Level1"/>
      <w:bookmarkStart w:id="108" w:name="_Toc13885_WPSOffice_Level1"/>
      <w:bookmarkStart w:id="109" w:name="_Toc8023_WPSOffice_Level1"/>
      <w:bookmarkStart w:id="110" w:name="_Toc3675_WPSOffice_Level1"/>
      <w:r>
        <w:rPr>
          <w:rFonts w:hint="eastAsia" w:ascii="宋体" w:hAnsi="宋体"/>
          <w:b/>
          <w:bCs/>
          <w:sz w:val="28"/>
          <w:szCs w:val="28"/>
        </w:rPr>
        <w:t>七、课程体系</w:t>
      </w:r>
      <w:bookmarkEnd w:id="107"/>
      <w:bookmarkEnd w:id="108"/>
      <w:bookmarkEnd w:id="109"/>
      <w:bookmarkEnd w:id="110"/>
    </w:p>
    <w:p>
      <w:pPr>
        <w:spacing w:line="480" w:lineRule="exact"/>
        <w:ind w:firstLine="980" w:firstLineChars="350"/>
        <w:jc w:val="center"/>
        <w:rPr>
          <w:rFonts w:hint="eastAsia" w:ascii="宋体" w:hAnsi="宋体"/>
          <w:color w:val="000000"/>
          <w:sz w:val="28"/>
          <w:szCs w:val="28"/>
        </w:rPr>
      </w:pPr>
      <w:r>
        <w:rPr>
          <w:rFonts w:hint="eastAsia" w:ascii="宋体" w:hAnsi="宋体"/>
          <w:color w:val="000000"/>
          <w:sz w:val="28"/>
          <w:szCs w:val="28"/>
        </w:rPr>
        <w:t>课程结构框架</w:t>
      </w:r>
    </w:p>
    <w:p>
      <w:pPr>
        <w:spacing w:line="480" w:lineRule="exact"/>
        <w:ind w:left="1280"/>
        <w:rPr>
          <w:rFonts w:hint="eastAsia" w:ascii="宋体" w:hAnsi="宋体" w:cs="宋体"/>
          <w:kern w:val="0"/>
          <w:sz w:val="28"/>
          <w:szCs w:val="28"/>
        </w:rPr>
      </w:pPr>
      <w:r>
        <w:rPr>
          <w:rFonts w:hint="eastAsia" w:ascii="宋体" w:hAnsi="宋体" w:cs="宋体"/>
          <w:kern w:val="0"/>
          <w:sz w:val="28"/>
          <w:szCs w:val="28"/>
        </w:rPr>
        <mc:AlternateContent>
          <mc:Choice Requires="wps">
            <w:drawing>
              <wp:anchor distT="0" distB="0" distL="114300" distR="114300" simplePos="0" relativeHeight="251669504" behindDoc="0" locked="0" layoutInCell="1" allowOverlap="1">
                <wp:simplePos x="0" y="0"/>
                <wp:positionH relativeFrom="column">
                  <wp:posOffset>793750</wp:posOffset>
                </wp:positionH>
                <wp:positionV relativeFrom="paragraph">
                  <wp:posOffset>127635</wp:posOffset>
                </wp:positionV>
                <wp:extent cx="5122545" cy="391160"/>
                <wp:effectExtent l="6350" t="6350" r="14605" b="21590"/>
                <wp:wrapNone/>
                <wp:docPr id="421" name="文本框 421"/>
                <wp:cNvGraphicFramePr/>
                <a:graphic xmlns:a="http://schemas.openxmlformats.org/drawingml/2006/main">
                  <a:graphicData uri="http://schemas.microsoft.com/office/word/2010/wordprocessingShape">
                    <wps:wsp>
                      <wps:cNvSpPr txBox="1"/>
                      <wps:spPr>
                        <a:xfrm>
                          <a:off x="0" y="0"/>
                          <a:ext cx="5122545" cy="39116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sz w:val="28"/>
                                <w:szCs w:val="28"/>
                              </w:rPr>
                            </w:pPr>
                            <w:r>
                              <w:rPr>
                                <w:rFonts w:hint="eastAsia"/>
                                <w:sz w:val="28"/>
                                <w:szCs w:val="28"/>
                              </w:rPr>
                              <w:t>顶岗实习</w:t>
                            </w:r>
                          </w:p>
                        </w:txbxContent>
                      </wps:txbx>
                      <wps:bodyPr upright="1"/>
                    </wps:wsp>
                  </a:graphicData>
                </a:graphic>
              </wp:anchor>
            </w:drawing>
          </mc:Choice>
          <mc:Fallback>
            <w:pict>
              <v:shape id="_x0000_s1026" o:spid="_x0000_s1026" o:spt="202" type="#_x0000_t202" style="position:absolute;left:0pt;margin-left:62.5pt;margin-top:10.05pt;height:30.8pt;width:403.35pt;z-index:251669504;mso-width-relative:page;mso-height-relative:page;" fillcolor="#FFFFFF" filled="t" stroked="t" coordsize="21600,21600" o:gfxdata="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h18S02gAAAAkBAAAPAAAAAAAAAAEAIAAAACIAAABkcnMvZG93bnJldi54bWxQ&#10;SwECFAAUAAAACACHTuJA8qFDtfUBAADtAwAADgAAAAAAAAABACAAAAApAQAAZHJzL2Uyb0RvYy54&#10;bWxQSwUGAAAAAAYABgBZAQAAkAU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sz w:val="28"/>
                          <w:szCs w:val="28"/>
                        </w:rPr>
                      </w:pPr>
                      <w:r>
                        <w:rPr>
                          <w:rFonts w:hint="eastAsia"/>
                          <w:sz w:val="28"/>
                          <w:szCs w:val="28"/>
                        </w:rPr>
                        <w:t>顶岗实习</w:t>
                      </w:r>
                    </w:p>
                  </w:txbxContent>
                </v:textbox>
              </v:shape>
            </w:pict>
          </mc:Fallback>
        </mc:AlternateContent>
      </w:r>
      <w:r>
        <w:rPr>
          <w:rFonts w:hint="eastAsia" w:ascii="宋体" w:hAnsi="宋体" w:cs="宋体"/>
          <w:kern w:val="0"/>
          <w:sz w:val="28"/>
          <w:szCs w:val="28"/>
        </w:rPr>
        <mc:AlternateContent>
          <mc:Choice Requires="wps">
            <w:drawing>
              <wp:anchor distT="0" distB="0" distL="114300" distR="114300" simplePos="0" relativeHeight="251668480" behindDoc="0" locked="0" layoutInCell="1" allowOverlap="1">
                <wp:simplePos x="0" y="0"/>
                <wp:positionH relativeFrom="column">
                  <wp:posOffset>43180</wp:posOffset>
                </wp:positionH>
                <wp:positionV relativeFrom="paragraph">
                  <wp:posOffset>127635</wp:posOffset>
                </wp:positionV>
                <wp:extent cx="676910" cy="4039870"/>
                <wp:effectExtent l="6350" t="6350" r="21590" b="11430"/>
                <wp:wrapNone/>
                <wp:docPr id="425" name="文本框 425"/>
                <wp:cNvGraphicFramePr/>
                <a:graphic xmlns:a="http://schemas.openxmlformats.org/drawingml/2006/main">
                  <a:graphicData uri="http://schemas.microsoft.com/office/word/2010/wordprocessingShape">
                    <wps:wsp>
                      <wps:cNvSpPr txBox="1"/>
                      <wps:spPr>
                        <a:xfrm>
                          <a:off x="0" y="0"/>
                          <a:ext cx="676910" cy="40398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sz w:val="28"/>
                                <w:szCs w:val="28"/>
                              </w:rPr>
                            </w:pPr>
                            <w:r>
                              <w:rPr>
                                <w:rFonts w:hint="eastAsia"/>
                                <w:sz w:val="28"/>
                                <w:szCs w:val="28"/>
                              </w:rPr>
                              <w:t>专业拓展课：</w:t>
                            </w:r>
                          </w:p>
                          <w:p>
                            <w:pPr>
                              <w:keepNext w:val="0"/>
                              <w:keepLines w:val="0"/>
                              <w:pageBreakBefore w:val="0"/>
                              <w:widowControl w:val="0"/>
                              <w:kinsoku/>
                              <w:wordWrap/>
                              <w:overflowPunct/>
                              <w:topLinePunct w:val="0"/>
                              <w:autoSpaceDE/>
                              <w:autoSpaceDN/>
                              <w:bidi w:val="0"/>
                              <w:adjustRightInd/>
                              <w:snapToGrid/>
                              <w:spacing w:line="480" w:lineRule="exact"/>
                              <w:textAlignment w:val="auto"/>
                              <w:rPr>
                                <w:sz w:val="28"/>
                                <w:szCs w:val="28"/>
                              </w:rPr>
                            </w:pPr>
                            <w:r>
                              <w:rPr>
                                <w:rFonts w:hint="eastAsia"/>
                                <w:sz w:val="28"/>
                                <w:szCs w:val="28"/>
                              </w:rPr>
                              <w:t>沙盘</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sz w:val="28"/>
                                <w:szCs w:val="28"/>
                              </w:rPr>
                            </w:pPr>
                            <w:r>
                              <w:rPr>
                                <w:rFonts w:hint="eastAsia"/>
                                <w:sz w:val="28"/>
                                <w:szCs w:val="28"/>
                              </w:rPr>
                              <w:t>基础会计</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sz w:val="28"/>
                                <w:szCs w:val="28"/>
                              </w:rPr>
                            </w:pPr>
                            <w:r>
                              <w:rPr>
                                <w:rFonts w:hint="eastAsia"/>
                                <w:sz w:val="28"/>
                                <w:szCs w:val="28"/>
                              </w:rPr>
                              <w:t>办公软件应用提高</w:t>
                            </w:r>
                          </w:p>
                        </w:txbxContent>
                      </wps:txbx>
                      <wps:bodyPr upright="1"/>
                    </wps:wsp>
                  </a:graphicData>
                </a:graphic>
              </wp:anchor>
            </w:drawing>
          </mc:Choice>
          <mc:Fallback>
            <w:pict>
              <v:shape id="_x0000_s1026" o:spid="_x0000_s1026" o:spt="202" type="#_x0000_t202" style="position:absolute;left:0pt;margin-left:3.4pt;margin-top:10.05pt;height:318.1pt;width:53.3pt;z-index:251668480;mso-width-relative:page;mso-height-relative:page;" fillcolor="#FFFFFF" filled="t" stroked="t" coordsize="21600,21600" o:gfxdata="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21CJvaAAAACAEAAA8AAAAAAAAAAQAgAAAAIgAAAGRycy9kb3ducmV2LnhtbFBL&#10;AQIUABQAAAAIAIdO4kBcrHPi9AEAAO0DAAAOAAAAAAAAAAEAIAAAACkBAABkcnMvZTJvRG9jLnht&#10;bFBLBQYAAAAABgAGAFkBAACPBQ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sz w:val="28"/>
                          <w:szCs w:val="28"/>
                        </w:rPr>
                      </w:pPr>
                      <w:r>
                        <w:rPr>
                          <w:rFonts w:hint="eastAsia"/>
                          <w:sz w:val="28"/>
                          <w:szCs w:val="28"/>
                        </w:rPr>
                        <w:t>专业拓展课：</w:t>
                      </w:r>
                    </w:p>
                    <w:p>
                      <w:pPr>
                        <w:keepNext w:val="0"/>
                        <w:keepLines w:val="0"/>
                        <w:pageBreakBefore w:val="0"/>
                        <w:widowControl w:val="0"/>
                        <w:kinsoku/>
                        <w:wordWrap/>
                        <w:overflowPunct/>
                        <w:topLinePunct w:val="0"/>
                        <w:autoSpaceDE/>
                        <w:autoSpaceDN/>
                        <w:bidi w:val="0"/>
                        <w:adjustRightInd/>
                        <w:snapToGrid/>
                        <w:spacing w:line="480" w:lineRule="exact"/>
                        <w:textAlignment w:val="auto"/>
                        <w:rPr>
                          <w:sz w:val="28"/>
                          <w:szCs w:val="28"/>
                        </w:rPr>
                      </w:pPr>
                      <w:r>
                        <w:rPr>
                          <w:rFonts w:hint="eastAsia"/>
                          <w:sz w:val="28"/>
                          <w:szCs w:val="28"/>
                        </w:rPr>
                        <w:t>沙盘</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sz w:val="28"/>
                          <w:szCs w:val="28"/>
                        </w:rPr>
                      </w:pPr>
                      <w:r>
                        <w:rPr>
                          <w:rFonts w:hint="eastAsia"/>
                          <w:sz w:val="28"/>
                          <w:szCs w:val="28"/>
                        </w:rPr>
                        <w:t>基础会计</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sz w:val="28"/>
                          <w:szCs w:val="28"/>
                        </w:rPr>
                      </w:pPr>
                      <w:r>
                        <w:rPr>
                          <w:rFonts w:hint="eastAsia"/>
                          <w:sz w:val="28"/>
                          <w:szCs w:val="28"/>
                        </w:rPr>
                        <w:t>办公软件应用提高</w:t>
                      </w:r>
                    </w:p>
                  </w:txbxContent>
                </v:textbox>
              </v:shape>
            </w:pict>
          </mc:Fallback>
        </mc:AlternateContent>
      </w:r>
    </w:p>
    <w:p>
      <w:pPr>
        <w:spacing w:line="480" w:lineRule="exact"/>
        <w:ind w:left="1280"/>
        <w:rPr>
          <w:rFonts w:ascii="宋体" w:hAnsi="宋体" w:cs="宋体"/>
          <w:kern w:val="0"/>
          <w:sz w:val="28"/>
          <w:szCs w:val="28"/>
        </w:rPr>
      </w:pPr>
      <w:r>
        <w:rPr>
          <w:rFonts w:ascii="宋体" w:hAnsi="宋体" w:cs="宋体"/>
          <w:kern w:val="0"/>
          <w:sz w:val="28"/>
          <w:szCs w:val="28"/>
        </w:rPr>
        <mc:AlternateContent>
          <mc:Choice Requires="wps">
            <w:drawing>
              <wp:anchor distT="0" distB="0" distL="114300" distR="114300" simplePos="0" relativeHeight="251670528" behindDoc="0" locked="0" layoutInCell="1" allowOverlap="1">
                <wp:simplePos x="0" y="0"/>
                <wp:positionH relativeFrom="column">
                  <wp:posOffset>793750</wp:posOffset>
                </wp:positionH>
                <wp:positionV relativeFrom="paragraph">
                  <wp:posOffset>285115</wp:posOffset>
                </wp:positionV>
                <wp:extent cx="5130800" cy="398780"/>
                <wp:effectExtent l="6350" t="6350" r="6350" b="13970"/>
                <wp:wrapNone/>
                <wp:docPr id="422" name="矩形 422"/>
                <wp:cNvGraphicFramePr/>
                <a:graphic xmlns:a="http://schemas.openxmlformats.org/drawingml/2006/main">
                  <a:graphicData uri="http://schemas.microsoft.com/office/word/2010/wordprocessingShape">
                    <wps:wsp>
                      <wps:cNvSpPr/>
                      <wps:spPr>
                        <a:xfrm>
                          <a:off x="0" y="0"/>
                          <a:ext cx="5130800" cy="3987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sz w:val="28"/>
                                <w:szCs w:val="28"/>
                              </w:rPr>
                            </w:pPr>
                            <w:r>
                              <w:rPr>
                                <w:rFonts w:hint="eastAsia"/>
                                <w:sz w:val="28"/>
                                <w:szCs w:val="28"/>
                              </w:rPr>
                              <w:t>综合实训</w:t>
                            </w:r>
                          </w:p>
                        </w:txbxContent>
                      </wps:txbx>
                      <wps:bodyPr upright="1"/>
                    </wps:wsp>
                  </a:graphicData>
                </a:graphic>
              </wp:anchor>
            </w:drawing>
          </mc:Choice>
          <mc:Fallback>
            <w:pict>
              <v:rect id="_x0000_s1026" o:spid="_x0000_s1026" o:spt="1" style="position:absolute;left:0pt;margin-left:62.5pt;margin-top:22.45pt;height:31.4pt;width:404pt;z-index:251670528;mso-width-relative:page;mso-height-relative:page;" fillcolor="#FFFFFF" filled="t" stroked="t" coordsize="21600,21600" o:gfxdata="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PY8/twAAAAKAQAADwAAAAAAAAABACAAAAAiAAAAZHJzL2Rvd25yZXYueG1sUEsBAhQAFAAA&#10;AAgAh07iQGmrGYbrAQAA4AMAAA4AAAAAAAAAAQAgAAAAKwEAAGRycy9lMm9Eb2MueG1sUEsFBgAA&#10;AAAGAAYAWQEAAIgFA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sz w:val="28"/>
                          <w:szCs w:val="28"/>
                        </w:rPr>
                      </w:pPr>
                      <w:r>
                        <w:rPr>
                          <w:rFonts w:hint="eastAsia"/>
                          <w:sz w:val="28"/>
                          <w:szCs w:val="28"/>
                        </w:rPr>
                        <w:t>综合实训</w:t>
                      </w:r>
                    </w:p>
                  </w:txbxContent>
                </v:textbox>
              </v:rect>
            </w:pict>
          </mc:Fallback>
        </mc:AlternateContent>
      </w:r>
    </w:p>
    <w:p>
      <w:pPr>
        <w:spacing w:line="480" w:lineRule="exact"/>
        <w:rPr>
          <w:rFonts w:ascii="宋体" w:hAnsi="宋体" w:cs="宋体"/>
          <w:sz w:val="28"/>
          <w:szCs w:val="28"/>
        </w:rPr>
      </w:pPr>
    </w:p>
    <w:p>
      <w:pPr>
        <w:spacing w:line="480" w:lineRule="exact"/>
        <w:rPr>
          <w:rFonts w:ascii="宋体" w:hAnsi="宋体" w:cs="宋体"/>
          <w:sz w:val="28"/>
          <w:szCs w:val="28"/>
        </w:rPr>
      </w:pPr>
      <w:r>
        <w:rPr>
          <w:rFonts w:ascii="宋体" w:hAnsi="宋体" w:cs="宋体"/>
          <w:kern w:val="0"/>
          <w:sz w:val="28"/>
          <w:szCs w:val="28"/>
        </w:rPr>
        <mc:AlternateContent>
          <mc:Choice Requires="wps">
            <w:drawing>
              <wp:anchor distT="0" distB="0" distL="114300" distR="114300" simplePos="0" relativeHeight="251672576" behindDoc="0" locked="0" layoutInCell="1" allowOverlap="1">
                <wp:simplePos x="0" y="0"/>
                <wp:positionH relativeFrom="column">
                  <wp:posOffset>3505835</wp:posOffset>
                </wp:positionH>
                <wp:positionV relativeFrom="paragraph">
                  <wp:posOffset>134620</wp:posOffset>
                </wp:positionV>
                <wp:extent cx="2428240" cy="3103880"/>
                <wp:effectExtent l="6350" t="6350" r="22860" b="13970"/>
                <wp:wrapNone/>
                <wp:docPr id="423" name="矩形 423"/>
                <wp:cNvGraphicFramePr/>
                <a:graphic xmlns:a="http://schemas.openxmlformats.org/drawingml/2006/main">
                  <a:graphicData uri="http://schemas.microsoft.com/office/word/2010/wordprocessingShape">
                    <wps:wsp>
                      <wps:cNvSpPr/>
                      <wps:spPr>
                        <a:xfrm>
                          <a:off x="0" y="0"/>
                          <a:ext cx="2428240" cy="31038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专业技能方向课（营销方向）</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商务软文写作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消费心理</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沟通技巧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网络广告</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视觉营销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市场调查</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客户关系管理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国际贸易</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数据化运营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网店VI</w:t>
                            </w:r>
                          </w:p>
                        </w:txbxContent>
                      </wps:txbx>
                      <wps:bodyPr upright="1"/>
                    </wps:wsp>
                  </a:graphicData>
                </a:graphic>
              </wp:anchor>
            </w:drawing>
          </mc:Choice>
          <mc:Fallback>
            <w:pict>
              <v:rect id="_x0000_s1026" o:spid="_x0000_s1026" o:spt="1" style="position:absolute;left:0pt;margin-left:276.05pt;margin-top:10.6pt;height:244.4pt;width:191.2pt;z-index:251672576;mso-width-relative:page;mso-height-relative:page;" fillcolor="#FFFFFF" filled="t" stroked="t" coordsize="21600,21600" o:gfxdata="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gPw3vcAAAACgEAAA8AAAAAAAAAAQAgAAAAIgAAAGRycy9kb3ducmV2LnhtbFBLAQIUABQA&#10;AAAIAIdO4kBdsVCU7AEAAOEDAAAOAAAAAAAAAAEAIAAAACsBAABkcnMvZTJvRG9jLnhtbFBLBQYA&#10;AAAABgAGAFkBAACJBQ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专业技能方向课（营销方向）</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商务软文写作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消费心理</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沟通技巧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网络广告</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视觉营销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市场调查</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客户关系管理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国际贸易</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数据化运营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网店VI</w:t>
                      </w:r>
                    </w:p>
                  </w:txbxContent>
                </v:textbox>
              </v:rect>
            </w:pict>
          </mc:Fallback>
        </mc:AlternateContent>
      </w:r>
      <w:r>
        <w:rPr>
          <w:rFonts w:ascii="宋体" w:hAnsi="宋体" w:cs="宋体"/>
          <w:kern w:val="0"/>
          <w:sz w:val="28"/>
          <w:szCs w:val="28"/>
        </w:rPr>
        <mc:AlternateContent>
          <mc:Choice Requires="wps">
            <w:drawing>
              <wp:anchor distT="0" distB="0" distL="114300" distR="114300" simplePos="0" relativeHeight="251671552" behindDoc="0" locked="0" layoutInCell="1" allowOverlap="1">
                <wp:simplePos x="0" y="0"/>
                <wp:positionH relativeFrom="column">
                  <wp:posOffset>793750</wp:posOffset>
                </wp:positionH>
                <wp:positionV relativeFrom="paragraph">
                  <wp:posOffset>134620</wp:posOffset>
                </wp:positionV>
                <wp:extent cx="2639695" cy="3114675"/>
                <wp:effectExtent l="6350" t="6350" r="20955" b="22225"/>
                <wp:wrapNone/>
                <wp:docPr id="424" name="矩形 424"/>
                <wp:cNvGraphicFramePr/>
                <a:graphic xmlns:a="http://schemas.openxmlformats.org/drawingml/2006/main">
                  <a:graphicData uri="http://schemas.microsoft.com/office/word/2010/wordprocessingShape">
                    <wps:wsp>
                      <wps:cNvSpPr/>
                      <wps:spPr>
                        <a:xfrm>
                          <a:off x="0" y="0"/>
                          <a:ext cx="2639695" cy="311467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专业核心课：         </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市场营销       电子商务基础</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商品拍摄       PHOTOSHOP        </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网店运营       网络营销</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网页设计       网店客服</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电商物流       网站内容编辑</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网店推广       网店美工</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跨境平台运营</w:t>
                            </w:r>
                          </w:p>
                        </w:txbxContent>
                      </wps:txbx>
                      <wps:bodyPr upright="1"/>
                    </wps:wsp>
                  </a:graphicData>
                </a:graphic>
              </wp:anchor>
            </w:drawing>
          </mc:Choice>
          <mc:Fallback>
            <w:pict>
              <v:rect id="_x0000_s1026" o:spid="_x0000_s1026" o:spt="1" style="position:absolute;left:0pt;margin-left:62.5pt;margin-top:10.6pt;height:245.25pt;width:207.85pt;z-index:251671552;mso-width-relative:page;mso-height-relative:page;" fillcolor="#FFFFFF" filled="t" stroked="t" coordsize="21600,21600" o:gfxdata="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QCX83cAAAACgEAAA8AAAAAAAAAAQAgAAAAIgAAAGRycy9kb3ducmV2LnhtbFBLAQIUABQA&#10;AAAIAIdO4kDKqneT7AEAAOEDAAAOAAAAAAAAAAEAIAAAACsBAABkcnMvZTJvRG9jLnhtbFBLBQYA&#10;AAAABgAGAFkBAACJBQ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专业核心课：         </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市场营销       电子商务基础</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商品拍摄       PHOTOSHOP        </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网店运营       网络营销</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网页设计       网店客服</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电商物流       网站内容编辑</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网店推广       网店美工</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跨境平台运营</w:t>
                      </w:r>
                    </w:p>
                  </w:txbxContent>
                </v:textbox>
              </v:rect>
            </w:pict>
          </mc:Fallback>
        </mc:AlternateContent>
      </w:r>
    </w:p>
    <w:p>
      <w:pPr>
        <w:spacing w:line="480" w:lineRule="exact"/>
        <w:rPr>
          <w:rFonts w:ascii="宋体" w:hAnsi="宋体" w:cs="宋体"/>
          <w:sz w:val="28"/>
          <w:szCs w:val="28"/>
        </w:rPr>
      </w:pPr>
    </w:p>
    <w:p>
      <w:pPr>
        <w:spacing w:line="480" w:lineRule="exact"/>
        <w:rPr>
          <w:rFonts w:ascii="宋体" w:hAnsi="宋体" w:cs="宋体"/>
          <w:sz w:val="28"/>
          <w:szCs w:val="28"/>
        </w:rPr>
      </w:pPr>
    </w:p>
    <w:p>
      <w:pPr>
        <w:spacing w:line="480" w:lineRule="exact"/>
        <w:rPr>
          <w:rFonts w:ascii="宋体" w:hAnsi="宋体" w:cs="宋体"/>
          <w:sz w:val="28"/>
          <w:szCs w:val="28"/>
        </w:rPr>
      </w:pPr>
    </w:p>
    <w:p>
      <w:pPr>
        <w:tabs>
          <w:tab w:val="left" w:pos="746"/>
        </w:tabs>
        <w:spacing w:line="480" w:lineRule="exact"/>
        <w:rPr>
          <w:rFonts w:ascii="宋体" w:hAnsi="宋体" w:cs="宋体"/>
          <w:sz w:val="28"/>
          <w:szCs w:val="28"/>
        </w:rPr>
      </w:pPr>
      <w:r>
        <w:rPr>
          <w:rFonts w:ascii="宋体" w:hAnsi="宋体" w:cs="宋体"/>
          <w:sz w:val="28"/>
          <w:szCs w:val="28"/>
        </w:rPr>
        <w:tab/>
      </w:r>
    </w:p>
    <w:p>
      <w:pPr>
        <w:spacing w:line="480" w:lineRule="exact"/>
        <w:rPr>
          <w:rFonts w:ascii="宋体" w:hAnsi="宋体" w:cs="宋体"/>
          <w:sz w:val="28"/>
          <w:szCs w:val="28"/>
        </w:rPr>
      </w:pPr>
    </w:p>
    <w:p>
      <w:pPr>
        <w:spacing w:line="480" w:lineRule="exact"/>
        <w:rPr>
          <w:rFonts w:hint="eastAsia" w:ascii="宋体" w:hAnsi="宋体"/>
          <w:b/>
          <w:color w:val="000000"/>
          <w:sz w:val="28"/>
          <w:szCs w:val="28"/>
        </w:rPr>
      </w:pPr>
    </w:p>
    <w:p>
      <w:pPr>
        <w:spacing w:line="480" w:lineRule="exact"/>
        <w:rPr>
          <w:rFonts w:hint="eastAsia" w:ascii="宋体" w:hAnsi="宋体"/>
          <w:b/>
          <w:color w:val="000000"/>
          <w:sz w:val="28"/>
          <w:szCs w:val="28"/>
        </w:rPr>
      </w:pPr>
    </w:p>
    <w:p>
      <w:pPr>
        <w:spacing w:line="480" w:lineRule="exact"/>
        <w:rPr>
          <w:rFonts w:hint="eastAsia" w:ascii="宋体" w:hAnsi="宋体"/>
          <w:b/>
          <w:color w:val="000000"/>
          <w:sz w:val="28"/>
          <w:szCs w:val="28"/>
        </w:rPr>
      </w:pPr>
    </w:p>
    <w:p>
      <w:pPr>
        <w:spacing w:line="480" w:lineRule="exact"/>
        <w:rPr>
          <w:rFonts w:hint="eastAsia" w:ascii="宋体" w:hAnsi="宋体"/>
          <w:b/>
          <w:color w:val="000000"/>
          <w:sz w:val="28"/>
          <w:szCs w:val="28"/>
        </w:rPr>
      </w:pPr>
    </w:p>
    <w:p>
      <w:pPr>
        <w:spacing w:line="480" w:lineRule="exact"/>
        <w:ind w:firstLine="560" w:firstLineChars="200"/>
        <w:rPr>
          <w:rFonts w:hint="eastAsia" w:ascii="宋体" w:hAnsi="宋体"/>
          <w:b/>
          <w:bCs/>
          <w:color w:val="000000"/>
          <w:sz w:val="28"/>
          <w:szCs w:val="28"/>
        </w:rPr>
      </w:pPr>
      <w:r>
        <w:rPr>
          <w:rFonts w:ascii="宋体" w:hAnsi="宋体" w:cs="宋体"/>
          <w:kern w:val="0"/>
          <w:sz w:val="28"/>
          <w:szCs w:val="28"/>
        </w:rPr>
        <mc:AlternateContent>
          <mc:Choice Requires="wpg">
            <w:drawing>
              <wp:anchor distT="0" distB="0" distL="114300" distR="114300" simplePos="0" relativeHeight="251675648" behindDoc="0" locked="0" layoutInCell="1" allowOverlap="1">
                <wp:simplePos x="0" y="0"/>
                <wp:positionH relativeFrom="column">
                  <wp:posOffset>2095500</wp:posOffset>
                </wp:positionH>
                <wp:positionV relativeFrom="paragraph">
                  <wp:posOffset>200025</wp:posOffset>
                </wp:positionV>
                <wp:extent cx="2606040" cy="469900"/>
                <wp:effectExtent l="6350" t="0" r="16510" b="6350"/>
                <wp:wrapNone/>
                <wp:docPr id="420" name="组合 420"/>
                <wp:cNvGraphicFramePr/>
                <a:graphic xmlns:a="http://schemas.openxmlformats.org/drawingml/2006/main">
                  <a:graphicData uri="http://schemas.microsoft.com/office/word/2010/wordprocessingGroup">
                    <wpg:wgp>
                      <wpg:cNvGrpSpPr/>
                      <wpg:grpSpPr>
                        <a:xfrm>
                          <a:off x="0" y="0"/>
                          <a:ext cx="2606040" cy="469900"/>
                          <a:chOff x="4611" y="6348"/>
                          <a:chExt cx="4104" cy="740"/>
                        </a:xfrm>
                      </wpg:grpSpPr>
                      <wps:wsp>
                        <wps:cNvPr id="415" name="直接箭头连接符 415"/>
                        <wps:cNvCnPr/>
                        <wps:spPr>
                          <a:xfrm flipV="1">
                            <a:off x="6677" y="6548"/>
                            <a:ext cx="0" cy="540"/>
                          </a:xfrm>
                          <a:prstGeom prst="straightConnector1">
                            <a:avLst/>
                          </a:prstGeom>
                          <a:ln w="12700" cap="flat" cmpd="sng">
                            <a:solidFill>
                              <a:srgbClr val="000000"/>
                            </a:solidFill>
                            <a:prstDash val="solid"/>
                            <a:headEnd type="none" w="med" len="med"/>
                            <a:tailEnd type="triangle" w="med" len="med"/>
                          </a:ln>
                        </wps:spPr>
                        <wps:bodyPr/>
                      </wps:wsp>
                      <wpg:grpSp>
                        <wpg:cNvPr id="419" name="组合 419"/>
                        <wpg:cNvGrpSpPr/>
                        <wpg:grpSpPr>
                          <a:xfrm>
                            <a:off x="4611" y="6348"/>
                            <a:ext cx="4104" cy="232"/>
                            <a:chOff x="4611" y="6348"/>
                            <a:chExt cx="4104" cy="232"/>
                          </a:xfrm>
                        </wpg:grpSpPr>
                        <wps:wsp>
                          <wps:cNvPr id="416" name="直接箭头连接符 416"/>
                          <wps:cNvCnPr/>
                          <wps:spPr>
                            <a:xfrm flipV="1">
                              <a:off x="4611" y="6360"/>
                              <a:ext cx="0" cy="197"/>
                            </a:xfrm>
                            <a:prstGeom prst="straightConnector1">
                              <a:avLst/>
                            </a:prstGeom>
                            <a:ln w="12700" cap="flat" cmpd="sng">
                              <a:solidFill>
                                <a:srgbClr val="000000"/>
                              </a:solidFill>
                              <a:prstDash val="solid"/>
                              <a:headEnd type="none" w="med" len="med"/>
                              <a:tailEnd type="none" w="med" len="med"/>
                            </a:ln>
                          </wps:spPr>
                          <wps:bodyPr/>
                        </wps:wsp>
                        <wps:wsp>
                          <wps:cNvPr id="417" name="直接箭头连接符 417"/>
                          <wps:cNvCnPr/>
                          <wps:spPr>
                            <a:xfrm>
                              <a:off x="4627" y="6548"/>
                              <a:ext cx="4088" cy="0"/>
                            </a:xfrm>
                            <a:prstGeom prst="straightConnector1">
                              <a:avLst/>
                            </a:prstGeom>
                            <a:ln w="12700" cap="flat" cmpd="sng">
                              <a:solidFill>
                                <a:srgbClr val="000000"/>
                              </a:solidFill>
                              <a:prstDash val="solid"/>
                              <a:headEnd type="none" w="med" len="med"/>
                              <a:tailEnd type="none" w="med" len="med"/>
                            </a:ln>
                          </wps:spPr>
                          <wps:bodyPr/>
                        </wps:wsp>
                        <wps:wsp>
                          <wps:cNvPr id="418" name="直接箭头连接符 418"/>
                          <wps:cNvCnPr/>
                          <wps:spPr>
                            <a:xfrm>
                              <a:off x="8715" y="6348"/>
                              <a:ext cx="0" cy="232"/>
                            </a:xfrm>
                            <a:prstGeom prst="straightConnector1">
                              <a:avLst/>
                            </a:prstGeom>
                            <a:ln w="12700" cap="flat" cmpd="sng">
                              <a:solidFill>
                                <a:srgbClr val="000000"/>
                              </a:solidFill>
                              <a:prstDash val="solid"/>
                              <a:headEnd type="none" w="med" len="med"/>
                              <a:tailEnd type="none" w="med" len="med"/>
                            </a:ln>
                          </wps:spPr>
                          <wps:bodyPr/>
                        </wps:wsp>
                      </wpg:grpSp>
                    </wpg:wgp>
                  </a:graphicData>
                </a:graphic>
              </wp:anchor>
            </w:drawing>
          </mc:Choice>
          <mc:Fallback>
            <w:pict>
              <v:group id="_x0000_s1026" o:spid="_x0000_s1026" o:spt="203" style="position:absolute;left:0pt;margin-left:165pt;margin-top:15.75pt;height:37pt;width:205.2pt;z-index:251675648;mso-width-relative:page;mso-height-relative:page;" coordorigin="4611,6348" coordsize="4104,740" o:gfxdata="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M05RvtoAAAAKAQAADwAAAAAAAAABACAAAAAiAAAAZHJzL2Rvd25yZXYueG1s&#10;UEsBAhQAFAAAAAgAh07iQBo3o+cTAwAAZwwAAA4AAAAAAAAAAQAgAAAAKQEAAGRycy9lMm9Eb2Mu&#10;eG1sUEsFBgAAAAAGAAYAWQEAAK4GAAAAAA==&#10;">
                <o:lock v:ext="edit" aspectratio="f"/>
                <v:shape id="_x0000_s1026" o:spid="_x0000_s1026" o:spt="32" type="#_x0000_t32" style="position:absolute;left:6677;top:6548;flip:y;height:540;width:0;" filled="f" stroked="t" coordsize="21600,21600" o:gfxdata="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BdW+&#10;wAAAANw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shape>
                <v:group id="_x0000_s1026" o:spid="_x0000_s1026" o:spt="203" style="position:absolute;left:4611;top:6348;height:232;width:4104;" coordorigin="4611,6348" coordsize="4104,232" o:gfxdata="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FwEV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4611;top:6360;flip:y;height:197;width:0;" filled="f" stroked="t" coordsize="21600,21600" o:gfxdata="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p3X2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_x0000_s1026" o:spid="_x0000_s1026" o:spt="32" type="#_x0000_t32" style="position:absolute;left:4627;top:6548;height:0;width:4088;" filled="f" stroked="t" coordsize="21600,21600" o:gfxdata="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JqZK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_x0000_s1026" o:spid="_x0000_s1026" o:spt="32" type="#_x0000_t32" style="position:absolute;left:8715;top:6348;height:232;width:0;" filled="f" stroked="t" coordsize="21600,21600" o:gfxdata="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Vj3g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shape>
                </v:group>
              </v:group>
            </w:pict>
          </mc:Fallback>
        </mc:AlternateContent>
      </w:r>
    </w:p>
    <w:p>
      <w:pPr>
        <w:spacing w:line="480" w:lineRule="exact"/>
        <w:ind w:firstLine="562" w:firstLineChars="200"/>
        <w:rPr>
          <w:rFonts w:hint="eastAsia" w:ascii="宋体" w:hAnsi="宋体"/>
          <w:b/>
          <w:bCs/>
          <w:color w:val="000000"/>
          <w:sz w:val="28"/>
          <w:szCs w:val="28"/>
        </w:rPr>
      </w:pPr>
    </w:p>
    <w:p>
      <w:pPr>
        <w:spacing w:line="480" w:lineRule="exact"/>
        <w:ind w:firstLine="560" w:firstLineChars="200"/>
        <w:rPr>
          <w:rFonts w:hint="eastAsia" w:ascii="宋体" w:hAnsi="宋体"/>
          <w:b/>
          <w:bCs/>
          <w:color w:val="000000"/>
          <w:sz w:val="28"/>
          <w:szCs w:val="28"/>
        </w:rPr>
      </w:pPr>
      <w:r>
        <w:rPr>
          <w:rFonts w:ascii="宋体" w:hAnsi="宋体" w:cs="宋体"/>
          <w:kern w:val="0"/>
          <w:sz w:val="28"/>
          <w:szCs w:val="28"/>
        </w:rPr>
        <mc:AlternateContent>
          <mc:Choice Requires="wps">
            <w:drawing>
              <wp:anchor distT="0" distB="0" distL="114300" distR="114300" simplePos="0" relativeHeight="251673600" behindDoc="0" locked="0" layoutInCell="1" allowOverlap="1">
                <wp:simplePos x="0" y="0"/>
                <wp:positionH relativeFrom="column">
                  <wp:posOffset>32385</wp:posOffset>
                </wp:positionH>
                <wp:positionV relativeFrom="paragraph">
                  <wp:posOffset>80010</wp:posOffset>
                </wp:positionV>
                <wp:extent cx="687705" cy="1600200"/>
                <wp:effectExtent l="6350" t="6350" r="10795" b="12700"/>
                <wp:wrapNone/>
                <wp:docPr id="426" name="文本框 426"/>
                <wp:cNvGraphicFramePr/>
                <a:graphic xmlns:a="http://schemas.openxmlformats.org/drawingml/2006/main">
                  <a:graphicData uri="http://schemas.microsoft.com/office/word/2010/wordprocessingShape">
                    <wps:wsp>
                      <wps:cNvSpPr txBox="1"/>
                      <wps:spPr>
                        <a:xfrm>
                          <a:off x="0" y="0"/>
                          <a:ext cx="687705" cy="16002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sz w:val="28"/>
                                <w:szCs w:val="28"/>
                              </w:rPr>
                            </w:pPr>
                            <w:r>
                              <w:rPr>
                                <w:rFonts w:hint="eastAsia"/>
                                <w:sz w:val="28"/>
                                <w:szCs w:val="28"/>
                              </w:rPr>
                              <w:t>公共基础课</w:t>
                            </w:r>
                          </w:p>
                        </w:txbxContent>
                      </wps:txbx>
                      <wps:bodyPr upright="1"/>
                    </wps:wsp>
                  </a:graphicData>
                </a:graphic>
              </wp:anchor>
            </w:drawing>
          </mc:Choice>
          <mc:Fallback>
            <w:pict>
              <v:shape id="_x0000_s1026" o:spid="_x0000_s1026" o:spt="202" type="#_x0000_t202" style="position:absolute;left:0pt;margin-left:2.55pt;margin-top:6.3pt;height:126pt;width:54.15pt;z-index:251673600;mso-width-relative:page;mso-height-relative:page;" fillcolor="#FFFFFF" filled="t" stroked="t" coordsize="21600,21600" o:gfxdata="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AhBQ2gAAAAgBAAAPAAAAAAAAAAEAIAAAACIAAABkcnMvZG93bnJldi54bWxQSwEC&#10;FAAUAAAACACHTuJAWqkF2fIBAADtAwAADgAAAAAAAAABACAAAAApAQAAZHJzL2Uyb0RvYy54bWxQ&#10;SwUGAAAAAAYABgBZAQAAjQU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sz w:val="28"/>
                          <w:szCs w:val="28"/>
                        </w:rPr>
                      </w:pPr>
                      <w:r>
                        <w:rPr>
                          <w:rFonts w:hint="eastAsia"/>
                          <w:sz w:val="28"/>
                          <w:szCs w:val="28"/>
                        </w:rPr>
                        <w:t>公共基础课</w:t>
                      </w:r>
                    </w:p>
                  </w:txbxContent>
                </v:textbox>
              </v:shape>
            </w:pict>
          </mc:Fallback>
        </mc:AlternateContent>
      </w:r>
      <w:r>
        <w:rPr>
          <w:rFonts w:ascii="宋体" w:hAnsi="宋体" w:cs="宋体"/>
          <w:kern w:val="0"/>
          <w:sz w:val="28"/>
          <w:szCs w:val="28"/>
        </w:rPr>
        <mc:AlternateContent>
          <mc:Choice Requires="wps">
            <w:drawing>
              <wp:anchor distT="0" distB="0" distL="114300" distR="114300" simplePos="0" relativeHeight="251674624" behindDoc="0" locked="0" layoutInCell="1" allowOverlap="1">
                <wp:simplePos x="0" y="0"/>
                <wp:positionH relativeFrom="column">
                  <wp:posOffset>808990</wp:posOffset>
                </wp:positionH>
                <wp:positionV relativeFrom="paragraph">
                  <wp:posOffset>78740</wp:posOffset>
                </wp:positionV>
                <wp:extent cx="5115560" cy="1609725"/>
                <wp:effectExtent l="6350" t="6350" r="21590" b="22225"/>
                <wp:wrapNone/>
                <wp:docPr id="427" name="矩形 427"/>
                <wp:cNvGraphicFramePr/>
                <a:graphic xmlns:a="http://schemas.openxmlformats.org/drawingml/2006/main">
                  <a:graphicData uri="http://schemas.microsoft.com/office/word/2010/wordprocessingShape">
                    <wps:wsp>
                      <wps:cNvSpPr/>
                      <wps:spPr>
                        <a:xfrm>
                          <a:off x="0" y="0"/>
                          <a:ext cx="5115560" cy="16097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语文</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数学</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英语</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体育</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公共艺术</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职业生涯规划</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职业道德与法律</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经济政治与社会</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哲学与人生</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心理健康</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sz w:val="28"/>
                                <w:szCs w:val="28"/>
                              </w:rPr>
                            </w:pPr>
                            <w:r>
                              <w:rPr>
                                <w:rFonts w:hint="eastAsia"/>
                                <w:sz w:val="28"/>
                                <w:szCs w:val="28"/>
                              </w:rPr>
                              <w:t>计算机应用基础</w:t>
                            </w:r>
                          </w:p>
                        </w:txbxContent>
                      </wps:txbx>
                      <wps:bodyPr vert="eaVert" upright="1"/>
                    </wps:wsp>
                  </a:graphicData>
                </a:graphic>
              </wp:anchor>
            </w:drawing>
          </mc:Choice>
          <mc:Fallback>
            <w:pict>
              <v:rect id="_x0000_s1026" o:spid="_x0000_s1026" o:spt="1" style="position:absolute;left:0pt;margin-left:63.7pt;margin-top:6.2pt;height:126.75pt;width:402.8pt;z-index:251674624;mso-width-relative:page;mso-height-relative:page;" fillcolor="#FFFFFF" filled="t" stroked="t" coordsize="21600,21600" o:gfxdata="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awK31QAAAAoBAAAPAAAAAAAAAAEAIAAAACIAAABkcnMvZG93bnJldi54bWxQSwECFAAUAAAA&#10;CACHTuJABRIpn/EBAADvAwAADgAAAAAAAAABACAAAAAkAQAAZHJzL2Uyb0RvYy54bWxQSwUGAAAA&#10;AAYABgBZAQAAhwUAAAAA&#10;">
                <v:fill on="t" focussize="0,0"/>
                <v:stroke weight="1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语文</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数学</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英语</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体育</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公共艺术</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职业生涯规划</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职业道德与法律</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经济政治与社会</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哲学与人生</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心理健康</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sz w:val="28"/>
                          <w:szCs w:val="28"/>
                        </w:rPr>
                      </w:pPr>
                      <w:r>
                        <w:rPr>
                          <w:rFonts w:hint="eastAsia"/>
                          <w:sz w:val="28"/>
                          <w:szCs w:val="28"/>
                        </w:rPr>
                        <w:t>计算机应用基础</w:t>
                      </w:r>
                    </w:p>
                  </w:txbxContent>
                </v:textbox>
              </v:rect>
            </w:pict>
          </mc:Fallback>
        </mc:AlternateContent>
      </w:r>
    </w:p>
    <w:p>
      <w:pPr>
        <w:spacing w:line="480" w:lineRule="exact"/>
        <w:ind w:firstLine="562" w:firstLineChars="200"/>
        <w:rPr>
          <w:rFonts w:hint="eastAsia" w:ascii="宋体" w:hAnsi="宋体"/>
          <w:b/>
          <w:bCs/>
          <w:color w:val="000000"/>
          <w:sz w:val="28"/>
          <w:szCs w:val="28"/>
        </w:rPr>
      </w:pPr>
    </w:p>
    <w:p>
      <w:pPr>
        <w:spacing w:line="480" w:lineRule="exact"/>
        <w:ind w:firstLine="562" w:firstLineChars="200"/>
        <w:rPr>
          <w:rFonts w:hint="eastAsia" w:ascii="宋体" w:hAnsi="宋体"/>
          <w:b/>
          <w:bCs/>
          <w:color w:val="000000"/>
          <w:sz w:val="28"/>
          <w:szCs w:val="28"/>
        </w:rPr>
      </w:pPr>
    </w:p>
    <w:p>
      <w:pPr>
        <w:spacing w:line="480" w:lineRule="exact"/>
        <w:ind w:firstLine="562" w:firstLineChars="200"/>
        <w:rPr>
          <w:rFonts w:hint="eastAsia" w:ascii="宋体" w:hAnsi="宋体"/>
          <w:b/>
          <w:bCs/>
          <w:color w:val="000000"/>
          <w:sz w:val="28"/>
          <w:szCs w:val="28"/>
        </w:rPr>
      </w:pPr>
    </w:p>
    <w:p>
      <w:pPr>
        <w:spacing w:line="480" w:lineRule="exact"/>
        <w:ind w:firstLine="562" w:firstLineChars="200"/>
        <w:rPr>
          <w:rFonts w:hint="eastAsia" w:ascii="宋体" w:hAnsi="宋体"/>
          <w:b/>
          <w:bCs/>
          <w:color w:val="000000"/>
          <w:sz w:val="28"/>
          <w:szCs w:val="28"/>
        </w:rPr>
      </w:pPr>
    </w:p>
    <w:p>
      <w:pPr>
        <w:spacing w:line="480" w:lineRule="exact"/>
        <w:ind w:firstLine="562" w:firstLineChars="200"/>
        <w:rPr>
          <w:rFonts w:hint="eastAsia" w:ascii="宋体" w:hAnsi="宋体"/>
          <w:b/>
          <w:bCs/>
          <w:color w:val="000000"/>
          <w:sz w:val="28"/>
          <w:szCs w:val="28"/>
        </w:rPr>
      </w:pPr>
    </w:p>
    <w:p>
      <w:pPr>
        <w:spacing w:line="480" w:lineRule="exact"/>
        <w:ind w:firstLine="562" w:firstLineChars="200"/>
        <w:rPr>
          <w:rFonts w:hint="eastAsia" w:ascii="宋体" w:hAnsi="宋体"/>
          <w:color w:val="000000"/>
          <w:sz w:val="28"/>
          <w:szCs w:val="28"/>
        </w:rPr>
      </w:pPr>
      <w:bookmarkStart w:id="111" w:name="_Toc31556_WPSOffice_Level1"/>
      <w:bookmarkStart w:id="112" w:name="_Toc4320_WPSOffice_Level1"/>
      <w:bookmarkStart w:id="113" w:name="_Toc19778_WPSOffice_Level1"/>
      <w:bookmarkStart w:id="114" w:name="_Toc580_WPSOffice_Level1"/>
      <w:r>
        <w:rPr>
          <w:rFonts w:hint="eastAsia" w:ascii="宋体" w:hAnsi="宋体"/>
          <w:b/>
          <w:bCs/>
          <w:color w:val="000000"/>
          <w:sz w:val="28"/>
          <w:szCs w:val="28"/>
        </w:rPr>
        <w:t>八、教学分析要求</w:t>
      </w:r>
      <w:bookmarkEnd w:id="111"/>
      <w:bookmarkEnd w:id="112"/>
      <w:bookmarkEnd w:id="113"/>
      <w:bookmarkEnd w:id="114"/>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本专业课程设置分为公共基础课和专业技能课。</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专业技能课包括专业核心课及专业技能方向课，实习实训是专业技能课教学的重要内容，含校内外实训、顶岗实习等形式。</w:t>
      </w:r>
    </w:p>
    <w:p>
      <w:pPr>
        <w:spacing w:line="480" w:lineRule="exact"/>
        <w:ind w:firstLine="560" w:firstLineChars="200"/>
        <w:rPr>
          <w:rFonts w:hint="eastAsia" w:ascii="宋体" w:hAnsi="宋体"/>
          <w:color w:val="000000"/>
          <w:sz w:val="28"/>
          <w:szCs w:val="28"/>
        </w:rPr>
      </w:pPr>
      <w:r>
        <w:rPr>
          <w:rFonts w:hint="eastAsia" w:ascii="宋体" w:hAnsi="宋体"/>
          <w:color w:val="000000"/>
          <w:sz w:val="28"/>
          <w:szCs w:val="28"/>
        </w:rPr>
        <w:t>（一）公开文化基础课程设置及要求</w:t>
      </w:r>
    </w:p>
    <w:tbl>
      <w:tblPr>
        <w:tblStyle w:val="14"/>
        <w:tblW w:w="9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387"/>
        <w:gridCol w:w="5612"/>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1"/>
              </w:rPr>
            </w:pPr>
            <w:r>
              <w:rPr>
                <w:rFonts w:hint="eastAsia" w:ascii="宋体" w:hAnsi="宋体"/>
                <w:b/>
                <w:color w:val="000000"/>
                <w:sz w:val="28"/>
                <w:szCs w:val="21"/>
              </w:rPr>
              <w:t>序号</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1"/>
              </w:rPr>
            </w:pPr>
            <w:r>
              <w:rPr>
                <w:rFonts w:hint="eastAsia" w:ascii="宋体" w:hAnsi="宋体"/>
                <w:b/>
                <w:color w:val="000000"/>
                <w:sz w:val="28"/>
                <w:szCs w:val="21"/>
              </w:rPr>
              <w:t>课程名称</w:t>
            </w:r>
          </w:p>
        </w:tc>
        <w:tc>
          <w:tcPr>
            <w:tcW w:w="5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1"/>
              </w:rPr>
            </w:pPr>
            <w:r>
              <w:rPr>
                <w:rFonts w:hint="eastAsia" w:ascii="宋体" w:hAnsi="宋体"/>
                <w:b/>
                <w:color w:val="000000"/>
                <w:sz w:val="28"/>
                <w:szCs w:val="21"/>
              </w:rPr>
              <w:t>主要内容和要求</w:t>
            </w:r>
          </w:p>
        </w:tc>
        <w:tc>
          <w:tcPr>
            <w:tcW w:w="13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1"/>
              </w:rPr>
            </w:pPr>
            <w:r>
              <w:rPr>
                <w:rFonts w:hint="eastAsia" w:ascii="宋体" w:hAnsi="宋体"/>
                <w:b/>
                <w:color w:val="000000"/>
                <w:sz w:val="28"/>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1"/>
              </w:rPr>
            </w:pPr>
            <w:r>
              <w:rPr>
                <w:rFonts w:hint="eastAsia" w:ascii="宋体" w:hAnsi="宋体"/>
                <w:color w:val="000000"/>
                <w:sz w:val="28"/>
                <w:szCs w:val="21"/>
              </w:rPr>
              <w:t>1</w:t>
            </w:r>
          </w:p>
        </w:tc>
        <w:tc>
          <w:tcPr>
            <w:tcW w:w="138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80" w:firstLineChars="100"/>
              <w:textAlignment w:val="auto"/>
              <w:rPr>
                <w:rFonts w:hint="eastAsia" w:ascii="宋体" w:hAnsi="宋体"/>
                <w:color w:val="000000"/>
                <w:sz w:val="28"/>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80" w:firstLineChars="100"/>
              <w:textAlignment w:val="auto"/>
              <w:rPr>
                <w:rFonts w:hint="eastAsia" w:ascii="宋体" w:hAnsi="宋体"/>
                <w:color w:val="000000"/>
                <w:sz w:val="28"/>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80" w:firstLineChars="100"/>
              <w:textAlignment w:val="auto"/>
              <w:rPr>
                <w:rFonts w:hint="eastAsia" w:ascii="宋体" w:hAnsi="宋体"/>
                <w:color w:val="000000"/>
                <w:sz w:val="28"/>
                <w:szCs w:val="21"/>
              </w:rPr>
            </w:pPr>
            <w:r>
              <w:rPr>
                <w:rFonts w:hint="eastAsia" w:ascii="宋体" w:hAnsi="宋体"/>
                <w:color w:val="000000"/>
                <w:sz w:val="28"/>
                <w:szCs w:val="21"/>
              </w:rPr>
              <w:t>德育</w:t>
            </w:r>
          </w:p>
        </w:tc>
        <w:tc>
          <w:tcPr>
            <w:tcW w:w="561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color w:val="000000"/>
                <w:sz w:val="28"/>
                <w:szCs w:val="21"/>
              </w:rPr>
            </w:pPr>
            <w:r>
              <w:rPr>
                <w:rFonts w:hint="default" w:ascii="宋体" w:hAnsi="宋体"/>
                <w:color w:val="000000"/>
                <w:sz w:val="28"/>
                <w:szCs w:val="21"/>
              </w:rPr>
              <w:t>掌握职业生涯规划的基础知识和常用方法，树立正确的职业理想和职业观、择业观、创业观以及成才观，形成职业生涯规划的能力</w:t>
            </w:r>
            <w:r>
              <w:rPr>
                <w:rFonts w:hint="eastAsia" w:ascii="宋体" w:hAnsi="宋体"/>
                <w:color w:val="000000"/>
                <w:sz w:val="28"/>
                <w:szCs w:val="21"/>
              </w:rPr>
              <w:t>；知荣辱、有道德，自觉依法律己、避免违法犯罪,透视经济现象、拥护社会主义政治制度；坚持从客观实际出发，用辩证的观点看问题、树立积极的人生态度，在社会中发展自我、创造人生价值；树立心理健康意识，掌握一定的心理调适方法，做到理论与实际相结合，知、信、行相统一。</w:t>
            </w:r>
          </w:p>
        </w:tc>
        <w:tc>
          <w:tcPr>
            <w:tcW w:w="13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val="0"/>
                <w:bCs/>
                <w:color w:val="000000"/>
                <w:sz w:val="28"/>
                <w:szCs w:val="21"/>
              </w:rPr>
            </w:pPr>
            <w:r>
              <w:rPr>
                <w:rFonts w:hint="eastAsia" w:ascii="宋体" w:hAnsi="宋体"/>
                <w:b w:val="0"/>
                <w:bCs/>
                <w:color w:val="000000"/>
                <w:sz w:val="28"/>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1"/>
              </w:rPr>
            </w:pPr>
            <w:r>
              <w:rPr>
                <w:rFonts w:hint="eastAsia" w:ascii="宋体" w:hAnsi="宋体"/>
                <w:color w:val="000000"/>
                <w:sz w:val="28"/>
                <w:szCs w:val="21"/>
              </w:rPr>
              <w:t>2</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1"/>
              </w:rPr>
            </w:pPr>
            <w:r>
              <w:rPr>
                <w:rFonts w:hint="eastAsia" w:ascii="宋体" w:hAnsi="宋体"/>
                <w:color w:val="000000"/>
                <w:sz w:val="28"/>
                <w:szCs w:val="21"/>
              </w:rPr>
              <w:t>语文</w:t>
            </w:r>
          </w:p>
        </w:tc>
        <w:tc>
          <w:tcPr>
            <w:tcW w:w="561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color w:val="000000"/>
                <w:sz w:val="28"/>
                <w:szCs w:val="21"/>
              </w:rPr>
            </w:pPr>
            <w:r>
              <w:rPr>
                <w:rFonts w:hint="eastAsia" w:ascii="宋体" w:hAnsi="宋体"/>
                <w:color w:val="000000"/>
                <w:sz w:val="28"/>
                <w:szCs w:val="21"/>
              </w:rPr>
              <w:t>在九年义务教育的基础上，培养学生热爱祖国语言文字的思想感情，使学生进一步提高正确理解与运用祖国语言文字的能力，提高科学文化素养，以适应就业和创业的需要。指导学生学习必需的语文基础知识，掌握日常生活和职业岗位需要的现代文阅读能力、写作能力、口语交际能力，具有初步的文学作品欣赏能力和浅易文言文阅读能力。指导学生掌握基本的语文学习方法，养成自学和运用语文的良好习惯。引导学生重视语言的积累和感悟，接受优秀文化的熏陶，提高思想品德修养和审美情趣，形成良好的个性、健全的人格，促进职业生涯的发展。</w:t>
            </w:r>
          </w:p>
        </w:tc>
        <w:tc>
          <w:tcPr>
            <w:tcW w:w="13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val="0"/>
                <w:bCs/>
                <w:color w:val="000000"/>
                <w:sz w:val="28"/>
                <w:szCs w:val="21"/>
              </w:rPr>
            </w:pPr>
            <w:r>
              <w:rPr>
                <w:rFonts w:hint="eastAsia" w:ascii="宋体" w:hAnsi="宋体"/>
                <w:b w:val="0"/>
                <w:bCs/>
                <w:color w:val="000000"/>
                <w:sz w:val="28"/>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1"/>
              </w:rPr>
            </w:pPr>
            <w:r>
              <w:rPr>
                <w:rFonts w:hint="eastAsia" w:ascii="宋体" w:hAnsi="宋体"/>
                <w:color w:val="000000"/>
                <w:sz w:val="28"/>
                <w:szCs w:val="21"/>
              </w:rPr>
              <w:t>3</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1"/>
              </w:rPr>
            </w:pPr>
            <w:r>
              <w:rPr>
                <w:rFonts w:hint="eastAsia" w:ascii="宋体" w:hAnsi="宋体"/>
                <w:color w:val="000000"/>
                <w:sz w:val="28"/>
                <w:szCs w:val="21"/>
              </w:rPr>
              <w:t>数学</w:t>
            </w:r>
          </w:p>
        </w:tc>
        <w:tc>
          <w:tcPr>
            <w:tcW w:w="561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color w:val="000000"/>
                <w:sz w:val="28"/>
                <w:szCs w:val="21"/>
              </w:rPr>
            </w:pPr>
            <w:r>
              <w:rPr>
                <w:rFonts w:hint="eastAsia" w:ascii="宋体" w:hAnsi="宋体"/>
                <w:color w:val="000000"/>
                <w:sz w:val="28"/>
                <w:szCs w:val="21"/>
              </w:rPr>
              <w:t>掌握职业岗位和生活中所必要的数学基础知识。具备一定的计算能力、计算工具使用能力和数据处理能力，观察能力、空间想象能力、分析与解决问题能力和数学思维能力。养成良好的学习习惯、实践意识、创新意识和实事求是的科学态度，为学习专业课程打下基础。</w:t>
            </w:r>
          </w:p>
        </w:tc>
        <w:tc>
          <w:tcPr>
            <w:tcW w:w="13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val="0"/>
                <w:bCs/>
                <w:color w:val="000000"/>
                <w:sz w:val="28"/>
                <w:szCs w:val="21"/>
              </w:rPr>
            </w:pPr>
            <w:r>
              <w:rPr>
                <w:rFonts w:hint="eastAsia" w:ascii="宋体" w:hAnsi="宋体"/>
                <w:b w:val="0"/>
                <w:bCs/>
                <w:color w:val="000000"/>
                <w:sz w:val="28"/>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1"/>
              </w:rPr>
            </w:pPr>
            <w:r>
              <w:rPr>
                <w:rFonts w:hint="eastAsia" w:ascii="宋体" w:hAnsi="宋体"/>
                <w:color w:val="000000"/>
                <w:sz w:val="28"/>
                <w:szCs w:val="21"/>
              </w:rPr>
              <w:t>4</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1"/>
              </w:rPr>
            </w:pPr>
            <w:r>
              <w:rPr>
                <w:rFonts w:hint="eastAsia" w:ascii="宋体" w:hAnsi="宋体"/>
                <w:color w:val="000000"/>
                <w:sz w:val="28"/>
                <w:szCs w:val="21"/>
              </w:rPr>
              <w:t>英语</w:t>
            </w:r>
          </w:p>
        </w:tc>
        <w:tc>
          <w:tcPr>
            <w:tcW w:w="561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color w:val="000000"/>
                <w:sz w:val="28"/>
                <w:szCs w:val="21"/>
              </w:rPr>
            </w:pPr>
            <w:r>
              <w:rPr>
                <w:rFonts w:hint="eastAsia" w:ascii="宋体" w:hAnsi="宋体"/>
                <w:color w:val="000000"/>
                <w:sz w:val="28"/>
                <w:szCs w:val="21"/>
              </w:rPr>
              <w:t>掌握商贸专业英语的相关专业词汇，培养学生的日常商贸英语会话能力，并了解国际营销理念的新发展趋势 。通过该课程的学习，使学生们能胜任日常商贸营销活动中的基础读写工作，能草拟相应商贸往来函件。</w:t>
            </w:r>
          </w:p>
        </w:tc>
        <w:tc>
          <w:tcPr>
            <w:tcW w:w="13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val="0"/>
                <w:bCs/>
                <w:color w:val="000000"/>
                <w:sz w:val="28"/>
                <w:szCs w:val="21"/>
              </w:rPr>
            </w:pPr>
            <w:r>
              <w:rPr>
                <w:rFonts w:hint="eastAsia" w:ascii="宋体" w:hAnsi="宋体"/>
                <w:b w:val="0"/>
                <w:bCs/>
                <w:color w:val="000000"/>
                <w:sz w:val="28"/>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1"/>
              </w:rPr>
            </w:pPr>
            <w:r>
              <w:rPr>
                <w:rFonts w:hint="eastAsia" w:ascii="宋体" w:hAnsi="宋体"/>
                <w:color w:val="000000"/>
                <w:sz w:val="28"/>
                <w:szCs w:val="21"/>
              </w:rPr>
              <w:t>5</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1"/>
              </w:rPr>
            </w:pPr>
            <w:r>
              <w:rPr>
                <w:rFonts w:hint="eastAsia" w:ascii="宋体" w:hAnsi="宋体"/>
                <w:color w:val="000000"/>
                <w:sz w:val="28"/>
                <w:szCs w:val="21"/>
              </w:rPr>
              <w:t>体育</w:t>
            </w:r>
          </w:p>
        </w:tc>
        <w:tc>
          <w:tcPr>
            <w:tcW w:w="561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color w:val="000000"/>
                <w:sz w:val="28"/>
                <w:szCs w:val="21"/>
              </w:rPr>
            </w:pPr>
            <w:r>
              <w:rPr>
                <w:rFonts w:hint="eastAsia" w:ascii="宋体" w:hAnsi="宋体"/>
                <w:color w:val="000000"/>
                <w:sz w:val="28"/>
                <w:szCs w:val="21"/>
              </w:rPr>
              <w:t>在初中相关课程的基础上，进一步学习体育与卫生保健的基础知识和运动技能，使学生掌握科学锻炼和娱乐休闲的基本方法，养成自觉锻炼的习惯；培养学生自主锻炼、自我保健、自我评价和自我调控的意识，全面提高学生身心素质和社会适应能力，为学生终身锻炼、继续学习与创业立业奠定基础。</w:t>
            </w:r>
          </w:p>
        </w:tc>
        <w:tc>
          <w:tcPr>
            <w:tcW w:w="13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val="0"/>
                <w:bCs/>
                <w:color w:val="000000"/>
                <w:sz w:val="28"/>
                <w:szCs w:val="21"/>
              </w:rPr>
            </w:pPr>
            <w:r>
              <w:rPr>
                <w:rFonts w:hint="eastAsia" w:ascii="宋体" w:hAnsi="宋体"/>
                <w:b w:val="0"/>
                <w:bCs/>
                <w:color w:val="000000"/>
                <w:sz w:val="28"/>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1"/>
              </w:rPr>
            </w:pPr>
            <w:r>
              <w:rPr>
                <w:rFonts w:hint="eastAsia" w:ascii="宋体" w:hAnsi="宋体"/>
                <w:color w:val="000000"/>
                <w:sz w:val="28"/>
                <w:szCs w:val="21"/>
              </w:rPr>
              <w:t>6</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1"/>
              </w:rPr>
            </w:pPr>
            <w:r>
              <w:rPr>
                <w:rFonts w:hint="eastAsia" w:ascii="宋体" w:hAnsi="宋体"/>
                <w:color w:val="000000"/>
                <w:sz w:val="28"/>
                <w:szCs w:val="21"/>
              </w:rPr>
              <w:t>计算机应用</w:t>
            </w:r>
          </w:p>
        </w:tc>
        <w:tc>
          <w:tcPr>
            <w:tcW w:w="561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color w:val="000000"/>
                <w:sz w:val="28"/>
                <w:szCs w:val="21"/>
              </w:rPr>
            </w:pPr>
            <w:r>
              <w:rPr>
                <w:rFonts w:hint="eastAsia" w:ascii="宋体" w:hAnsi="宋体"/>
                <w:color w:val="000000"/>
                <w:sz w:val="28"/>
                <w:szCs w:val="21"/>
              </w:rPr>
              <w:t>在初中相关课程的基础上，进一步学习计算机的基础知识、常用操作系统的使用、文字处理软件的使用、计算机网络的基本操作和使用，使学生掌握计算机操作的基本技能，具有文字处理能力，数据处理能力，信息获取、整理、加工能力，网上交互能力，为学生以后的学习和工作打下基础。</w:t>
            </w:r>
          </w:p>
        </w:tc>
        <w:tc>
          <w:tcPr>
            <w:tcW w:w="13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1"/>
              </w:rPr>
            </w:pPr>
            <w:r>
              <w:rPr>
                <w:rFonts w:hint="eastAsia" w:ascii="宋体" w:hAnsi="宋体"/>
                <w:b w:val="0"/>
                <w:bCs/>
                <w:color w:val="000000"/>
                <w:sz w:val="28"/>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1"/>
              </w:rPr>
            </w:pPr>
            <w:r>
              <w:rPr>
                <w:rFonts w:hint="eastAsia" w:ascii="宋体" w:hAnsi="宋体"/>
                <w:color w:val="000000"/>
                <w:sz w:val="28"/>
                <w:szCs w:val="21"/>
              </w:rPr>
              <w:t>7</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1"/>
              </w:rPr>
            </w:pPr>
            <w:r>
              <w:rPr>
                <w:rFonts w:hint="eastAsia" w:ascii="宋体" w:hAnsi="宋体"/>
                <w:color w:val="000000"/>
                <w:sz w:val="28"/>
                <w:szCs w:val="21"/>
              </w:rPr>
              <w:t>公共艺术</w:t>
            </w:r>
          </w:p>
        </w:tc>
        <w:tc>
          <w:tcPr>
            <w:tcW w:w="561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color w:val="000000"/>
                <w:sz w:val="28"/>
                <w:szCs w:val="21"/>
              </w:rPr>
            </w:pPr>
            <w:r>
              <w:rPr>
                <w:rFonts w:hint="default" w:ascii="宋体" w:hAnsi="宋体"/>
                <w:color w:val="000000"/>
                <w:sz w:val="28"/>
                <w:szCs w:val="21"/>
              </w:rPr>
              <w:t>了解不同艺术类型的表现形式、审美特征和相互之间的联系与区别，培养学生艺术鉴赏兴趣。掌握欣赏艺术作品和创作艺术作品的基本方法，学会运用有关的基本知识、技能与原理，提高学生艺术鉴赏能力。增强学生对艺术的理解与分析评判的能力，开发学生创造潜能，提高学生综合素养，培养学生提高生活品质的意识。</w:t>
            </w:r>
          </w:p>
        </w:tc>
        <w:tc>
          <w:tcPr>
            <w:tcW w:w="13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1"/>
              </w:rPr>
            </w:pPr>
            <w:r>
              <w:rPr>
                <w:rFonts w:hint="eastAsia" w:ascii="宋体" w:hAnsi="宋体"/>
                <w:b w:val="0"/>
                <w:bCs/>
                <w:color w:val="000000"/>
                <w:sz w:val="28"/>
                <w:szCs w:val="21"/>
              </w:rPr>
              <w:t>40</w:t>
            </w:r>
          </w:p>
        </w:tc>
      </w:tr>
    </w:tbl>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（二）专业技能课</w:t>
      </w:r>
    </w:p>
    <w:p>
      <w:pPr>
        <w:adjustRightInd w:val="0"/>
        <w:snapToGrid w:val="0"/>
        <w:spacing w:line="480" w:lineRule="exact"/>
        <w:rPr>
          <w:rFonts w:ascii="宋体" w:hAnsi="宋体"/>
          <w:sz w:val="28"/>
          <w:szCs w:val="28"/>
        </w:rPr>
      </w:pPr>
      <w:r>
        <w:rPr>
          <w:rFonts w:hint="eastAsia" w:ascii="宋体" w:hAnsi="宋体"/>
          <w:sz w:val="28"/>
          <w:szCs w:val="28"/>
        </w:rPr>
        <w:t>1．专业核心课</w:t>
      </w:r>
    </w:p>
    <w:tbl>
      <w:tblPr>
        <w:tblStyle w:val="14"/>
        <w:tblW w:w="9324" w:type="dxa"/>
        <w:jc w:val="center"/>
        <w:tblLayout w:type="fixed"/>
        <w:tblCellMar>
          <w:top w:w="0" w:type="dxa"/>
          <w:left w:w="0" w:type="dxa"/>
          <w:bottom w:w="0" w:type="dxa"/>
          <w:right w:w="0" w:type="dxa"/>
        </w:tblCellMar>
      </w:tblPr>
      <w:tblGrid>
        <w:gridCol w:w="707"/>
        <w:gridCol w:w="990"/>
        <w:gridCol w:w="5197"/>
        <w:gridCol w:w="863"/>
        <w:gridCol w:w="1567"/>
      </w:tblGrid>
      <w:tr>
        <w:tblPrEx>
          <w:tblCellMar>
            <w:top w:w="0" w:type="dxa"/>
            <w:left w:w="0" w:type="dxa"/>
            <w:bottom w:w="0" w:type="dxa"/>
            <w:right w:w="0" w:type="dxa"/>
          </w:tblCellMar>
        </w:tblPrEx>
        <w:trPr>
          <w:trHeight w:val="138" w:hRule="atLeast"/>
          <w:tblHeader/>
          <w:jc w:val="center"/>
        </w:trPr>
        <w:tc>
          <w:tcPr>
            <w:tcW w:w="707"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序号</w:t>
            </w:r>
          </w:p>
        </w:tc>
        <w:tc>
          <w:tcPr>
            <w:tcW w:w="990"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课程名称</w:t>
            </w:r>
          </w:p>
        </w:tc>
        <w:tc>
          <w:tcPr>
            <w:tcW w:w="519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主要教学内容与教学要求</w:t>
            </w:r>
          </w:p>
        </w:tc>
        <w:tc>
          <w:tcPr>
            <w:tcW w:w="863"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教学时数</w:t>
            </w:r>
          </w:p>
        </w:tc>
        <w:tc>
          <w:tcPr>
            <w:tcW w:w="156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教学建议与说明</w:t>
            </w:r>
          </w:p>
        </w:tc>
      </w:tr>
      <w:tr>
        <w:tblPrEx>
          <w:tblCellMar>
            <w:top w:w="0" w:type="dxa"/>
            <w:left w:w="0" w:type="dxa"/>
            <w:bottom w:w="0" w:type="dxa"/>
            <w:right w:w="0" w:type="dxa"/>
          </w:tblCellMar>
        </w:tblPrEx>
        <w:trPr>
          <w:trHeight w:val="138" w:hRule="atLeast"/>
          <w:jc w:val="center"/>
        </w:trPr>
        <w:tc>
          <w:tcPr>
            <w:tcW w:w="707"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w:t>
            </w:r>
          </w:p>
        </w:tc>
        <w:tc>
          <w:tcPr>
            <w:tcW w:w="99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电子商务基础</w:t>
            </w:r>
          </w:p>
        </w:tc>
        <w:tc>
          <w:tcPr>
            <w:tcW w:w="519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掌握C2C B2C B2B O2O等主要电商运营的基本模式及电子商务的基本运营流程，对电子商务的本质有一定的认知，了解电子商务业态的发展趋势。</w:t>
            </w:r>
          </w:p>
        </w:tc>
        <w:tc>
          <w:tcPr>
            <w:tcW w:w="8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40</w:t>
            </w:r>
          </w:p>
        </w:tc>
        <w:tc>
          <w:tcPr>
            <w:tcW w:w="15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建议采用案例教学，注意培养学生信息收集能力</w:t>
            </w:r>
          </w:p>
        </w:tc>
      </w:tr>
      <w:tr>
        <w:tblPrEx>
          <w:tblCellMar>
            <w:top w:w="0" w:type="dxa"/>
            <w:left w:w="0" w:type="dxa"/>
            <w:bottom w:w="0" w:type="dxa"/>
            <w:right w:w="0" w:type="dxa"/>
          </w:tblCellMar>
        </w:tblPrEx>
        <w:trPr>
          <w:trHeight w:val="138" w:hRule="atLeast"/>
          <w:jc w:val="center"/>
        </w:trPr>
        <w:tc>
          <w:tcPr>
            <w:tcW w:w="707"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2</w:t>
            </w:r>
          </w:p>
        </w:tc>
        <w:tc>
          <w:tcPr>
            <w:tcW w:w="99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市场营销</w:t>
            </w:r>
          </w:p>
        </w:tc>
        <w:tc>
          <w:tcPr>
            <w:tcW w:w="519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20"/>
              <w:jc w:val="left"/>
              <w:textAlignment w:val="auto"/>
              <w:rPr>
                <w:rFonts w:hint="eastAsia" w:ascii="宋体" w:hAnsi="宋体" w:eastAsia="宋体" w:cs="宋体"/>
                <w:sz w:val="28"/>
                <w:szCs w:val="28"/>
              </w:rPr>
            </w:pPr>
            <w:r>
              <w:rPr>
                <w:rFonts w:hint="eastAsia" w:ascii="宋体" w:hAnsi="宋体" w:eastAsia="宋体" w:cs="宋体"/>
                <w:sz w:val="28"/>
                <w:szCs w:val="28"/>
              </w:rPr>
              <w:t>消费者需求分析、市场细分化、目标市场策略、市场营销组合策略、产品生命周期策略以及产品策略、价格策略、分销策略、促销策略等营销知识及技能。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20"/>
              <w:jc w:val="left"/>
              <w:textAlignment w:val="auto"/>
              <w:rPr>
                <w:rFonts w:hint="eastAsia" w:ascii="宋体" w:hAnsi="宋体" w:eastAsia="宋体" w:cs="宋体"/>
                <w:sz w:val="28"/>
                <w:szCs w:val="28"/>
              </w:rPr>
            </w:pPr>
            <w:r>
              <w:rPr>
                <w:rFonts w:hint="eastAsia" w:ascii="宋体" w:hAnsi="宋体" w:eastAsia="宋体" w:cs="宋体"/>
                <w:sz w:val="28"/>
                <w:szCs w:val="28"/>
              </w:rPr>
              <w:t>使学生初步掌握营销策划的基本步骤和方法，熟悉市场营销活动的基本流程及相关技术。</w:t>
            </w:r>
          </w:p>
        </w:tc>
        <w:tc>
          <w:tcPr>
            <w:tcW w:w="8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160</w:t>
            </w:r>
          </w:p>
        </w:tc>
        <w:tc>
          <w:tcPr>
            <w:tcW w:w="15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建议采用知识引入、分组学习和项目教学相结合的方法</w:t>
            </w:r>
          </w:p>
        </w:tc>
      </w:tr>
      <w:tr>
        <w:tblPrEx>
          <w:tblCellMar>
            <w:top w:w="0" w:type="dxa"/>
            <w:left w:w="0" w:type="dxa"/>
            <w:bottom w:w="0" w:type="dxa"/>
            <w:right w:w="0" w:type="dxa"/>
          </w:tblCellMar>
        </w:tblPrEx>
        <w:trPr>
          <w:trHeight w:val="138" w:hRule="atLeast"/>
          <w:jc w:val="center"/>
        </w:trPr>
        <w:tc>
          <w:tcPr>
            <w:tcW w:w="707"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3</w:t>
            </w:r>
          </w:p>
        </w:tc>
        <w:tc>
          <w:tcPr>
            <w:tcW w:w="99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PHOTOSHOP</w:t>
            </w:r>
          </w:p>
        </w:tc>
        <w:tc>
          <w:tcPr>
            <w:tcW w:w="519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tabs>
                <w:tab w:val="left" w:pos="4380"/>
              </w:tabs>
              <w:kinsoku/>
              <w:wordWrap/>
              <w:overflowPunct/>
              <w:topLinePunct w:val="0"/>
              <w:autoSpaceDE/>
              <w:autoSpaceDN/>
              <w:bidi w:val="0"/>
              <w:adjustRightInd/>
              <w:snapToGrid/>
              <w:spacing w:before="100" w:beforeAutospacing="1" w:after="100" w:afterAutospacing="1" w:line="480" w:lineRule="exact"/>
              <w:ind w:left="0" w:right="0" w:firstLine="42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掌握基础PS技能，具备一定审美鉴赏能力，能配合营销策划进行一定的海报制作处理、商品美化等。通过技能考证</w:t>
            </w:r>
          </w:p>
        </w:tc>
        <w:tc>
          <w:tcPr>
            <w:tcW w:w="8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160</w:t>
            </w:r>
          </w:p>
        </w:tc>
        <w:tc>
          <w:tcPr>
            <w:tcW w:w="15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考取PS高新技能证书</w:t>
            </w:r>
          </w:p>
        </w:tc>
      </w:tr>
      <w:tr>
        <w:tblPrEx>
          <w:tblCellMar>
            <w:top w:w="0" w:type="dxa"/>
            <w:left w:w="0" w:type="dxa"/>
            <w:bottom w:w="0" w:type="dxa"/>
            <w:right w:w="0" w:type="dxa"/>
          </w:tblCellMar>
        </w:tblPrEx>
        <w:trPr>
          <w:trHeight w:val="395" w:hRule="atLeast"/>
          <w:jc w:val="center"/>
        </w:trPr>
        <w:tc>
          <w:tcPr>
            <w:tcW w:w="707"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4</w:t>
            </w:r>
          </w:p>
        </w:tc>
        <w:tc>
          <w:tcPr>
            <w:tcW w:w="99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商品拍摄 </w:t>
            </w:r>
          </w:p>
        </w:tc>
        <w:tc>
          <w:tcPr>
            <w:tcW w:w="519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firstLine="420"/>
              <w:jc w:val="left"/>
              <w:textAlignment w:val="auto"/>
              <w:rPr>
                <w:rFonts w:hint="eastAsia" w:ascii="宋体" w:hAnsi="宋体" w:eastAsia="宋体" w:cs="宋体"/>
                <w:sz w:val="28"/>
                <w:szCs w:val="28"/>
              </w:rPr>
            </w:pPr>
            <w:r>
              <w:rPr>
                <w:rFonts w:hint="eastAsia" w:ascii="宋体" w:hAnsi="宋体" w:eastAsia="宋体" w:cs="宋体"/>
                <w:sz w:val="28"/>
                <w:szCs w:val="28"/>
              </w:rPr>
              <w:t>掌握摄影基础知识，熟悉器材、软件的基础使用方法，学会拍摄构图及布光的基本知识。能拍摄较为合格的不同类型商品图。</w:t>
            </w:r>
          </w:p>
        </w:tc>
        <w:tc>
          <w:tcPr>
            <w:tcW w:w="8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40</w:t>
            </w:r>
          </w:p>
        </w:tc>
        <w:tc>
          <w:tcPr>
            <w:tcW w:w="15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实训教学，建议结合运营等课程进行项目教学</w:t>
            </w:r>
          </w:p>
        </w:tc>
      </w:tr>
      <w:tr>
        <w:tblPrEx>
          <w:tblCellMar>
            <w:top w:w="0" w:type="dxa"/>
            <w:left w:w="0" w:type="dxa"/>
            <w:bottom w:w="0" w:type="dxa"/>
            <w:right w:w="0" w:type="dxa"/>
          </w:tblCellMar>
        </w:tblPrEx>
        <w:trPr>
          <w:trHeight w:val="395" w:hRule="atLeast"/>
          <w:jc w:val="center"/>
        </w:trPr>
        <w:tc>
          <w:tcPr>
            <w:tcW w:w="707"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5</w:t>
            </w:r>
          </w:p>
        </w:tc>
        <w:tc>
          <w:tcPr>
            <w:tcW w:w="99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网店运营</w:t>
            </w:r>
          </w:p>
        </w:tc>
        <w:tc>
          <w:tcPr>
            <w:tcW w:w="519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tabs>
                <w:tab w:val="left" w:pos="1820"/>
              </w:tabs>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sz w:val="28"/>
                <w:szCs w:val="28"/>
              </w:rPr>
            </w:pPr>
            <w:r>
              <w:rPr>
                <w:rFonts w:hint="eastAsia" w:ascii="宋体" w:hAnsi="宋体" w:eastAsia="宋体" w:cs="宋体"/>
                <w:sz w:val="28"/>
                <w:szCs w:val="28"/>
              </w:rPr>
              <w:t>开展网店运营的实训教学，要求掌握商品上架、销售、发货、及后台营销管理等一系列操作，并能根据业态的发展变化，运用相应的方法提高店铺的流量，促成交易</w:t>
            </w:r>
          </w:p>
        </w:tc>
        <w:tc>
          <w:tcPr>
            <w:tcW w:w="8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200</w:t>
            </w:r>
          </w:p>
        </w:tc>
        <w:tc>
          <w:tcPr>
            <w:tcW w:w="15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注意根据业态变化动态调整教学内容</w:t>
            </w:r>
          </w:p>
        </w:tc>
      </w:tr>
      <w:tr>
        <w:tblPrEx>
          <w:tblCellMar>
            <w:top w:w="0" w:type="dxa"/>
            <w:left w:w="0" w:type="dxa"/>
            <w:bottom w:w="0" w:type="dxa"/>
            <w:right w:w="0" w:type="dxa"/>
          </w:tblCellMar>
        </w:tblPrEx>
        <w:trPr>
          <w:trHeight w:val="395" w:hRule="atLeast"/>
          <w:jc w:val="center"/>
        </w:trPr>
        <w:tc>
          <w:tcPr>
            <w:tcW w:w="707"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6</w:t>
            </w:r>
          </w:p>
        </w:tc>
        <w:tc>
          <w:tcPr>
            <w:tcW w:w="99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网店美工</w:t>
            </w:r>
          </w:p>
        </w:tc>
        <w:tc>
          <w:tcPr>
            <w:tcW w:w="519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在掌握PS软件基础操作的基础上，进一步提升商品美化处理、海报设计、网店装修的技能，能制作出能提高点击，促进成交的商品图片，帮助提升店铺业绩</w:t>
            </w:r>
          </w:p>
        </w:tc>
        <w:tc>
          <w:tcPr>
            <w:tcW w:w="8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40</w:t>
            </w:r>
          </w:p>
        </w:tc>
        <w:tc>
          <w:tcPr>
            <w:tcW w:w="15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实训教学</w:t>
            </w:r>
          </w:p>
        </w:tc>
      </w:tr>
      <w:tr>
        <w:tblPrEx>
          <w:tblCellMar>
            <w:top w:w="0" w:type="dxa"/>
            <w:left w:w="0" w:type="dxa"/>
            <w:bottom w:w="0" w:type="dxa"/>
            <w:right w:w="0" w:type="dxa"/>
          </w:tblCellMar>
        </w:tblPrEx>
        <w:trPr>
          <w:trHeight w:val="138" w:hRule="atLeast"/>
          <w:jc w:val="center"/>
        </w:trPr>
        <w:tc>
          <w:tcPr>
            <w:tcW w:w="707"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7</w:t>
            </w:r>
          </w:p>
        </w:tc>
        <w:tc>
          <w:tcPr>
            <w:tcW w:w="99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网店客服及实训　</w:t>
            </w:r>
          </w:p>
        </w:tc>
        <w:tc>
          <w:tcPr>
            <w:tcW w:w="519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掌握客服接待的基本原则与方法，能运用一定的话术促进引导成交，熟悉客服软件的设置与使用、有较快的文字录入速度。</w:t>
            </w:r>
          </w:p>
        </w:tc>
        <w:tc>
          <w:tcPr>
            <w:tcW w:w="8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p>
        </w:tc>
        <w:tc>
          <w:tcPr>
            <w:tcW w:w="15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sz w:val="28"/>
                <w:szCs w:val="28"/>
              </w:rPr>
              <w:t>建议选取典型案例,进行分析讨论</w:t>
            </w:r>
          </w:p>
        </w:tc>
      </w:tr>
      <w:tr>
        <w:tblPrEx>
          <w:tblCellMar>
            <w:top w:w="0" w:type="dxa"/>
            <w:left w:w="0" w:type="dxa"/>
            <w:bottom w:w="0" w:type="dxa"/>
            <w:right w:w="0" w:type="dxa"/>
          </w:tblCellMar>
        </w:tblPrEx>
        <w:trPr>
          <w:trHeight w:val="138" w:hRule="atLeast"/>
          <w:jc w:val="center"/>
        </w:trPr>
        <w:tc>
          <w:tcPr>
            <w:tcW w:w="707"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8</w:t>
            </w:r>
          </w:p>
        </w:tc>
        <w:tc>
          <w:tcPr>
            <w:tcW w:w="99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电商物流</w:t>
            </w:r>
          </w:p>
        </w:tc>
        <w:tc>
          <w:tcPr>
            <w:tcW w:w="519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2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掌握电商物流运作的模式与基本流程；能进行相应的库存管理、发货管理、运费计算及熟悉网店的物流操作平台。</w:t>
            </w:r>
          </w:p>
        </w:tc>
        <w:tc>
          <w:tcPr>
            <w:tcW w:w="8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40</w:t>
            </w:r>
          </w:p>
        </w:tc>
        <w:tc>
          <w:tcPr>
            <w:tcW w:w="15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案例教学</w:t>
            </w:r>
          </w:p>
        </w:tc>
      </w:tr>
      <w:tr>
        <w:tblPrEx>
          <w:tblCellMar>
            <w:top w:w="0" w:type="dxa"/>
            <w:left w:w="0" w:type="dxa"/>
            <w:bottom w:w="0" w:type="dxa"/>
            <w:right w:w="0" w:type="dxa"/>
          </w:tblCellMar>
        </w:tblPrEx>
        <w:trPr>
          <w:trHeight w:val="138" w:hRule="atLeast"/>
          <w:jc w:val="center"/>
        </w:trPr>
        <w:tc>
          <w:tcPr>
            <w:tcW w:w="707"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9</w:t>
            </w:r>
          </w:p>
        </w:tc>
        <w:tc>
          <w:tcPr>
            <w:tcW w:w="99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网页设计</w:t>
            </w:r>
          </w:p>
        </w:tc>
        <w:tc>
          <w:tcPr>
            <w:tcW w:w="519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掌握基础HTML及CSS知识，为网店装修、前端UI设计及开展相应网上营销工作打下基础。</w:t>
            </w:r>
          </w:p>
        </w:tc>
        <w:tc>
          <w:tcPr>
            <w:tcW w:w="8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80</w:t>
            </w:r>
          </w:p>
        </w:tc>
        <w:tc>
          <w:tcPr>
            <w:tcW w:w="15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实训教学</w:t>
            </w:r>
          </w:p>
        </w:tc>
      </w:tr>
      <w:tr>
        <w:tblPrEx>
          <w:tblCellMar>
            <w:top w:w="0" w:type="dxa"/>
            <w:left w:w="0" w:type="dxa"/>
            <w:bottom w:w="0" w:type="dxa"/>
            <w:right w:w="0" w:type="dxa"/>
          </w:tblCellMar>
        </w:tblPrEx>
        <w:trPr>
          <w:trHeight w:val="138" w:hRule="atLeast"/>
          <w:jc w:val="center"/>
        </w:trPr>
        <w:tc>
          <w:tcPr>
            <w:tcW w:w="707"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10</w:t>
            </w:r>
          </w:p>
        </w:tc>
        <w:tc>
          <w:tcPr>
            <w:tcW w:w="99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网店推广</w:t>
            </w:r>
          </w:p>
        </w:tc>
        <w:tc>
          <w:tcPr>
            <w:tcW w:w="519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了解淘宝等平台的站内付费推广规则，熟悉并掌握淘宝客、微海报等免费推广方法。能根据店铺运营制定相适应的推广计划，并进行相应的活动准备与报名及推广操作。</w:t>
            </w:r>
          </w:p>
        </w:tc>
        <w:tc>
          <w:tcPr>
            <w:tcW w:w="8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80</w:t>
            </w:r>
          </w:p>
        </w:tc>
        <w:tc>
          <w:tcPr>
            <w:tcW w:w="15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案例教学结合实训教学</w:t>
            </w:r>
          </w:p>
        </w:tc>
      </w:tr>
      <w:tr>
        <w:tblPrEx>
          <w:tblCellMar>
            <w:top w:w="0" w:type="dxa"/>
            <w:left w:w="0" w:type="dxa"/>
            <w:bottom w:w="0" w:type="dxa"/>
            <w:right w:w="0" w:type="dxa"/>
          </w:tblCellMar>
        </w:tblPrEx>
        <w:trPr>
          <w:trHeight w:val="138" w:hRule="atLeast"/>
          <w:jc w:val="center"/>
        </w:trPr>
        <w:tc>
          <w:tcPr>
            <w:tcW w:w="707"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11</w:t>
            </w:r>
          </w:p>
        </w:tc>
        <w:tc>
          <w:tcPr>
            <w:tcW w:w="99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网络营销</w:t>
            </w:r>
          </w:p>
        </w:tc>
        <w:tc>
          <w:tcPr>
            <w:tcW w:w="519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学习网络营销原理及常见网络营销方法与工具，能进行一定的网络营销方案策划与执行。特别是掌握社交网络的营销推广方式方法，帮助提升店铺业绩与树立企业形象</w:t>
            </w:r>
          </w:p>
        </w:tc>
        <w:tc>
          <w:tcPr>
            <w:tcW w:w="8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100</w:t>
            </w:r>
          </w:p>
        </w:tc>
        <w:tc>
          <w:tcPr>
            <w:tcW w:w="15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案例教学</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实训教学</w:t>
            </w:r>
          </w:p>
        </w:tc>
      </w:tr>
      <w:tr>
        <w:tblPrEx>
          <w:tblCellMar>
            <w:top w:w="0" w:type="dxa"/>
            <w:left w:w="0" w:type="dxa"/>
            <w:bottom w:w="0" w:type="dxa"/>
            <w:right w:w="0" w:type="dxa"/>
          </w:tblCellMar>
        </w:tblPrEx>
        <w:trPr>
          <w:trHeight w:val="138" w:hRule="atLeast"/>
          <w:jc w:val="center"/>
        </w:trPr>
        <w:tc>
          <w:tcPr>
            <w:tcW w:w="707"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12</w:t>
            </w:r>
          </w:p>
        </w:tc>
        <w:tc>
          <w:tcPr>
            <w:tcW w:w="99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网站内容编辑</w:t>
            </w:r>
          </w:p>
        </w:tc>
        <w:tc>
          <w:tcPr>
            <w:tcW w:w="519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sz w:val="28"/>
                <w:szCs w:val="28"/>
              </w:rPr>
            </w:pPr>
            <w:r>
              <w:rPr>
                <w:rFonts w:hint="eastAsia" w:ascii="宋体" w:hAnsi="宋体" w:eastAsia="宋体" w:cs="宋体"/>
                <w:sz w:val="28"/>
                <w:szCs w:val="28"/>
              </w:rPr>
              <w:t>掌握内容营销的基本原理与基础方法，能根据网络热点采编选题，吸引流量，提升点击，掌握公众号、微博等自媒体的内容运营方法。</w:t>
            </w:r>
          </w:p>
        </w:tc>
        <w:tc>
          <w:tcPr>
            <w:tcW w:w="8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40</w:t>
            </w:r>
          </w:p>
        </w:tc>
        <w:tc>
          <w:tcPr>
            <w:tcW w:w="15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sz w:val="28"/>
                <w:szCs w:val="28"/>
              </w:rPr>
              <w:t>课堂讲解讨论与演示、实训</w:t>
            </w:r>
          </w:p>
        </w:tc>
      </w:tr>
      <w:tr>
        <w:tblPrEx>
          <w:tblCellMar>
            <w:top w:w="0" w:type="dxa"/>
            <w:left w:w="0" w:type="dxa"/>
            <w:bottom w:w="0" w:type="dxa"/>
            <w:right w:w="0" w:type="dxa"/>
          </w:tblCellMar>
        </w:tblPrEx>
        <w:trPr>
          <w:trHeight w:val="138" w:hRule="atLeast"/>
          <w:jc w:val="center"/>
        </w:trPr>
        <w:tc>
          <w:tcPr>
            <w:tcW w:w="707"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13</w:t>
            </w:r>
          </w:p>
        </w:tc>
        <w:tc>
          <w:tcPr>
            <w:tcW w:w="99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跨境平台运营</w:t>
            </w:r>
          </w:p>
        </w:tc>
        <w:tc>
          <w:tcPr>
            <w:tcW w:w="519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sz w:val="28"/>
                <w:szCs w:val="28"/>
              </w:rPr>
            </w:pPr>
            <w:r>
              <w:rPr>
                <w:rFonts w:hint="eastAsia" w:ascii="宋体" w:hAnsi="宋体" w:eastAsia="宋体" w:cs="宋体"/>
                <w:sz w:val="28"/>
                <w:szCs w:val="28"/>
              </w:rPr>
              <w:t>了解主要的跨境电商平台运营模式，熟愁其平台入驻、运营规则流程，培养学生网络信息收集能力及自学的能力，能适应不同电商平台的工作需求</w:t>
            </w:r>
          </w:p>
        </w:tc>
        <w:tc>
          <w:tcPr>
            <w:tcW w:w="8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80</w:t>
            </w:r>
          </w:p>
        </w:tc>
        <w:tc>
          <w:tcPr>
            <w:tcW w:w="15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p>
        </w:tc>
      </w:tr>
    </w:tbl>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2．专业技能方向及拓展课</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国际贸易实务：掌握国际贸易规则术语及常见国际贸易惯例，具备进行国际化贸易及营销的知识技能。为跨境电商工作打下基础。</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商务软文写作：使学生掌握软文写作基本知识，提高学生的文案写作技能。在本门课程的教学中，应在加强基本理论的讲授同时，注重基本技能训练，做到讲练结合，在技能训练这一环节的安排上多下功夫。</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消费心理：学习理解消费者心理，研究现代市场营销中消费者行为，了解消费行为的驱动因素，以便更有效地进行营销工作。通过本能课程的学习，提高学生的营销、推销能力，为未来的职业发展拓宽道路，提升学生职业素养</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沟通技巧：客户服务的核心含义、客服人员素质要求与基本礼仪、客户接近技术实务、产品介绍与示范、沟通、语言艺术与说服技巧、处理顾客异议技术实务、成交谈判技术、成交手续、售后跟踪、推销员管理等</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网络广告：掌握广告策划的内容和流程能胜任广告策划每个环节的分工，包括市场调查与分析、策划、广告表现、媒介选择、效果评测等五个环节，能独立完成广告策划书的撰写；同时能运用A</w:t>
      </w:r>
      <w:r>
        <w:rPr>
          <w:rFonts w:ascii="宋体" w:hAnsi="宋体" w:cs="宋体"/>
          <w:kern w:val="0"/>
          <w:sz w:val="28"/>
          <w:szCs w:val="28"/>
        </w:rPr>
        <w:t>E</w:t>
      </w:r>
      <w:r>
        <w:rPr>
          <w:rFonts w:hint="eastAsia" w:ascii="宋体" w:hAnsi="宋体" w:cs="宋体"/>
          <w:kern w:val="0"/>
          <w:sz w:val="28"/>
          <w:szCs w:val="28"/>
        </w:rPr>
        <w:t>等软件进行基础的视频广告制作。</w:t>
      </w:r>
    </w:p>
    <w:p>
      <w:pPr>
        <w:spacing w:line="480" w:lineRule="exact"/>
        <w:ind w:firstLine="560" w:firstLineChars="200"/>
        <w:rPr>
          <w:rFonts w:hint="eastAsia" w:ascii="宋体" w:hAnsi="宋体" w:cs="宋体"/>
          <w:kern w:val="0"/>
          <w:sz w:val="28"/>
          <w:szCs w:val="28"/>
        </w:rPr>
      </w:pPr>
      <w:r>
        <w:rPr>
          <w:rFonts w:hint="eastAsia" w:ascii="宋体" w:hAnsi="宋体" w:cs="宋体"/>
          <w:kern w:val="0"/>
          <w:sz w:val="28"/>
          <w:szCs w:val="28"/>
        </w:rPr>
        <w:t>视觉营销：将营销理论融入视觉设计入，进一步提升优化店铺的视觉设计，促进销售的增长。</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市场调查：了解市场调查与分析的方法，能根据实际情况选择正确的方法来进行市场调查与分析，具备阅读和处理市场调查数据并撰写市场分析报告的能力。</w:t>
      </w:r>
    </w:p>
    <w:p>
      <w:pPr>
        <w:spacing w:line="480" w:lineRule="exact"/>
        <w:ind w:firstLine="560" w:firstLineChars="200"/>
        <w:rPr>
          <w:rFonts w:hint="eastAsia" w:ascii="宋体" w:hAnsi="宋体" w:cs="宋体"/>
          <w:kern w:val="0"/>
          <w:sz w:val="28"/>
          <w:szCs w:val="28"/>
        </w:rPr>
      </w:pPr>
      <w:r>
        <w:rPr>
          <w:rFonts w:hint="eastAsia" w:ascii="宋体" w:hAnsi="宋体" w:cs="宋体"/>
          <w:kern w:val="0"/>
          <w:sz w:val="28"/>
          <w:szCs w:val="28"/>
        </w:rPr>
        <w:t>客户关系管理：掌握客户管理的基本内容与要求。能进行相应的会员客户管理与关系维护，通过相应的关系营销促进店铺业绩，树立企业形象。</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基础会计：掌握基础的财会知识，能进行店铺财务报表的基础解读，完善学生的店铺运营辅助能力。</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数据化运营：通过店铺运营数据分析，对店铺的运营情况进行分析及优化，从而提升店铺业绩。</w:t>
      </w:r>
    </w:p>
    <w:p>
      <w:pPr>
        <w:spacing w:line="480" w:lineRule="exact"/>
        <w:ind w:firstLine="560" w:firstLineChars="200"/>
        <w:rPr>
          <w:rFonts w:hint="eastAsia" w:ascii="宋体" w:hAnsi="宋体" w:cs="宋体"/>
          <w:kern w:val="0"/>
          <w:sz w:val="28"/>
          <w:szCs w:val="28"/>
        </w:rPr>
      </w:pPr>
      <w:r>
        <w:rPr>
          <w:rFonts w:hint="eastAsia" w:ascii="宋体" w:hAnsi="宋体" w:cs="宋体"/>
          <w:kern w:val="0"/>
          <w:sz w:val="28"/>
          <w:szCs w:val="28"/>
        </w:rPr>
        <w:t>网店V</w:t>
      </w:r>
      <w:r>
        <w:rPr>
          <w:rFonts w:ascii="宋体" w:hAnsi="宋体" w:cs="宋体"/>
          <w:kern w:val="0"/>
          <w:sz w:val="28"/>
          <w:szCs w:val="28"/>
        </w:rPr>
        <w:t>I</w:t>
      </w:r>
      <w:r>
        <w:rPr>
          <w:rFonts w:hint="eastAsia" w:ascii="宋体" w:hAnsi="宋体" w:cs="宋体"/>
          <w:kern w:val="0"/>
          <w:sz w:val="28"/>
          <w:szCs w:val="28"/>
        </w:rPr>
        <w:t>：通过网店</w:t>
      </w:r>
      <w:r>
        <w:rPr>
          <w:rFonts w:ascii="宋体" w:hAnsi="宋体" w:cs="宋体"/>
          <w:kern w:val="0"/>
          <w:sz w:val="28"/>
          <w:szCs w:val="28"/>
        </w:rPr>
        <w:t>VI</w:t>
      </w:r>
      <w:r>
        <w:rPr>
          <w:rFonts w:hint="eastAsia" w:ascii="宋体" w:hAnsi="宋体" w:cs="宋体"/>
          <w:kern w:val="0"/>
          <w:sz w:val="28"/>
          <w:szCs w:val="28"/>
        </w:rPr>
        <w:t>的打造，完善企业的C</w:t>
      </w:r>
      <w:r>
        <w:rPr>
          <w:rFonts w:ascii="宋体" w:hAnsi="宋体" w:cs="宋体"/>
          <w:kern w:val="0"/>
          <w:sz w:val="28"/>
          <w:szCs w:val="28"/>
        </w:rPr>
        <w:t>IS</w:t>
      </w:r>
      <w:r>
        <w:rPr>
          <w:rFonts w:hint="eastAsia" w:ascii="宋体" w:hAnsi="宋体" w:cs="宋体"/>
          <w:kern w:val="0"/>
          <w:sz w:val="28"/>
          <w:szCs w:val="28"/>
        </w:rPr>
        <w:t>系统，提升企业形象，促销销售。</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沙盘：培养逻辑分析、推理、统筹运营能力，掌握基础财务知识</w:t>
      </w:r>
    </w:p>
    <w:p>
      <w:pPr>
        <w:spacing w:line="480" w:lineRule="exact"/>
        <w:ind w:firstLine="560" w:firstLineChars="200"/>
        <w:rPr>
          <w:rFonts w:hint="eastAsia" w:ascii="宋体" w:hAnsi="宋体" w:cs="宋体"/>
          <w:kern w:val="0"/>
          <w:sz w:val="28"/>
          <w:szCs w:val="28"/>
        </w:rPr>
      </w:pPr>
      <w:r>
        <w:rPr>
          <w:rFonts w:hint="eastAsia" w:ascii="宋体" w:hAnsi="宋体" w:cs="宋体"/>
          <w:kern w:val="0"/>
          <w:sz w:val="28"/>
          <w:szCs w:val="28"/>
        </w:rPr>
        <w:t>办公软件应用提高：主流办公软件的进阶应用，重点掌握E</w:t>
      </w:r>
      <w:r>
        <w:rPr>
          <w:rFonts w:ascii="宋体" w:hAnsi="宋体" w:cs="宋体"/>
          <w:kern w:val="0"/>
          <w:sz w:val="28"/>
          <w:szCs w:val="28"/>
        </w:rPr>
        <w:t>XCEL</w:t>
      </w:r>
      <w:r>
        <w:rPr>
          <w:rFonts w:hint="eastAsia" w:ascii="宋体" w:hAnsi="宋体" w:cs="宋体"/>
          <w:kern w:val="0"/>
          <w:sz w:val="28"/>
          <w:szCs w:val="28"/>
        </w:rPr>
        <w:t>函数及P</w:t>
      </w:r>
      <w:r>
        <w:rPr>
          <w:rFonts w:ascii="宋体" w:hAnsi="宋体" w:cs="宋体"/>
          <w:kern w:val="0"/>
          <w:sz w:val="28"/>
          <w:szCs w:val="28"/>
        </w:rPr>
        <w:t>PT</w:t>
      </w:r>
      <w:r>
        <w:rPr>
          <w:rFonts w:hint="eastAsia" w:ascii="宋体" w:hAnsi="宋体" w:cs="宋体"/>
          <w:kern w:val="0"/>
          <w:sz w:val="28"/>
          <w:szCs w:val="28"/>
        </w:rPr>
        <w:t>美化技能，提升学生的办公效率。</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3．综合实训</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开设P</w:t>
      </w:r>
      <w:r>
        <w:rPr>
          <w:rFonts w:ascii="宋体" w:hAnsi="宋体" w:cs="宋体"/>
          <w:kern w:val="0"/>
          <w:sz w:val="28"/>
          <w:szCs w:val="28"/>
        </w:rPr>
        <w:t>S</w:t>
      </w:r>
      <w:r>
        <w:rPr>
          <w:rFonts w:hint="eastAsia" w:ascii="宋体" w:hAnsi="宋体" w:cs="宋体"/>
          <w:kern w:val="0"/>
          <w:sz w:val="28"/>
          <w:szCs w:val="28"/>
        </w:rPr>
        <w:t>实训、网店运营等实训课程，同时以项目模式开展市场调查、推销技能等课程的实训。</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4．学徒制顶岗实习</w:t>
      </w:r>
    </w:p>
    <w:p>
      <w:pPr>
        <w:spacing w:line="480" w:lineRule="exact"/>
        <w:ind w:firstLine="560" w:firstLineChars="200"/>
        <w:rPr>
          <w:rFonts w:hint="eastAsia" w:ascii="宋体" w:hAnsi="宋体" w:cs="宋体"/>
          <w:kern w:val="0"/>
          <w:sz w:val="28"/>
          <w:szCs w:val="28"/>
        </w:rPr>
      </w:pPr>
      <w:r>
        <w:rPr>
          <w:rFonts w:hint="eastAsia" w:ascii="宋体" w:hAnsi="宋体" w:cs="宋体"/>
          <w:kern w:val="0"/>
          <w:sz w:val="28"/>
          <w:szCs w:val="28"/>
        </w:rPr>
        <w:t>学徒制顶岗实习是本专业学生职业技能和职业岗位工作能力培养的重要实践教学 环节，要认真落实教育部、财政部关于《中等职业学校学生实习管理办法》的 有关要求，保证学生顶岗实习的岗位与其所学专业面向的岗位群基本一致。在 确保学生实习总量的前提下，可根据实际需要，通过校企合作，实行工学交替，多学期、分阶段安排学生实习。</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本专业顶岗实习的主要内容包括网店运营、网店客服、网店美工、电商仓管等岗位的轮岗实习。</w:t>
      </w:r>
    </w:p>
    <w:p>
      <w:pPr>
        <w:spacing w:line="480" w:lineRule="exact"/>
        <w:ind w:firstLine="562" w:firstLineChars="200"/>
        <w:rPr>
          <w:rFonts w:ascii="宋体" w:hAnsi="宋体"/>
          <w:b/>
          <w:bCs/>
          <w:color w:val="000000"/>
          <w:sz w:val="28"/>
          <w:szCs w:val="28"/>
        </w:rPr>
      </w:pPr>
      <w:bookmarkStart w:id="115" w:name="_Toc32562_WPSOffice_Level1"/>
      <w:bookmarkStart w:id="116" w:name="_Toc3890_WPSOffice_Level1"/>
      <w:bookmarkStart w:id="117" w:name="_Toc13054_WPSOffice_Level1"/>
      <w:bookmarkStart w:id="118" w:name="_Toc2557_WPSOffice_Level1"/>
      <w:r>
        <w:rPr>
          <w:rFonts w:hint="eastAsia" w:ascii="宋体" w:hAnsi="宋体"/>
          <w:b/>
          <w:bCs/>
          <w:color w:val="000000"/>
          <w:sz w:val="28"/>
          <w:szCs w:val="28"/>
        </w:rPr>
        <w:t>九、人才培养模式</w:t>
      </w:r>
      <w:bookmarkEnd w:id="115"/>
      <w:bookmarkEnd w:id="116"/>
      <w:bookmarkEnd w:id="117"/>
      <w:bookmarkEnd w:id="118"/>
    </w:p>
    <w:p>
      <w:pPr>
        <w:spacing w:line="480" w:lineRule="exact"/>
        <w:ind w:firstLine="560" w:firstLineChars="200"/>
        <w:rPr>
          <w:rFonts w:hint="eastAsia"/>
          <w:sz w:val="28"/>
          <w:szCs w:val="28"/>
        </w:rPr>
      </w:pPr>
      <w:r>
        <w:rPr>
          <w:sz w:val="28"/>
          <w:szCs w:val="28"/>
        </w:rPr>
        <w:t>（一）构建电子商务实践教学体系</w:t>
      </w:r>
    </w:p>
    <w:p>
      <w:pPr>
        <w:spacing w:line="480" w:lineRule="exact"/>
        <w:ind w:firstLine="560" w:firstLineChars="200"/>
        <w:rPr>
          <w:rFonts w:hint="eastAsia"/>
          <w:sz w:val="28"/>
          <w:szCs w:val="28"/>
        </w:rPr>
      </w:pPr>
      <w:r>
        <w:rPr>
          <w:sz w:val="28"/>
          <w:szCs w:val="28"/>
        </w:rPr>
        <w:t>作为一门实践性极强的学科，电子商务专业的人才培养目标是打造一群具备计算机信息技术，熟知经济活动规律且掌握商务运作流程、有较强的综合电子商务能力及商务操作能力，工作效率高、协调能力强的高等技术应用型复合人才。因此需构建电子商务实践教学体系，突出职业教育对学生实践能力的培养要求，加大实践教学的力度，并与时俱进，随时关注市场变化及需求，及时予以调整，强化学科与行业、企业之间的联系，提高学生的专业技能、实践操作能力以及综合素质。电子商务实践体系的建构可分为课内实践课程和课外实践课程，课内实践课程需要教师针对专业课程内容设置相关的实践操作环节，学生不断进行练习直至熟练地掌握并加以运用，主要在课堂上、或是校内实验室进行，例如进行网上购物、网上支付等感知型实践，模拟电子商务运营活动的模拟性实践，而课外实践课程则需要学生在校外实训基地、用人单位等校外场所进行实际操作、现场观摩并掌握应用专业性较强的技能，诸如顶岗实习、毕业实习等。课内实践课程和课外实践课程的综合运用是将实践教学的全部内容贯穿于教学的整合过程中，使之融合在实训、实验、实习等环节中，使理论教学课程与实践教学课程能相互融合，两者相辅相成，为巩固学生的专业理论知识，使学生对电子商务专业职业岗位能力要求及相关电子商务企业的运营模式有深刻地认识，加强学生对电子商务岗位工作过程中相关识与技能的培养，提高其的实践能力及职业素质，为学生将来毕业、就业奠定良好基础。</w:t>
      </w:r>
    </w:p>
    <w:p>
      <w:pPr>
        <w:spacing w:line="480" w:lineRule="exact"/>
        <w:ind w:firstLine="560" w:firstLineChars="200"/>
        <w:rPr>
          <w:rFonts w:hint="eastAsia" w:ascii="Arial" w:hAnsi="Arial" w:cs="Arial"/>
          <w:color w:val="111111"/>
          <w:sz w:val="28"/>
          <w:szCs w:val="28"/>
        </w:rPr>
      </w:pPr>
      <w:r>
        <w:rPr>
          <w:rFonts w:hint="eastAsia"/>
          <w:sz w:val="28"/>
          <w:szCs w:val="28"/>
        </w:rPr>
        <w:t>（二）</w:t>
      </w:r>
      <w:r>
        <w:rPr>
          <w:rFonts w:ascii="Arial" w:hAnsi="Arial" w:cs="Arial"/>
          <w:color w:val="111111"/>
          <w:sz w:val="28"/>
          <w:szCs w:val="28"/>
          <w:shd w:val="clear" w:color="auto" w:fill="FFFFFF"/>
        </w:rPr>
        <w:t>加强电子商务能力型课程体系的建设</w:t>
      </w:r>
    </w:p>
    <w:p>
      <w:pPr>
        <w:spacing w:line="480" w:lineRule="exact"/>
        <w:ind w:firstLine="560" w:firstLineChars="200"/>
        <w:rPr>
          <w:rFonts w:ascii="Arial" w:hAnsi="Arial" w:cs="Arial"/>
          <w:color w:val="111111"/>
          <w:sz w:val="28"/>
          <w:szCs w:val="28"/>
          <w:shd w:val="clear" w:color="auto" w:fill="FFFFFF"/>
        </w:rPr>
      </w:pPr>
      <w:r>
        <w:rPr>
          <w:rFonts w:ascii="Arial" w:hAnsi="Arial" w:cs="Arial"/>
          <w:color w:val="111111"/>
          <w:sz w:val="28"/>
          <w:szCs w:val="28"/>
          <w:shd w:val="clear" w:color="auto" w:fill="FFFFFF"/>
        </w:rPr>
        <w:t>电子商务专业在课程体系的建设时，应以就业为导向，充分掌握并顺应市场发展的需要，加强能力型课程体系建设，着重培养学生的市场适应能力、可持续发展能力，全方位培养形而上的关键能力，进行全面的素质教育。进行电子商务专业科目课程改革，以国家技能鉴定培训、考核内容为标准融入教学内容，使专业课程与职业技能鉴定接轨，必要时可进行课程整合，根据市场人才需求的变化，不断优化、调整课程。专业课基于工作过程进行课程的开发设计，按照项目、任务、案例、设备、现象、产品等内容的平行或递进关系对专业核心能力进行层级分解，形成以培养学生专业能力为主线的实践课程体系。学生在初学阶段进行公共基础课、经济管理基础课程以及商务交流课程等专业性模块的学习是必要的，这是培养其人文素养、基础能力及经济管理能力、商务贸易交流能力、沟通能力等电子商务专业必备能力的重要途径，供电子商务专业的学生进行学习。此外，课程体系的建设不但要充分考虑毕业生的初次就业因素，还需兼顾学生的长远利益规划，拓宽电子商务专业学生的知识层面，尽可能多开设有用的兴趣小组课程，学生可根据自身的实际情况及特长爱好，强化专业课程，为培养自身的专业特长及个人核心竞争能力，乃至形成自身可持续发展的终身就业能力。</w:t>
      </w:r>
    </w:p>
    <w:p>
      <w:pPr>
        <w:spacing w:line="480" w:lineRule="exact"/>
        <w:ind w:firstLine="560" w:firstLineChars="200"/>
        <w:rPr>
          <w:rFonts w:ascii="Arial" w:hAnsi="Arial" w:cs="Arial"/>
          <w:color w:val="111111"/>
          <w:sz w:val="28"/>
          <w:szCs w:val="28"/>
          <w:shd w:val="clear" w:color="auto" w:fill="FFFFFF"/>
        </w:rPr>
      </w:pPr>
    </w:p>
    <w:p>
      <w:pPr>
        <w:spacing w:line="480" w:lineRule="exact"/>
        <w:ind w:firstLine="560" w:firstLineChars="200"/>
        <w:rPr>
          <w:rFonts w:ascii="Arial" w:hAnsi="Arial" w:cs="Arial"/>
          <w:color w:val="111111"/>
          <w:sz w:val="28"/>
          <w:szCs w:val="28"/>
          <w:shd w:val="clear" w:color="auto" w:fill="FFFFFF"/>
        </w:rPr>
      </w:pPr>
    </w:p>
    <w:p>
      <w:pPr>
        <w:spacing w:line="480" w:lineRule="exact"/>
        <w:ind w:firstLine="560" w:firstLineChars="200"/>
        <w:rPr>
          <w:rFonts w:ascii="Arial" w:hAnsi="Arial" w:cs="Arial"/>
          <w:color w:val="111111"/>
          <w:sz w:val="28"/>
          <w:szCs w:val="28"/>
          <w:shd w:val="clear" w:color="auto" w:fill="FFFFFF"/>
        </w:rPr>
      </w:pPr>
    </w:p>
    <w:p>
      <w:pPr>
        <w:spacing w:line="480" w:lineRule="exact"/>
        <w:ind w:firstLine="560" w:firstLineChars="200"/>
        <w:rPr>
          <w:rFonts w:ascii="Arial" w:hAnsi="Arial" w:cs="Arial"/>
          <w:color w:val="111111"/>
          <w:sz w:val="28"/>
          <w:szCs w:val="28"/>
          <w:shd w:val="clear" w:color="auto" w:fill="FFFFFF"/>
        </w:rPr>
      </w:pPr>
    </w:p>
    <w:p>
      <w:pPr>
        <w:spacing w:line="480" w:lineRule="exact"/>
        <w:ind w:firstLine="560" w:firstLineChars="200"/>
        <w:rPr>
          <w:rFonts w:ascii="Arial" w:hAnsi="Arial" w:cs="Arial"/>
          <w:color w:val="111111"/>
          <w:sz w:val="28"/>
          <w:szCs w:val="28"/>
          <w:shd w:val="clear" w:color="auto" w:fill="FFFFFF"/>
        </w:rPr>
      </w:pPr>
    </w:p>
    <w:p>
      <w:pPr>
        <w:spacing w:line="480" w:lineRule="exact"/>
        <w:ind w:firstLine="560" w:firstLineChars="200"/>
        <w:rPr>
          <w:rFonts w:ascii="Arial" w:hAnsi="Arial" w:cs="Arial"/>
          <w:color w:val="111111"/>
          <w:sz w:val="28"/>
          <w:szCs w:val="28"/>
          <w:shd w:val="clear" w:color="auto" w:fill="FFFFFF"/>
        </w:rPr>
      </w:pPr>
    </w:p>
    <w:p>
      <w:pPr>
        <w:spacing w:line="480" w:lineRule="exact"/>
        <w:ind w:firstLine="560" w:firstLineChars="200"/>
        <w:rPr>
          <w:rFonts w:ascii="Arial" w:hAnsi="Arial" w:cs="Arial"/>
          <w:color w:val="111111"/>
          <w:sz w:val="28"/>
          <w:szCs w:val="28"/>
          <w:shd w:val="clear" w:color="auto" w:fill="FFFFFF"/>
        </w:rPr>
      </w:pPr>
    </w:p>
    <w:p>
      <w:pPr>
        <w:spacing w:line="480" w:lineRule="exact"/>
        <w:ind w:firstLine="560" w:firstLineChars="200"/>
        <w:rPr>
          <w:rFonts w:ascii="Arial" w:hAnsi="Arial" w:cs="Arial"/>
          <w:color w:val="111111"/>
          <w:sz w:val="28"/>
          <w:szCs w:val="28"/>
          <w:shd w:val="clear" w:color="auto" w:fill="FFFFFF"/>
        </w:rPr>
      </w:pPr>
    </w:p>
    <w:p>
      <w:pPr>
        <w:spacing w:line="480" w:lineRule="exact"/>
        <w:ind w:firstLine="560" w:firstLineChars="200"/>
        <w:rPr>
          <w:rFonts w:ascii="Arial" w:hAnsi="Arial" w:cs="Arial"/>
          <w:color w:val="111111"/>
          <w:sz w:val="28"/>
          <w:szCs w:val="28"/>
          <w:shd w:val="clear" w:color="auto" w:fill="FFFFFF"/>
        </w:rPr>
      </w:pPr>
    </w:p>
    <w:p>
      <w:pPr>
        <w:spacing w:line="480" w:lineRule="exact"/>
        <w:ind w:firstLine="560" w:firstLineChars="200"/>
        <w:rPr>
          <w:rFonts w:ascii="Arial" w:hAnsi="Arial" w:cs="Arial"/>
          <w:color w:val="111111"/>
          <w:sz w:val="28"/>
          <w:szCs w:val="28"/>
          <w:shd w:val="clear" w:color="auto" w:fill="FFFFFF"/>
        </w:rPr>
      </w:pPr>
    </w:p>
    <w:p>
      <w:pPr>
        <w:spacing w:line="480" w:lineRule="exact"/>
        <w:ind w:firstLine="560" w:firstLineChars="200"/>
        <w:rPr>
          <w:rFonts w:ascii="Arial" w:hAnsi="Arial" w:cs="Arial"/>
          <w:color w:val="111111"/>
          <w:sz w:val="28"/>
          <w:szCs w:val="28"/>
          <w:shd w:val="clear" w:color="auto" w:fill="FFFFFF"/>
        </w:rPr>
      </w:pPr>
    </w:p>
    <w:p>
      <w:pPr>
        <w:spacing w:line="480" w:lineRule="exact"/>
        <w:ind w:firstLine="560" w:firstLineChars="200"/>
        <w:rPr>
          <w:rFonts w:hint="eastAsia" w:ascii="Arial" w:hAnsi="Arial" w:cs="Arial"/>
          <w:color w:val="111111"/>
          <w:sz w:val="28"/>
          <w:szCs w:val="28"/>
          <w:shd w:val="clear" w:color="auto" w:fill="FFFFFF"/>
        </w:rPr>
      </w:pPr>
    </w:p>
    <w:p>
      <w:pPr>
        <w:spacing w:line="480" w:lineRule="exact"/>
        <w:ind w:firstLine="420" w:firstLineChars="200"/>
        <w:rPr>
          <w:rFonts w:ascii="宋体" w:hAnsi="宋体"/>
          <w:color w:val="000000"/>
          <w:sz w:val="28"/>
          <w:szCs w:val="28"/>
        </w:rPr>
      </w:pPr>
      <w:bookmarkStart w:id="119" w:name="_Toc475018567"/>
      <w:r>
        <w:drawing>
          <wp:anchor distT="0" distB="0" distL="114300" distR="114300" simplePos="0" relativeHeight="251676672" behindDoc="0" locked="0" layoutInCell="1" allowOverlap="1">
            <wp:simplePos x="0" y="0"/>
            <wp:positionH relativeFrom="column">
              <wp:posOffset>298450</wp:posOffset>
            </wp:positionH>
            <wp:positionV relativeFrom="paragraph">
              <wp:posOffset>349885</wp:posOffset>
            </wp:positionV>
            <wp:extent cx="5060315" cy="8413750"/>
            <wp:effectExtent l="9525" t="9525" r="16510" b="15875"/>
            <wp:wrapSquare wrapText="bothSides"/>
            <wp:docPr id="4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2"/>
                    <pic:cNvPicPr>
                      <a:picLocks noChangeAspect="1"/>
                    </pic:cNvPicPr>
                  </pic:nvPicPr>
                  <pic:blipFill>
                    <a:blip r:embed="rId9"/>
                    <a:stretch>
                      <a:fillRect/>
                    </a:stretch>
                  </pic:blipFill>
                  <pic:spPr>
                    <a:xfrm>
                      <a:off x="0" y="0"/>
                      <a:ext cx="5060315" cy="8413750"/>
                    </a:xfrm>
                    <a:prstGeom prst="rect">
                      <a:avLst/>
                    </a:prstGeom>
                    <a:solidFill>
                      <a:srgbClr val="FFFFFF"/>
                    </a:solidFill>
                    <a:ln w="9525" cap="flat" cmpd="sng">
                      <a:solidFill>
                        <a:srgbClr val="000000"/>
                      </a:solidFill>
                      <a:prstDash val="solid"/>
                      <a:miter/>
                      <a:headEnd type="none" w="med" len="med"/>
                      <a:tailEnd type="none" w="med" len="med"/>
                    </a:ln>
                  </pic:spPr>
                </pic:pic>
              </a:graphicData>
            </a:graphic>
          </wp:anchor>
        </w:drawing>
      </w:r>
      <w:r>
        <w:rPr>
          <w:rFonts w:hint="eastAsia" w:ascii="宋体" w:hAnsi="宋体"/>
          <w:b/>
          <w:bCs/>
          <w:color w:val="000000"/>
          <w:sz w:val="28"/>
          <w:szCs w:val="28"/>
        </w:rPr>
        <w:t>十、</w:t>
      </w:r>
      <w:bookmarkEnd w:id="119"/>
      <w:r>
        <w:rPr>
          <w:rFonts w:hint="eastAsia" w:ascii="宋体" w:hAnsi="宋体"/>
          <w:b/>
          <w:bCs/>
          <w:color w:val="000000"/>
          <w:sz w:val="28"/>
          <w:szCs w:val="28"/>
        </w:rPr>
        <w:t>教学进度表</w:t>
      </w:r>
      <w:r>
        <w:rPr>
          <w:rFonts w:hint="eastAsia" w:ascii="宋体" w:hAnsi="宋体"/>
          <w:color w:val="000000"/>
          <w:sz w:val="28"/>
          <w:szCs w:val="28"/>
        </w:rPr>
        <w:t xml:space="preserve"> </w:t>
      </w:r>
    </w:p>
    <w:p>
      <w:pPr>
        <w:spacing w:line="480" w:lineRule="exact"/>
        <w:ind w:firstLine="562" w:firstLineChars="200"/>
        <w:rPr>
          <w:rFonts w:ascii="宋体" w:hAnsi="宋体"/>
          <w:color w:val="000000"/>
          <w:sz w:val="28"/>
          <w:szCs w:val="28"/>
        </w:rPr>
      </w:pPr>
      <w:bookmarkStart w:id="120" w:name="_Toc7544_WPSOffice_Level1"/>
      <w:bookmarkStart w:id="121" w:name="_Toc26438_WPSOffice_Level1"/>
      <w:bookmarkStart w:id="122" w:name="_Toc31000_WPSOffice_Level1"/>
      <w:bookmarkStart w:id="123" w:name="_Toc27869_WPSOffice_Level1"/>
      <w:r>
        <w:rPr>
          <w:rFonts w:hint="eastAsia" w:ascii="宋体" w:hAnsi="宋体"/>
          <w:b/>
          <w:bCs/>
          <w:color w:val="000000"/>
          <w:sz w:val="28"/>
          <w:szCs w:val="28"/>
        </w:rPr>
        <w:t>十一、教学方法与考核评价</w:t>
      </w:r>
      <w:bookmarkEnd w:id="120"/>
      <w:bookmarkEnd w:id="121"/>
      <w:bookmarkEnd w:id="122"/>
      <w:bookmarkEnd w:id="123"/>
      <w:r>
        <w:rPr>
          <w:rFonts w:hint="eastAsia" w:ascii="宋体" w:hAnsi="宋体"/>
          <w:color w:val="000000"/>
          <w:sz w:val="28"/>
          <w:szCs w:val="28"/>
        </w:rPr>
        <w:t xml:space="preserve"> </w:t>
      </w:r>
    </w:p>
    <w:p>
      <w:pPr>
        <w:spacing w:line="480" w:lineRule="exact"/>
        <w:ind w:firstLine="560" w:firstLineChars="200"/>
        <w:rPr>
          <w:rFonts w:ascii="宋体" w:hAnsi="宋体"/>
          <w:color w:val="000000"/>
          <w:sz w:val="28"/>
          <w:szCs w:val="28"/>
        </w:rPr>
      </w:pPr>
      <w:bookmarkStart w:id="124" w:name="_Toc475018572"/>
      <w:r>
        <w:rPr>
          <w:rFonts w:hint="eastAsia" w:ascii="宋体" w:hAnsi="宋体"/>
          <w:color w:val="000000"/>
          <w:sz w:val="28"/>
          <w:szCs w:val="28"/>
        </w:rPr>
        <w:t>（一）教学方法</w:t>
      </w:r>
      <w:bookmarkEnd w:id="124"/>
    </w:p>
    <w:p>
      <w:pPr>
        <w:spacing w:line="480" w:lineRule="exact"/>
        <w:ind w:firstLine="560" w:firstLineChars="200"/>
        <w:rPr>
          <w:rFonts w:ascii="宋体" w:hAnsi="宋体"/>
          <w:color w:val="000000"/>
          <w:sz w:val="28"/>
          <w:szCs w:val="28"/>
        </w:rPr>
      </w:pPr>
      <w:r>
        <w:rPr>
          <w:rFonts w:hint="eastAsia" w:ascii="宋体" w:hAnsi="宋体"/>
          <w:color w:val="000000"/>
          <w:sz w:val="28"/>
          <w:szCs w:val="28"/>
        </w:rPr>
        <w:t>1．依据专业培养目标、课程教学要求、学生能力与教学资源，采用适当的教学方法，以达到预期的教学目标。</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2．公共基础课可以采用讲授式教学、启发式教学、问题探究式教学等方法，通过集体讲解、师生对话、小组讨论、案例分析、演讲竞赛等形式，调动学生学习积极性，为专业基础课和专业技能课的学习以及再教育奠定基础。</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3．专业核心课可以采用启发式教学、案例式教学、项目式教学等方法，利用集体讲解、师生对话、小组讨论、案例分析、模拟实验、企业参观等形式，配合实物教学设备、多媒体教学课件、数字化教学资源等手段，使学生更好地理解和掌握比较抽象的原理性知识，具备数控技术应用的基础技能，为后续课程的学习奠定扎实的基础。</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4．技能方向课可以采用理实一体化教学、任务驱动式教学、项目式教学等方法组织教学，利用集体讲解、小组讨论、案例分析、分组训练、综合实践等形式，配合实物教学设备、多媒体教学课件、数字化教学资源、仿真模拟软件等手段，把数控技术展现在学生面前，提高教学效果。</w:t>
      </w:r>
    </w:p>
    <w:p>
      <w:pPr>
        <w:spacing w:line="480" w:lineRule="exact"/>
        <w:ind w:firstLine="560" w:firstLineChars="200"/>
        <w:rPr>
          <w:rFonts w:ascii="宋体" w:hAnsi="宋体"/>
          <w:color w:val="000000"/>
          <w:sz w:val="28"/>
          <w:szCs w:val="28"/>
        </w:rPr>
      </w:pPr>
      <w:bookmarkStart w:id="125" w:name="_Toc475018573"/>
      <w:r>
        <w:rPr>
          <w:rFonts w:hint="eastAsia" w:ascii="宋体" w:hAnsi="宋体"/>
          <w:color w:val="000000"/>
          <w:sz w:val="28"/>
          <w:szCs w:val="28"/>
        </w:rPr>
        <w:t>（二）学业成绩评定体系</w:t>
      </w:r>
      <w:bookmarkEnd w:id="125"/>
      <w:r>
        <w:rPr>
          <w:rFonts w:hint="eastAsia" w:ascii="宋体" w:hAnsi="宋体"/>
          <w:color w:val="000000"/>
          <w:sz w:val="28"/>
          <w:szCs w:val="28"/>
        </w:rPr>
        <w:t xml:space="preserve"> </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1.课程考核采取综合评价办法，坚持过程评价与结果评价相结合、定性评价与定量评价相结合、主观评价与客观评价相结合的多元化评价原则。</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2.实行理论考试、实训考核与日常操行表现评价相结合的评价方式，以利于学生综合职业能力的发展。</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3.理论部分的考核可以采用课堂综合表现评价、作业评价、学习效果课堂展示、综合笔试等多元评价方法。笔试主要针对各部分的基本知识进行命题。</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4.实践部分采用过程性评价和成果考核相结合的方式。实践考试要设计便于操作的考题和细化的评分标准。实训课程成绩评定由平时成绩结合考核成绩综合确定。实训课程规定的实训项目，学生应全部完成，凡缺做三分之一实训项目者必须在本课程考核前补做，否则实训课程为不合格。</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5.考查课程的成绩评定以过程控制为主，由任课教师综合评定。其成绩结合课堂出勤、平时作业、小测验、实验报告、课程总结、笔试、口试、答辩、上机操作等综合衡量。</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6．要根据课程的特点，注重评价内容的整体性，既要关注学生对知识的理解、技能的掌握和能力的提高，又要关注学生养成规范操作、安全操作的良好习惯，以及爱护设备、节约能源、保护环境等意识与观念的形成。</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7.顶岗实习考核主要由企业评价与顶岗实习报告两部分组成。</w:t>
      </w:r>
    </w:p>
    <w:p>
      <w:pPr>
        <w:spacing w:line="480" w:lineRule="exact"/>
        <w:ind w:firstLine="560" w:firstLineChars="200"/>
        <w:jc w:val="left"/>
        <w:rPr>
          <w:rFonts w:hint="eastAsia" w:ascii="宋体" w:hAnsi="宋体"/>
          <w:color w:val="000000"/>
          <w:sz w:val="28"/>
          <w:szCs w:val="28"/>
        </w:rPr>
      </w:pPr>
      <w:r>
        <w:rPr>
          <w:rFonts w:hint="eastAsia" w:ascii="宋体" w:hAnsi="宋体"/>
          <w:color w:val="000000"/>
          <w:sz w:val="28"/>
          <w:szCs w:val="28"/>
        </w:rPr>
        <w:t>（三）毕业条件</w:t>
      </w:r>
    </w:p>
    <w:p>
      <w:pPr>
        <w:spacing w:line="480" w:lineRule="exact"/>
        <w:ind w:firstLine="560" w:firstLineChars="200"/>
        <w:jc w:val="left"/>
        <w:rPr>
          <w:rFonts w:hint="eastAsia" w:ascii="宋体" w:hAnsi="宋体"/>
          <w:sz w:val="28"/>
          <w:szCs w:val="28"/>
        </w:rPr>
      </w:pPr>
      <w:r>
        <w:rPr>
          <w:rFonts w:hint="eastAsia" w:ascii="宋体" w:hAnsi="宋体"/>
          <w:sz w:val="28"/>
          <w:szCs w:val="28"/>
        </w:rPr>
        <w:t>1.按规定修完所有课程，成绩合格，取得中专毕业证书；</w:t>
      </w:r>
    </w:p>
    <w:p>
      <w:pPr>
        <w:spacing w:line="480" w:lineRule="exact"/>
        <w:ind w:firstLine="560" w:firstLineChars="200"/>
        <w:jc w:val="left"/>
        <w:rPr>
          <w:rFonts w:hint="eastAsia" w:ascii="宋体" w:hAnsi="宋体"/>
          <w:sz w:val="28"/>
          <w:szCs w:val="28"/>
        </w:rPr>
      </w:pPr>
      <w:r>
        <w:rPr>
          <w:rFonts w:hint="eastAsia" w:ascii="宋体" w:hAnsi="宋体"/>
          <w:sz w:val="28"/>
          <w:szCs w:val="28"/>
        </w:rPr>
        <w:t>2.通过电子商务员等级考试；</w:t>
      </w:r>
    </w:p>
    <w:p>
      <w:pPr>
        <w:spacing w:line="480" w:lineRule="exact"/>
        <w:ind w:firstLine="560" w:firstLineChars="200"/>
        <w:jc w:val="left"/>
        <w:rPr>
          <w:rFonts w:hint="eastAsia" w:ascii="宋体" w:hAnsi="宋体"/>
          <w:sz w:val="28"/>
          <w:szCs w:val="28"/>
        </w:rPr>
      </w:pPr>
      <w:r>
        <w:rPr>
          <w:rFonts w:hint="eastAsia" w:ascii="宋体" w:hAnsi="宋体"/>
          <w:sz w:val="28"/>
          <w:szCs w:val="28"/>
        </w:rPr>
        <w:t>3.至少获得一个劳动部门或行业相关的专业职业资格证书；</w:t>
      </w:r>
    </w:p>
    <w:p>
      <w:pPr>
        <w:spacing w:line="480" w:lineRule="exact"/>
        <w:ind w:firstLine="560" w:firstLineChars="200"/>
        <w:jc w:val="left"/>
        <w:rPr>
          <w:rFonts w:hint="eastAsia" w:ascii="宋体" w:hAnsi="宋体"/>
          <w:sz w:val="28"/>
          <w:szCs w:val="28"/>
        </w:rPr>
      </w:pPr>
      <w:r>
        <w:rPr>
          <w:rFonts w:hint="eastAsia" w:ascii="宋体" w:hAnsi="宋体"/>
          <w:sz w:val="28"/>
          <w:szCs w:val="28"/>
        </w:rPr>
        <w:t>4.参加半年的顶岗实习并考核合格。</w:t>
      </w:r>
    </w:p>
    <w:p>
      <w:pPr>
        <w:spacing w:line="480" w:lineRule="exact"/>
        <w:ind w:firstLine="562" w:firstLineChars="200"/>
        <w:rPr>
          <w:rFonts w:hint="eastAsia" w:ascii="宋体" w:hAnsi="宋体"/>
          <w:color w:val="000000"/>
          <w:sz w:val="28"/>
          <w:szCs w:val="28"/>
        </w:rPr>
      </w:pPr>
      <w:bookmarkStart w:id="126" w:name="_Toc31523_WPSOffice_Level1"/>
      <w:bookmarkStart w:id="127" w:name="_Toc15915_WPSOffice_Level1"/>
      <w:bookmarkStart w:id="128" w:name="_Toc5793_WPSOffice_Level1"/>
      <w:bookmarkStart w:id="129" w:name="_Toc27434_WPSOffice_Level1"/>
      <w:r>
        <w:rPr>
          <w:rFonts w:hint="eastAsia" w:ascii="宋体" w:hAnsi="宋体"/>
          <w:b/>
          <w:bCs/>
          <w:color w:val="000000"/>
          <w:sz w:val="28"/>
          <w:szCs w:val="28"/>
        </w:rPr>
        <w:t>十二、实施保障</w:t>
      </w:r>
      <w:bookmarkEnd w:id="126"/>
      <w:bookmarkEnd w:id="127"/>
      <w:bookmarkEnd w:id="128"/>
      <w:bookmarkEnd w:id="129"/>
    </w:p>
    <w:p>
      <w:pPr>
        <w:spacing w:line="480" w:lineRule="exact"/>
        <w:ind w:firstLine="560" w:firstLineChars="200"/>
        <w:rPr>
          <w:rFonts w:hint="eastAsia" w:ascii="宋体" w:hAnsi="宋体"/>
          <w:color w:val="000000"/>
          <w:sz w:val="28"/>
          <w:szCs w:val="28"/>
        </w:rPr>
      </w:pPr>
      <w:r>
        <w:rPr>
          <w:rFonts w:hint="eastAsia" w:ascii="宋体" w:hAnsi="宋体"/>
          <w:color w:val="000000"/>
          <w:sz w:val="28"/>
          <w:szCs w:val="28"/>
        </w:rPr>
        <w:t>（一）</w:t>
      </w:r>
      <w:r>
        <w:rPr>
          <w:rFonts w:hint="eastAsia" w:ascii="宋体" w:hAnsi="宋体"/>
          <w:sz w:val="28"/>
          <w:szCs w:val="28"/>
        </w:rPr>
        <w:t>师资队伍保障</w:t>
      </w:r>
    </w:p>
    <w:p>
      <w:pPr>
        <w:spacing w:line="480" w:lineRule="exact"/>
        <w:ind w:firstLine="560" w:firstLineChars="200"/>
        <w:jc w:val="left"/>
        <w:rPr>
          <w:rFonts w:hint="eastAsia" w:ascii="宋体" w:hAnsi="宋体"/>
          <w:bCs/>
          <w:color w:val="000000"/>
          <w:sz w:val="28"/>
          <w:szCs w:val="28"/>
        </w:rPr>
      </w:pPr>
      <w:r>
        <w:rPr>
          <w:rFonts w:hint="eastAsia" w:ascii="宋体" w:hAnsi="宋体"/>
          <w:bCs/>
          <w:color w:val="000000"/>
          <w:sz w:val="28"/>
          <w:szCs w:val="28"/>
        </w:rPr>
        <w:t>1.具有高等学校教师资格证书。</w:t>
      </w:r>
    </w:p>
    <w:p>
      <w:pPr>
        <w:spacing w:line="480" w:lineRule="exact"/>
        <w:ind w:firstLine="560" w:firstLineChars="200"/>
        <w:jc w:val="left"/>
        <w:rPr>
          <w:rFonts w:hint="eastAsia" w:ascii="宋体" w:hAnsi="宋体"/>
          <w:bCs/>
          <w:color w:val="000000"/>
          <w:sz w:val="28"/>
          <w:szCs w:val="28"/>
        </w:rPr>
      </w:pPr>
      <w:r>
        <w:rPr>
          <w:rFonts w:hint="eastAsia" w:ascii="宋体" w:hAnsi="宋体"/>
          <w:bCs/>
          <w:color w:val="000000"/>
          <w:sz w:val="28"/>
          <w:szCs w:val="28"/>
        </w:rPr>
        <w:t>2.专业核心课程的教师应具有双师型教师资格。</w:t>
      </w:r>
    </w:p>
    <w:p>
      <w:pPr>
        <w:spacing w:line="480" w:lineRule="exact"/>
        <w:ind w:firstLine="560" w:firstLineChars="200"/>
        <w:jc w:val="left"/>
        <w:rPr>
          <w:rFonts w:hint="eastAsia" w:ascii="宋体" w:hAnsi="宋体"/>
          <w:bCs/>
          <w:color w:val="000000"/>
          <w:sz w:val="28"/>
          <w:szCs w:val="28"/>
        </w:rPr>
      </w:pPr>
      <w:r>
        <w:rPr>
          <w:rFonts w:hint="eastAsia" w:ascii="宋体" w:hAnsi="宋体"/>
          <w:bCs/>
          <w:color w:val="000000"/>
          <w:sz w:val="28"/>
          <w:szCs w:val="28"/>
        </w:rPr>
        <w:t>3.具有专任教师</w:t>
      </w:r>
      <w:r>
        <w:rPr>
          <w:rFonts w:ascii="宋体" w:hAnsi="宋体"/>
          <w:bCs/>
          <w:color w:val="000000"/>
          <w:sz w:val="28"/>
          <w:szCs w:val="28"/>
        </w:rPr>
        <w:t>7</w:t>
      </w:r>
      <w:r>
        <w:rPr>
          <w:rFonts w:hint="eastAsia" w:ascii="宋体" w:hAnsi="宋体"/>
          <w:bCs/>
          <w:color w:val="000000"/>
          <w:sz w:val="28"/>
          <w:szCs w:val="28"/>
        </w:rPr>
        <w:t>名，其中2名专业带头人，</w:t>
      </w:r>
      <w:r>
        <w:rPr>
          <w:rFonts w:ascii="宋体" w:hAnsi="宋体"/>
          <w:bCs/>
          <w:color w:val="000000"/>
          <w:sz w:val="28"/>
          <w:szCs w:val="28"/>
        </w:rPr>
        <w:t>5</w:t>
      </w:r>
      <w:r>
        <w:rPr>
          <w:rFonts w:hint="eastAsia" w:ascii="宋体" w:hAnsi="宋体"/>
          <w:bCs/>
          <w:color w:val="000000"/>
          <w:sz w:val="28"/>
          <w:szCs w:val="28"/>
        </w:rPr>
        <w:t>名骨干教师。</w:t>
      </w:r>
    </w:p>
    <w:p>
      <w:pPr>
        <w:tabs>
          <w:tab w:val="left" w:pos="5690"/>
        </w:tabs>
        <w:spacing w:line="480" w:lineRule="exact"/>
        <w:ind w:firstLine="560" w:firstLineChars="200"/>
        <w:jc w:val="left"/>
        <w:rPr>
          <w:rFonts w:hint="eastAsia" w:ascii="宋体" w:hAnsi="宋体"/>
          <w:bCs/>
          <w:color w:val="000000"/>
          <w:sz w:val="28"/>
          <w:szCs w:val="28"/>
        </w:rPr>
      </w:pPr>
      <w:r>
        <w:rPr>
          <w:rFonts w:hint="eastAsia" w:ascii="宋体" w:hAnsi="宋体"/>
          <w:sz w:val="28"/>
          <w:szCs w:val="28"/>
        </w:rPr>
        <w:t>（二）实训条件保障</w:t>
      </w:r>
      <w:r>
        <w:rPr>
          <w:rFonts w:ascii="宋体" w:hAnsi="宋体"/>
          <w:sz w:val="28"/>
          <w:szCs w:val="28"/>
        </w:rPr>
        <w:tab/>
      </w:r>
    </w:p>
    <w:p>
      <w:pPr>
        <w:spacing w:line="480" w:lineRule="exact"/>
        <w:ind w:firstLine="560" w:firstLineChars="200"/>
        <w:jc w:val="left"/>
        <w:rPr>
          <w:rFonts w:hint="eastAsia" w:ascii="宋体" w:hAnsi="宋体"/>
          <w:color w:val="000000"/>
          <w:sz w:val="28"/>
          <w:szCs w:val="28"/>
        </w:rPr>
      </w:pPr>
      <w:r>
        <w:rPr>
          <w:rFonts w:hint="eastAsia" w:ascii="宋体" w:hAnsi="宋体"/>
          <w:color w:val="000000"/>
          <w:sz w:val="28"/>
          <w:szCs w:val="28"/>
        </w:rPr>
        <w:t>目前电子商务专业设有两个独立的电子商务实训室、该实验室拥有电脑94台，服务器一台，投影仪一台，教师用机二台。同时电子商务实训室安装有电子商务网络交易虚拟实验室、电子商务师职业资格练习程序等多款软件。可供《电子商务基础》、《网页设计与制作》、《网店运营》等课程上机模拟实习使用。</w:t>
      </w:r>
    </w:p>
    <w:p>
      <w:pPr>
        <w:pStyle w:val="2"/>
        <w:keepNext/>
        <w:keepLines/>
        <w:pageBreakBefore w:val="0"/>
        <w:widowControl w:val="0"/>
        <w:kinsoku/>
        <w:wordWrap/>
        <w:overflowPunct/>
        <w:topLinePunct w:val="0"/>
        <w:autoSpaceDE/>
        <w:autoSpaceDN/>
        <w:bidi w:val="0"/>
        <w:adjustRightInd/>
        <w:snapToGrid/>
        <w:spacing w:before="0" w:after="0" w:line="480" w:lineRule="exact"/>
        <w:jc w:val="center"/>
        <w:textAlignment w:val="auto"/>
        <w:rPr>
          <w:rFonts w:hint="eastAsia" w:ascii="宋体" w:hAnsi="宋体" w:eastAsia="宋体" w:cs="宋体"/>
          <w:b/>
          <w:bCs/>
          <w:sz w:val="28"/>
          <w:szCs w:val="28"/>
        </w:rPr>
      </w:pPr>
      <w:bookmarkStart w:id="130" w:name="_Toc11845_WPSOffice_Level1"/>
      <w:bookmarkStart w:id="131" w:name="_Toc31813_WPSOffice_Level1"/>
      <w:r>
        <w:rPr>
          <w:rFonts w:hint="eastAsia" w:ascii="宋体" w:hAnsi="宋体" w:eastAsia="宋体" w:cs="宋体"/>
          <w:b/>
          <w:bCs/>
          <w:sz w:val="28"/>
          <w:szCs w:val="28"/>
        </w:rPr>
        <w:t>房地产营销专业人才培养方案</w:t>
      </w:r>
      <w:bookmarkEnd w:id="130"/>
      <w:bookmarkEnd w:id="131"/>
    </w:p>
    <w:p>
      <w:pPr>
        <w:spacing w:before="100" w:after="100" w:line="480" w:lineRule="exact"/>
        <w:ind w:firstLine="422" w:firstLineChars="150"/>
        <w:jc w:val="left"/>
        <w:rPr>
          <w:rFonts w:hint="eastAsia" w:ascii="宋体" w:hAnsi="宋体"/>
          <w:sz w:val="28"/>
          <w:szCs w:val="28"/>
        </w:rPr>
      </w:pPr>
      <w:bookmarkStart w:id="132" w:name="_Toc2943_WPSOffice_Level1"/>
      <w:bookmarkStart w:id="133" w:name="_Toc13359_WPSOffice_Level1"/>
      <w:bookmarkStart w:id="134" w:name="_Toc31510_WPSOffice_Level1"/>
      <w:bookmarkStart w:id="135" w:name="_Toc16161_WPSOffice_Level1"/>
      <w:r>
        <w:rPr>
          <w:rFonts w:hint="eastAsia" w:ascii="宋体" w:hAnsi="宋体"/>
          <w:b/>
          <w:bCs/>
          <w:sz w:val="28"/>
          <w:szCs w:val="28"/>
        </w:rPr>
        <w:t>一、专业名称（专业代码）</w:t>
      </w:r>
      <w:r>
        <w:rPr>
          <w:rFonts w:hint="eastAsia" w:ascii="宋体" w:hAnsi="宋体"/>
          <w:sz w:val="28"/>
          <w:szCs w:val="28"/>
        </w:rPr>
        <w:t>：房地产营销与管理（</w:t>
      </w:r>
      <w:r>
        <w:rPr>
          <w:rFonts w:ascii="宋体" w:hAnsi="宋体"/>
          <w:sz w:val="28"/>
          <w:szCs w:val="28"/>
        </w:rPr>
        <w:t>122000</w:t>
      </w:r>
      <w:r>
        <w:rPr>
          <w:rFonts w:hint="eastAsia" w:ascii="宋体" w:hAnsi="宋体"/>
          <w:sz w:val="28"/>
          <w:szCs w:val="28"/>
        </w:rPr>
        <w:t>）</w:t>
      </w:r>
      <w:bookmarkEnd w:id="132"/>
      <w:bookmarkEnd w:id="133"/>
      <w:bookmarkEnd w:id="134"/>
      <w:bookmarkEnd w:id="135"/>
    </w:p>
    <w:p>
      <w:pPr>
        <w:spacing w:before="100" w:after="100" w:line="480" w:lineRule="exact"/>
        <w:ind w:firstLine="422" w:firstLineChars="150"/>
        <w:jc w:val="left"/>
        <w:rPr>
          <w:rFonts w:hint="eastAsia" w:ascii="宋体" w:hAnsi="宋体"/>
          <w:sz w:val="28"/>
          <w:szCs w:val="28"/>
        </w:rPr>
      </w:pPr>
      <w:bookmarkStart w:id="136" w:name="_Toc18959_WPSOffice_Level1"/>
      <w:bookmarkStart w:id="137" w:name="_Toc1144_WPSOffice_Level1"/>
      <w:bookmarkStart w:id="138" w:name="_Toc10092_WPSOffice_Level1"/>
      <w:bookmarkStart w:id="139" w:name="_Toc1395_WPSOffice_Level1"/>
      <w:r>
        <w:rPr>
          <w:rFonts w:hint="eastAsia" w:ascii="宋体" w:hAnsi="宋体"/>
          <w:b/>
          <w:bCs/>
          <w:sz w:val="28"/>
          <w:szCs w:val="28"/>
        </w:rPr>
        <w:t>二、招生对象</w:t>
      </w:r>
      <w:r>
        <w:rPr>
          <w:rFonts w:hint="eastAsia" w:ascii="宋体" w:hAnsi="宋体"/>
          <w:sz w:val="28"/>
          <w:szCs w:val="28"/>
        </w:rPr>
        <w:t>：初中毕业生或具有同等学历者</w:t>
      </w:r>
      <w:bookmarkEnd w:id="136"/>
      <w:bookmarkEnd w:id="137"/>
      <w:bookmarkEnd w:id="138"/>
      <w:bookmarkEnd w:id="139"/>
    </w:p>
    <w:p>
      <w:pPr>
        <w:spacing w:before="100" w:after="100" w:line="480" w:lineRule="exact"/>
        <w:ind w:left="420"/>
        <w:jc w:val="left"/>
        <w:rPr>
          <w:rFonts w:hint="eastAsia" w:ascii="宋体" w:hAnsi="宋体"/>
          <w:sz w:val="28"/>
          <w:szCs w:val="28"/>
        </w:rPr>
      </w:pPr>
      <w:bookmarkStart w:id="140" w:name="_Toc29713_WPSOffice_Level1"/>
      <w:bookmarkStart w:id="141" w:name="_Toc32644_WPSOffice_Level1"/>
      <w:bookmarkStart w:id="142" w:name="_Toc16399_WPSOffice_Level1"/>
      <w:bookmarkStart w:id="143" w:name="_Toc29047_WPSOffice_Level1"/>
      <w:r>
        <w:rPr>
          <w:rFonts w:hint="eastAsia" w:ascii="宋体" w:hAnsi="宋体"/>
          <w:b/>
          <w:bCs/>
          <w:sz w:val="28"/>
          <w:szCs w:val="28"/>
        </w:rPr>
        <w:t>三、学制</w:t>
      </w:r>
      <w:r>
        <w:rPr>
          <w:rFonts w:hint="eastAsia" w:ascii="宋体" w:hAnsi="宋体"/>
          <w:sz w:val="28"/>
          <w:szCs w:val="28"/>
        </w:rPr>
        <w:t>：三年</w:t>
      </w:r>
      <w:bookmarkEnd w:id="140"/>
      <w:bookmarkEnd w:id="141"/>
      <w:bookmarkEnd w:id="142"/>
      <w:bookmarkEnd w:id="143"/>
    </w:p>
    <w:p>
      <w:pPr>
        <w:spacing w:before="100" w:after="100" w:line="480" w:lineRule="exact"/>
        <w:ind w:left="420"/>
        <w:jc w:val="left"/>
        <w:rPr>
          <w:rFonts w:hint="eastAsia" w:ascii="宋体" w:hAnsi="宋体"/>
          <w:b/>
          <w:bCs/>
          <w:sz w:val="28"/>
          <w:szCs w:val="28"/>
        </w:rPr>
      </w:pPr>
      <w:bookmarkStart w:id="144" w:name="_Toc19366_WPSOffice_Level1"/>
      <w:bookmarkStart w:id="145" w:name="_Toc12569_WPSOffice_Level1"/>
      <w:bookmarkStart w:id="146" w:name="_Toc16936_WPSOffice_Level1"/>
      <w:bookmarkStart w:id="147" w:name="_Toc28012_WPSOffice_Level1"/>
      <w:r>
        <w:rPr>
          <w:rFonts w:hint="eastAsia" w:ascii="宋体" w:hAnsi="宋体"/>
          <w:b/>
          <w:bCs/>
          <w:sz w:val="28"/>
          <w:szCs w:val="28"/>
        </w:rPr>
        <w:t>四、培养目标</w:t>
      </w:r>
      <w:bookmarkEnd w:id="144"/>
      <w:bookmarkEnd w:id="145"/>
      <w:bookmarkEnd w:id="146"/>
      <w:bookmarkEnd w:id="147"/>
    </w:p>
    <w:p>
      <w:pPr>
        <w:spacing w:before="100" w:after="100" w:line="480" w:lineRule="exact"/>
        <w:ind w:left="420" w:firstLine="560" w:firstLineChars="200"/>
        <w:jc w:val="left"/>
        <w:rPr>
          <w:rFonts w:ascii="宋体" w:hAnsi="宋体"/>
          <w:bCs/>
          <w:sz w:val="28"/>
          <w:szCs w:val="28"/>
        </w:rPr>
      </w:pPr>
      <w:r>
        <w:rPr>
          <w:rFonts w:hint="eastAsia" w:ascii="宋体" w:hAnsi="宋体"/>
          <w:bCs/>
          <w:sz w:val="28"/>
          <w:szCs w:val="28"/>
        </w:rPr>
        <w:t>本专业主要面向房地产服务、房地产开发等行业企业，培养与我国社会主义现代化建设要求相适应，德、智、体、美全面发展，身心健康，具有与本专业相适应的文化水平和良好的职业道德，掌握本专业的基本知识、基本技能，具有较强的实际工作能力，了解相关企业的经营和组织状况，从事房地产销售、房地产经纪、物业助理等工作的高素质劳动者和技能型人才。</w:t>
      </w:r>
    </w:p>
    <w:p>
      <w:pPr>
        <w:spacing w:before="100" w:after="100" w:line="480" w:lineRule="exact"/>
        <w:ind w:firstLine="424" w:firstLineChars="151"/>
        <w:jc w:val="left"/>
        <w:rPr>
          <w:rFonts w:hint="eastAsia" w:ascii="宋体" w:hAnsi="宋体"/>
          <w:sz w:val="28"/>
          <w:szCs w:val="28"/>
        </w:rPr>
      </w:pPr>
      <w:bookmarkStart w:id="148" w:name="_Toc28681_WPSOffice_Level1"/>
      <w:bookmarkStart w:id="149" w:name="_Toc16600_WPSOffice_Level1"/>
      <w:bookmarkStart w:id="150" w:name="_Toc10501_WPSOffice_Level1"/>
      <w:bookmarkStart w:id="151" w:name="_Toc701_WPSOffice_Level1"/>
      <w:r>
        <w:rPr>
          <w:rFonts w:hint="eastAsia" w:ascii="宋体" w:hAnsi="宋体"/>
          <w:b/>
          <w:bCs/>
          <w:sz w:val="28"/>
          <w:szCs w:val="28"/>
        </w:rPr>
        <w:t>五、人才培养规格</w:t>
      </w:r>
      <w:bookmarkEnd w:id="148"/>
      <w:bookmarkEnd w:id="149"/>
      <w:bookmarkEnd w:id="150"/>
      <w:bookmarkEnd w:id="151"/>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本专业所培养的人才应具有以下职业素养、专业知识和技能：</w:t>
      </w:r>
    </w:p>
    <w:p>
      <w:pPr>
        <w:spacing w:line="480" w:lineRule="exact"/>
        <w:ind w:firstLine="280" w:firstLineChars="100"/>
        <w:rPr>
          <w:rFonts w:hint="eastAsia" w:ascii="宋体" w:hAnsi="宋体"/>
          <w:bCs/>
          <w:color w:val="000000"/>
          <w:sz w:val="28"/>
          <w:szCs w:val="28"/>
        </w:rPr>
      </w:pPr>
      <w:r>
        <w:rPr>
          <w:rFonts w:hint="eastAsia" w:ascii="宋体" w:hAnsi="宋体"/>
          <w:bCs/>
          <w:color w:val="000000"/>
          <w:sz w:val="28"/>
          <w:szCs w:val="28"/>
        </w:rPr>
        <w:t>（一）职业素养</w:t>
      </w:r>
    </w:p>
    <w:p>
      <w:pPr>
        <w:spacing w:line="480" w:lineRule="exact"/>
        <w:ind w:firstLine="435"/>
        <w:rPr>
          <w:rFonts w:hint="eastAsia" w:ascii="宋体" w:hAnsi="宋体"/>
          <w:color w:val="000000"/>
          <w:sz w:val="28"/>
          <w:szCs w:val="28"/>
        </w:rPr>
      </w:pPr>
      <w:r>
        <w:rPr>
          <w:rFonts w:hint="eastAsia" w:ascii="宋体" w:hAnsi="宋体"/>
          <w:color w:val="000000"/>
          <w:sz w:val="28"/>
          <w:szCs w:val="28"/>
        </w:rPr>
        <w:t>1.具备良好政治思想素质、道德品质和法律意识；</w:t>
      </w:r>
    </w:p>
    <w:p>
      <w:pPr>
        <w:spacing w:line="480" w:lineRule="exact"/>
        <w:ind w:firstLine="435"/>
        <w:rPr>
          <w:rFonts w:hint="eastAsia" w:ascii="宋体" w:hAnsi="宋体"/>
          <w:color w:val="000000"/>
          <w:sz w:val="28"/>
          <w:szCs w:val="28"/>
        </w:rPr>
      </w:pPr>
      <w:r>
        <w:rPr>
          <w:rFonts w:hint="eastAsia" w:ascii="宋体" w:hAnsi="宋体"/>
          <w:color w:val="000000"/>
          <w:sz w:val="28"/>
          <w:szCs w:val="28"/>
        </w:rPr>
        <w:t>2.热爱营销,具有从事房地产销售与经纪等工作的个人心理与思想素质；</w:t>
      </w:r>
    </w:p>
    <w:p>
      <w:pPr>
        <w:spacing w:line="480" w:lineRule="exact"/>
        <w:ind w:firstLine="435"/>
        <w:rPr>
          <w:rFonts w:hint="eastAsia" w:ascii="宋体" w:hAnsi="宋体"/>
          <w:color w:val="000000"/>
          <w:sz w:val="28"/>
          <w:szCs w:val="28"/>
        </w:rPr>
      </w:pPr>
      <w:r>
        <w:rPr>
          <w:rFonts w:hint="eastAsia" w:ascii="宋体" w:hAnsi="宋体"/>
          <w:color w:val="000000"/>
          <w:sz w:val="28"/>
          <w:szCs w:val="28"/>
        </w:rPr>
        <w:t>3.具备人文和科学素养、良好的生活习惯、健康的身体和良好的心理素质；</w:t>
      </w:r>
    </w:p>
    <w:p>
      <w:pPr>
        <w:spacing w:line="480" w:lineRule="exact"/>
        <w:ind w:firstLine="435"/>
        <w:rPr>
          <w:rFonts w:hint="eastAsia" w:ascii="宋体" w:hAnsi="宋体"/>
          <w:color w:val="000000"/>
          <w:sz w:val="28"/>
          <w:szCs w:val="28"/>
        </w:rPr>
      </w:pPr>
      <w:r>
        <w:rPr>
          <w:rFonts w:hint="eastAsia" w:ascii="宋体" w:hAnsi="宋体"/>
          <w:color w:val="000000"/>
          <w:sz w:val="28"/>
          <w:szCs w:val="28"/>
        </w:rPr>
        <w:t>4.具备吃苦耐劳、积极进取、爱岗敬业的工作态度和严谨科学的工作作风；</w:t>
      </w:r>
    </w:p>
    <w:p>
      <w:pPr>
        <w:spacing w:line="480" w:lineRule="exact"/>
        <w:ind w:firstLine="435"/>
        <w:rPr>
          <w:rFonts w:hint="eastAsia" w:ascii="宋体" w:hAnsi="宋体"/>
          <w:color w:val="000000"/>
          <w:sz w:val="28"/>
          <w:szCs w:val="28"/>
        </w:rPr>
      </w:pPr>
      <w:r>
        <w:rPr>
          <w:rFonts w:hint="eastAsia" w:ascii="宋体" w:hAnsi="宋体"/>
          <w:color w:val="000000"/>
          <w:sz w:val="28"/>
          <w:szCs w:val="28"/>
        </w:rPr>
        <w:t>5.具备勤于思考、善于动手、勇于创新的精神；</w:t>
      </w:r>
    </w:p>
    <w:p>
      <w:pPr>
        <w:spacing w:line="480" w:lineRule="exact"/>
        <w:ind w:firstLine="435"/>
        <w:rPr>
          <w:rFonts w:hint="eastAsia" w:ascii="宋体" w:hAnsi="宋体"/>
          <w:color w:val="000000"/>
          <w:sz w:val="28"/>
          <w:szCs w:val="28"/>
        </w:rPr>
      </w:pPr>
      <w:r>
        <w:rPr>
          <w:rFonts w:hint="eastAsia" w:ascii="宋体" w:hAnsi="宋体"/>
          <w:color w:val="000000"/>
          <w:sz w:val="28"/>
          <w:szCs w:val="28"/>
        </w:rPr>
        <w:t>6.具有良好的交往能力、团队精神和主动服务的意识；</w:t>
      </w:r>
    </w:p>
    <w:p>
      <w:pPr>
        <w:spacing w:line="480" w:lineRule="exact"/>
        <w:ind w:firstLine="435"/>
        <w:rPr>
          <w:rFonts w:hint="eastAsia" w:ascii="宋体" w:hAnsi="宋体"/>
          <w:color w:val="000000"/>
          <w:sz w:val="28"/>
          <w:szCs w:val="28"/>
        </w:rPr>
      </w:pPr>
      <w:r>
        <w:rPr>
          <w:rFonts w:hint="eastAsia" w:ascii="宋体" w:hAnsi="宋体"/>
          <w:color w:val="000000"/>
          <w:sz w:val="28"/>
          <w:szCs w:val="28"/>
        </w:rPr>
        <w:t>7.具有正确的就业观和自觉的创业意识。</w:t>
      </w:r>
    </w:p>
    <w:p>
      <w:pPr>
        <w:spacing w:line="480" w:lineRule="exact"/>
        <w:ind w:firstLine="280" w:firstLineChars="100"/>
        <w:rPr>
          <w:rFonts w:hint="eastAsia" w:ascii="宋体" w:hAnsi="宋体"/>
          <w:bCs/>
          <w:color w:val="000000"/>
          <w:sz w:val="28"/>
          <w:szCs w:val="28"/>
        </w:rPr>
      </w:pPr>
      <w:r>
        <w:rPr>
          <w:rFonts w:hint="eastAsia" w:ascii="宋体" w:hAnsi="宋体"/>
          <w:bCs/>
          <w:color w:val="000000"/>
          <w:sz w:val="28"/>
          <w:szCs w:val="28"/>
        </w:rPr>
        <w:t>（二）专业知识与技能</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1.熟练掌握从事房地产销售、经纪、估价工作必需的房地产基础知识。</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2. 熟练掌握房屋建筑基础知识，会识读建筑平面图、立面图、剖面图及房屋户型图。</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3. 熟练掌握房地产市场调查的方法，会多渠道搜集房地产市场信息，会协助进行房地产市场调查和调查资料的整理。</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4. 熟练掌握房产销售的基本知识，掌握常用销售技巧，能独立完成房产销售工作。</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5. 熟练掌握房地产经纪服务的基本知识，掌握常用工作技巧，能独立完成房地产买卖和租赁居间业务。</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6.理解与房地产销售、经纪工作相关的法律法规的规定，并能在实际工作中较好地应用。</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7.掌握从事房地产销售、经纪工作必需的物业管理知识，能协助业主办理收楼业务。</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8.理解房地产估价的原理和方法，能运用市场比较法进行住宅物业的评估。</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9.掌握房地产测绘的知识，会操作常用的测绘仪器。</w:t>
      </w:r>
    </w:p>
    <w:p>
      <w:pPr>
        <w:spacing w:line="480" w:lineRule="exact"/>
        <w:ind w:firstLine="420" w:firstLineChars="150"/>
        <w:rPr>
          <w:rFonts w:hint="eastAsia" w:ascii="宋体" w:hAnsi="宋体"/>
          <w:color w:val="000000"/>
          <w:sz w:val="28"/>
          <w:szCs w:val="28"/>
        </w:rPr>
      </w:pPr>
      <w:r>
        <w:rPr>
          <w:rFonts w:hint="eastAsia" w:ascii="宋体" w:hAnsi="宋体"/>
          <w:color w:val="000000"/>
          <w:sz w:val="28"/>
          <w:szCs w:val="28"/>
        </w:rPr>
        <w:t>10．能熟练使用和操作常用办公软件，会操作中介、售楼或估价等专业软件。</w:t>
      </w:r>
    </w:p>
    <w:p>
      <w:pPr>
        <w:spacing w:line="480" w:lineRule="exact"/>
        <w:ind w:left="392"/>
        <w:rPr>
          <w:rFonts w:hint="eastAsia" w:ascii="宋体" w:hAnsi="宋体"/>
          <w:color w:val="000000"/>
          <w:sz w:val="28"/>
          <w:szCs w:val="28"/>
        </w:rPr>
      </w:pPr>
      <w:bookmarkStart w:id="152" w:name="_Toc15789_WPSOffice_Level1"/>
      <w:bookmarkStart w:id="153" w:name="_Toc15892_WPSOffice_Level1"/>
      <w:bookmarkStart w:id="154" w:name="_Toc31076_WPSOffice_Level1"/>
      <w:bookmarkStart w:id="155" w:name="_Toc2990_WPSOffice_Level1"/>
      <w:r>
        <w:rPr>
          <w:rFonts w:hint="eastAsia" w:ascii="宋体" w:hAnsi="宋体"/>
          <w:b/>
          <w:bCs/>
          <w:sz w:val="28"/>
          <w:szCs w:val="28"/>
        </w:rPr>
        <w:t>六、职业岗位与职业资格证书</w:t>
      </w:r>
      <w:bookmarkEnd w:id="152"/>
      <w:bookmarkEnd w:id="153"/>
      <w:bookmarkEnd w:id="154"/>
      <w:bookmarkEnd w:id="155"/>
    </w:p>
    <w:p>
      <w:pPr>
        <w:spacing w:line="480" w:lineRule="exact"/>
        <w:ind w:left="420" w:leftChars="200"/>
        <w:jc w:val="left"/>
        <w:rPr>
          <w:rFonts w:hint="eastAsia" w:ascii="宋体" w:hAnsi="宋体"/>
          <w:color w:val="000000"/>
          <w:sz w:val="28"/>
          <w:szCs w:val="28"/>
        </w:rPr>
      </w:pPr>
      <w:r>
        <w:rPr>
          <w:rFonts w:hint="eastAsia" w:ascii="宋体" w:hAnsi="宋体"/>
          <w:color w:val="000000"/>
          <w:sz w:val="28"/>
          <w:szCs w:val="28"/>
        </w:rPr>
        <w:t>（一）基础能力</w:t>
      </w:r>
    </w:p>
    <w:p>
      <w:pPr>
        <w:spacing w:line="480" w:lineRule="exact"/>
        <w:jc w:val="center"/>
        <w:rPr>
          <w:rFonts w:hint="eastAsia"/>
          <w:color w:val="000000"/>
          <w:sz w:val="28"/>
          <w:szCs w:val="28"/>
        </w:rPr>
      </w:pPr>
      <w:r>
        <w:rPr>
          <w:rFonts w:hint="eastAsia"/>
          <w:color w:val="000000"/>
          <w:sz w:val="28"/>
          <w:szCs w:val="28"/>
        </w:rPr>
        <w:t xml:space="preserve">表一 </w:t>
      </w:r>
      <w:r>
        <w:rPr>
          <w:color w:val="000000"/>
          <w:sz w:val="28"/>
          <w:szCs w:val="28"/>
        </w:rPr>
        <w:t xml:space="preserve"> </w:t>
      </w:r>
      <w:r>
        <w:rPr>
          <w:rFonts w:hint="eastAsia"/>
          <w:color w:val="000000"/>
          <w:sz w:val="28"/>
          <w:szCs w:val="28"/>
        </w:rPr>
        <w:t>职业基础能力分析</w:t>
      </w:r>
    </w:p>
    <w:tbl>
      <w:tblPr>
        <w:tblStyle w:val="14"/>
        <w:tblW w:w="9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040"/>
        <w:gridCol w:w="1929"/>
        <w:gridCol w:w="1984"/>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668" w:type="dxa"/>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8"/>
                <w:szCs w:val="20"/>
              </w:rPr>
            </w:pPr>
            <w:r>
              <w:rPr>
                <w:rFonts w:hint="eastAsia" w:ascii="宋体" w:hAnsi="宋体"/>
                <w:b/>
                <w:color w:val="000000"/>
                <w:sz w:val="28"/>
                <w:szCs w:val="20"/>
              </w:rPr>
              <w:t>工作项目</w:t>
            </w:r>
          </w:p>
        </w:tc>
        <w:tc>
          <w:tcPr>
            <w:tcW w:w="2040" w:type="dxa"/>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8"/>
                <w:szCs w:val="20"/>
              </w:rPr>
            </w:pPr>
            <w:r>
              <w:rPr>
                <w:rFonts w:hint="eastAsia" w:ascii="宋体" w:hAnsi="宋体"/>
                <w:b/>
                <w:color w:val="000000"/>
                <w:sz w:val="28"/>
                <w:szCs w:val="20"/>
              </w:rPr>
              <w:t>项目技能</w:t>
            </w:r>
          </w:p>
        </w:tc>
        <w:tc>
          <w:tcPr>
            <w:tcW w:w="1929" w:type="dxa"/>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8"/>
                <w:szCs w:val="20"/>
              </w:rPr>
            </w:pPr>
            <w:r>
              <w:rPr>
                <w:rFonts w:hint="eastAsia" w:ascii="宋体" w:hAnsi="宋体"/>
                <w:b/>
                <w:color w:val="000000"/>
                <w:sz w:val="28"/>
                <w:szCs w:val="20"/>
              </w:rPr>
              <w:t>项目知识</w:t>
            </w:r>
          </w:p>
        </w:tc>
        <w:tc>
          <w:tcPr>
            <w:tcW w:w="1984" w:type="dxa"/>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8"/>
                <w:szCs w:val="20"/>
              </w:rPr>
            </w:pPr>
            <w:r>
              <w:rPr>
                <w:rFonts w:hint="eastAsia" w:ascii="宋体" w:hAnsi="宋体"/>
                <w:b/>
                <w:color w:val="000000"/>
                <w:sz w:val="28"/>
                <w:szCs w:val="20"/>
              </w:rPr>
              <w:t>相关课程</w:t>
            </w:r>
          </w:p>
        </w:tc>
        <w:tc>
          <w:tcPr>
            <w:tcW w:w="1673" w:type="dxa"/>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8"/>
                <w:szCs w:val="20"/>
              </w:rPr>
            </w:pPr>
            <w:r>
              <w:rPr>
                <w:rFonts w:hint="eastAsia" w:ascii="宋体" w:hAnsi="宋体"/>
                <w:b/>
                <w:color w:val="000000"/>
                <w:sz w:val="28"/>
                <w:szCs w:val="20"/>
              </w:rPr>
              <w:t>工种及证书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668" w:type="dxa"/>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8"/>
                <w:szCs w:val="20"/>
              </w:rPr>
            </w:pPr>
            <w:r>
              <w:rPr>
                <w:rFonts w:hint="eastAsia" w:ascii="宋体" w:hAnsi="宋体"/>
                <w:color w:val="000000"/>
                <w:sz w:val="28"/>
                <w:szCs w:val="20"/>
              </w:rPr>
              <w:t>互联网的使用</w:t>
            </w:r>
          </w:p>
        </w:tc>
        <w:tc>
          <w:tcPr>
            <w:tcW w:w="2040" w:type="dxa"/>
            <w:noWrap w:val="0"/>
            <w:vAlign w:val="center"/>
          </w:tcPr>
          <w:p>
            <w:pPr>
              <w:keepNext w:val="0"/>
              <w:keepLines w:val="0"/>
              <w:suppressLineNumbers w:val="0"/>
              <w:spacing w:before="0" w:beforeAutospacing="0" w:after="0" w:afterAutospacing="0" w:line="440" w:lineRule="exact"/>
              <w:ind w:left="0" w:right="0"/>
              <w:rPr>
                <w:rFonts w:hint="eastAsia" w:ascii="宋体" w:hAnsi="宋体"/>
                <w:color w:val="000000"/>
                <w:sz w:val="28"/>
                <w:szCs w:val="20"/>
              </w:rPr>
            </w:pPr>
            <w:r>
              <w:rPr>
                <w:rFonts w:hint="eastAsia" w:ascii="宋体" w:hAnsi="宋体"/>
                <w:color w:val="000000"/>
                <w:sz w:val="28"/>
                <w:szCs w:val="20"/>
              </w:rPr>
              <w:t>计算机的基本使用方法</w:t>
            </w:r>
          </w:p>
        </w:tc>
        <w:tc>
          <w:tcPr>
            <w:tcW w:w="1929" w:type="dxa"/>
            <w:noWrap w:val="0"/>
            <w:vAlign w:val="center"/>
          </w:tcPr>
          <w:p>
            <w:pPr>
              <w:keepNext w:val="0"/>
              <w:keepLines w:val="0"/>
              <w:suppressLineNumbers w:val="0"/>
              <w:spacing w:before="0" w:beforeAutospacing="0" w:after="0" w:afterAutospacing="0" w:line="440" w:lineRule="exact"/>
              <w:ind w:left="0" w:right="0"/>
              <w:rPr>
                <w:rFonts w:hint="eastAsia" w:ascii="宋体" w:hAnsi="宋体"/>
                <w:color w:val="000000"/>
                <w:sz w:val="28"/>
                <w:szCs w:val="20"/>
              </w:rPr>
            </w:pPr>
            <w:r>
              <w:rPr>
                <w:rFonts w:hint="eastAsia" w:ascii="宋体" w:hAnsi="宋体"/>
                <w:color w:val="000000"/>
                <w:sz w:val="28"/>
                <w:szCs w:val="20"/>
              </w:rPr>
              <w:t>操作计算机上网</w:t>
            </w:r>
          </w:p>
        </w:tc>
        <w:tc>
          <w:tcPr>
            <w:tcW w:w="1984"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8"/>
                <w:szCs w:val="20"/>
              </w:rPr>
            </w:pPr>
            <w:r>
              <w:rPr>
                <w:rFonts w:hint="eastAsia" w:ascii="宋体" w:hAnsi="宋体"/>
                <w:color w:val="000000"/>
                <w:sz w:val="28"/>
                <w:szCs w:val="20"/>
              </w:rPr>
              <w:t>计算机基础</w:t>
            </w:r>
          </w:p>
        </w:tc>
        <w:tc>
          <w:tcPr>
            <w:tcW w:w="1673" w:type="dxa"/>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8"/>
                <w:szCs w:val="20"/>
              </w:rPr>
            </w:pPr>
            <w:r>
              <w:rPr>
                <w:rFonts w:hint="eastAsia" w:ascii="宋体" w:hAnsi="宋体"/>
                <w:color w:val="000000"/>
                <w:sz w:val="28"/>
                <w:szCs w:val="20"/>
              </w:rPr>
              <w:t>计算机等级证书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668" w:type="dxa"/>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8"/>
                <w:szCs w:val="20"/>
              </w:rPr>
            </w:pPr>
          </w:p>
        </w:tc>
        <w:tc>
          <w:tcPr>
            <w:tcW w:w="2040" w:type="dxa"/>
            <w:noWrap w:val="0"/>
            <w:vAlign w:val="center"/>
          </w:tcPr>
          <w:p>
            <w:pPr>
              <w:keepNext w:val="0"/>
              <w:keepLines w:val="0"/>
              <w:suppressLineNumbers w:val="0"/>
              <w:spacing w:before="0" w:beforeAutospacing="0" w:after="0" w:afterAutospacing="0" w:line="440" w:lineRule="exact"/>
              <w:ind w:left="0" w:right="0"/>
              <w:rPr>
                <w:rFonts w:hint="eastAsia" w:ascii="宋体" w:hAnsi="宋体"/>
                <w:color w:val="000000"/>
                <w:sz w:val="28"/>
                <w:szCs w:val="20"/>
              </w:rPr>
            </w:pPr>
            <w:r>
              <w:rPr>
                <w:rFonts w:hint="eastAsia" w:ascii="宋体" w:hAnsi="宋体"/>
                <w:color w:val="000000"/>
                <w:sz w:val="28"/>
                <w:szCs w:val="20"/>
              </w:rPr>
              <w:t>在互联网上采集资料</w:t>
            </w:r>
          </w:p>
        </w:tc>
        <w:tc>
          <w:tcPr>
            <w:tcW w:w="1929" w:type="dxa"/>
            <w:noWrap w:val="0"/>
            <w:vAlign w:val="center"/>
          </w:tcPr>
          <w:p>
            <w:pPr>
              <w:keepNext w:val="0"/>
              <w:keepLines w:val="0"/>
              <w:suppressLineNumbers w:val="0"/>
              <w:spacing w:before="0" w:beforeAutospacing="0" w:after="0" w:afterAutospacing="0" w:line="440" w:lineRule="exact"/>
              <w:ind w:left="0" w:right="0"/>
              <w:rPr>
                <w:rFonts w:hint="eastAsia" w:ascii="宋体" w:hAnsi="宋体"/>
                <w:color w:val="000000"/>
                <w:sz w:val="28"/>
                <w:szCs w:val="20"/>
              </w:rPr>
            </w:pPr>
            <w:r>
              <w:rPr>
                <w:rFonts w:hint="eastAsia" w:ascii="宋体" w:hAnsi="宋体"/>
                <w:color w:val="000000"/>
                <w:sz w:val="28"/>
                <w:szCs w:val="20"/>
              </w:rPr>
              <w:t>网络数据的采集处理</w:t>
            </w:r>
          </w:p>
        </w:tc>
        <w:tc>
          <w:tcPr>
            <w:tcW w:w="1984"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8"/>
                <w:szCs w:val="20"/>
              </w:rPr>
            </w:pPr>
            <w:r>
              <w:rPr>
                <w:rFonts w:hint="eastAsia" w:ascii="宋体" w:hAnsi="宋体"/>
                <w:color w:val="000000"/>
                <w:sz w:val="28"/>
                <w:szCs w:val="20"/>
              </w:rPr>
              <w:t>计算机网络基础</w:t>
            </w:r>
          </w:p>
        </w:tc>
        <w:tc>
          <w:tcPr>
            <w:tcW w:w="1673" w:type="dxa"/>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668"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8"/>
                <w:szCs w:val="20"/>
              </w:rPr>
            </w:pPr>
            <w:r>
              <w:rPr>
                <w:rFonts w:hint="eastAsia" w:ascii="宋体" w:hAnsi="宋体"/>
                <w:color w:val="000000"/>
                <w:sz w:val="28"/>
                <w:szCs w:val="20"/>
              </w:rPr>
              <w:t>营销海报设计</w:t>
            </w:r>
          </w:p>
        </w:tc>
        <w:tc>
          <w:tcPr>
            <w:tcW w:w="2040" w:type="dxa"/>
            <w:noWrap w:val="0"/>
            <w:vAlign w:val="center"/>
          </w:tcPr>
          <w:p>
            <w:pPr>
              <w:keepNext w:val="0"/>
              <w:keepLines w:val="0"/>
              <w:suppressLineNumbers w:val="0"/>
              <w:spacing w:before="0" w:beforeAutospacing="0" w:after="0" w:afterAutospacing="0" w:line="440" w:lineRule="exact"/>
              <w:ind w:left="0" w:right="0"/>
              <w:rPr>
                <w:rFonts w:hint="eastAsia" w:ascii="宋体" w:hAnsi="宋体"/>
                <w:color w:val="000000"/>
                <w:sz w:val="28"/>
                <w:szCs w:val="20"/>
              </w:rPr>
            </w:pPr>
            <w:r>
              <w:rPr>
                <w:rFonts w:hint="eastAsia" w:ascii="宋体" w:hAnsi="宋体"/>
                <w:color w:val="000000"/>
                <w:sz w:val="28"/>
                <w:szCs w:val="20"/>
              </w:rPr>
              <w:t>网页图形图像处理</w:t>
            </w:r>
          </w:p>
        </w:tc>
        <w:tc>
          <w:tcPr>
            <w:tcW w:w="1929" w:type="dxa"/>
            <w:noWrap w:val="0"/>
            <w:vAlign w:val="center"/>
          </w:tcPr>
          <w:p>
            <w:pPr>
              <w:keepNext w:val="0"/>
              <w:keepLines w:val="0"/>
              <w:suppressLineNumbers w:val="0"/>
              <w:spacing w:before="0" w:beforeAutospacing="0" w:after="0" w:afterAutospacing="0" w:line="440" w:lineRule="exact"/>
              <w:ind w:left="0" w:right="0"/>
              <w:rPr>
                <w:rFonts w:hint="eastAsia" w:ascii="宋体" w:hAnsi="宋体"/>
                <w:color w:val="000000"/>
                <w:sz w:val="28"/>
                <w:szCs w:val="20"/>
              </w:rPr>
            </w:pPr>
            <w:r>
              <w:rPr>
                <w:rFonts w:hint="eastAsia" w:ascii="宋体" w:hAnsi="宋体"/>
                <w:color w:val="000000"/>
                <w:sz w:val="28"/>
                <w:szCs w:val="20"/>
              </w:rPr>
              <w:t>photoshop使用方法</w:t>
            </w:r>
          </w:p>
        </w:tc>
        <w:tc>
          <w:tcPr>
            <w:tcW w:w="1984"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8"/>
                <w:szCs w:val="20"/>
              </w:rPr>
            </w:pPr>
            <w:r>
              <w:rPr>
                <w:rFonts w:hint="eastAsia" w:ascii="宋体" w:hAnsi="宋体"/>
                <w:color w:val="000000"/>
                <w:sz w:val="28"/>
                <w:szCs w:val="20"/>
              </w:rPr>
              <w:t>图像处理</w:t>
            </w:r>
          </w:p>
        </w:tc>
        <w:tc>
          <w:tcPr>
            <w:tcW w:w="1673"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8"/>
                <w:szCs w:val="20"/>
              </w:rPr>
            </w:pPr>
            <w:r>
              <w:rPr>
                <w:rFonts w:hint="eastAsia" w:ascii="宋体" w:hAnsi="宋体"/>
                <w:color w:val="000000"/>
                <w:sz w:val="28"/>
                <w:szCs w:val="20"/>
              </w:rPr>
              <w:t>P</w:t>
            </w:r>
            <w:r>
              <w:rPr>
                <w:rFonts w:hint="default" w:ascii="宋体" w:hAnsi="宋体"/>
                <w:color w:val="000000"/>
                <w:sz w:val="28"/>
                <w:szCs w:val="20"/>
              </w:rPr>
              <w:t>S</w:t>
            </w:r>
            <w:r>
              <w:rPr>
                <w:rFonts w:hint="eastAsia" w:ascii="宋体" w:hAnsi="宋体"/>
                <w:color w:val="000000"/>
                <w:sz w:val="28"/>
                <w:szCs w:val="20"/>
              </w:rPr>
              <w:t>高新技能证书</w:t>
            </w:r>
          </w:p>
        </w:tc>
      </w:tr>
    </w:tbl>
    <w:p>
      <w:pPr>
        <w:spacing w:line="480" w:lineRule="exact"/>
        <w:jc w:val="left"/>
        <w:rPr>
          <w:rFonts w:ascii="宋体" w:hAnsi="宋体"/>
          <w:color w:val="000000"/>
          <w:sz w:val="28"/>
          <w:szCs w:val="28"/>
        </w:rPr>
      </w:pPr>
    </w:p>
    <w:p>
      <w:pPr>
        <w:spacing w:line="480" w:lineRule="exact"/>
        <w:ind w:firstLine="560" w:firstLineChars="200"/>
        <w:jc w:val="left"/>
        <w:rPr>
          <w:rFonts w:ascii="宋体" w:hAnsi="宋体"/>
          <w:color w:val="000000"/>
          <w:sz w:val="28"/>
          <w:szCs w:val="28"/>
        </w:rPr>
      </w:pPr>
      <w:r>
        <w:rPr>
          <w:rFonts w:hint="eastAsia" w:ascii="宋体" w:hAnsi="宋体"/>
          <w:color w:val="000000"/>
          <w:sz w:val="28"/>
          <w:szCs w:val="28"/>
        </w:rPr>
        <w:t>（二）岗位能力</w:t>
      </w:r>
    </w:p>
    <w:p>
      <w:pPr>
        <w:spacing w:line="480" w:lineRule="exact"/>
        <w:jc w:val="center"/>
        <w:rPr>
          <w:rFonts w:hint="eastAsia"/>
          <w:color w:val="000000"/>
          <w:sz w:val="28"/>
          <w:szCs w:val="28"/>
        </w:rPr>
      </w:pPr>
      <w:r>
        <w:rPr>
          <w:color w:val="000000"/>
          <w:sz w:val="28"/>
          <w:szCs w:val="28"/>
        </w:rPr>
        <w:t xml:space="preserve"> </w:t>
      </w:r>
      <w:r>
        <w:rPr>
          <w:rFonts w:hint="eastAsia"/>
          <w:color w:val="000000"/>
          <w:sz w:val="28"/>
          <w:szCs w:val="28"/>
        </w:rPr>
        <w:t>职业岗位能力分析</w:t>
      </w:r>
    </w:p>
    <w:tbl>
      <w:tblPr>
        <w:tblStyle w:val="14"/>
        <w:tblW w:w="10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950"/>
        <w:gridCol w:w="2595"/>
        <w:gridCol w:w="2743"/>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blHeader/>
          <w:jc w:val="center"/>
        </w:trPr>
        <w:tc>
          <w:tcPr>
            <w:tcW w:w="1268" w:type="dxa"/>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4"/>
                <w:szCs w:val="18"/>
              </w:rPr>
            </w:pPr>
            <w:r>
              <w:rPr>
                <w:rFonts w:hint="eastAsia" w:ascii="宋体" w:hAnsi="宋体"/>
                <w:b/>
                <w:color w:val="000000"/>
                <w:sz w:val="24"/>
                <w:szCs w:val="18"/>
              </w:rPr>
              <w:t>工作项目</w:t>
            </w:r>
          </w:p>
        </w:tc>
        <w:tc>
          <w:tcPr>
            <w:tcW w:w="1950" w:type="dxa"/>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4"/>
                <w:szCs w:val="18"/>
              </w:rPr>
            </w:pPr>
            <w:r>
              <w:rPr>
                <w:rFonts w:hint="eastAsia" w:ascii="宋体" w:hAnsi="宋体"/>
                <w:b/>
                <w:color w:val="000000"/>
                <w:sz w:val="24"/>
                <w:szCs w:val="18"/>
              </w:rPr>
              <w:t>项目技能</w:t>
            </w:r>
          </w:p>
        </w:tc>
        <w:tc>
          <w:tcPr>
            <w:tcW w:w="2595" w:type="dxa"/>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4"/>
                <w:szCs w:val="18"/>
              </w:rPr>
            </w:pPr>
            <w:r>
              <w:rPr>
                <w:rFonts w:hint="eastAsia" w:ascii="宋体" w:hAnsi="宋体"/>
                <w:b/>
                <w:color w:val="000000"/>
                <w:sz w:val="24"/>
                <w:szCs w:val="18"/>
              </w:rPr>
              <w:t>项目知识</w:t>
            </w:r>
          </w:p>
        </w:tc>
        <w:tc>
          <w:tcPr>
            <w:tcW w:w="2743" w:type="dxa"/>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4"/>
                <w:szCs w:val="18"/>
              </w:rPr>
            </w:pPr>
            <w:r>
              <w:rPr>
                <w:rFonts w:hint="eastAsia" w:ascii="宋体" w:hAnsi="宋体"/>
                <w:b/>
                <w:color w:val="000000"/>
                <w:sz w:val="24"/>
                <w:szCs w:val="18"/>
              </w:rPr>
              <w:t>项目课程</w:t>
            </w:r>
          </w:p>
        </w:tc>
        <w:tc>
          <w:tcPr>
            <w:tcW w:w="1500" w:type="dxa"/>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4"/>
                <w:szCs w:val="18"/>
              </w:rPr>
            </w:pPr>
            <w:r>
              <w:rPr>
                <w:rFonts w:hint="eastAsia" w:ascii="宋体" w:hAnsi="宋体"/>
                <w:b/>
                <w:color w:val="000000"/>
                <w:sz w:val="24"/>
                <w:szCs w:val="18"/>
              </w:rPr>
              <w:t>工种及证书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0" w:hRule="atLeast"/>
          <w:jc w:val="center"/>
        </w:trPr>
        <w:tc>
          <w:tcPr>
            <w:tcW w:w="1268"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b/>
                <w:color w:val="000000"/>
                <w:sz w:val="28"/>
                <w:szCs w:val="28"/>
              </w:rPr>
            </w:pPr>
            <w:r>
              <w:rPr>
                <w:rFonts w:hint="eastAsia" w:ascii="宋体" w:hAnsi="宋体" w:eastAsia="宋体" w:cs="宋体"/>
                <w:b w:val="0"/>
                <w:bCs/>
                <w:color w:val="000000"/>
                <w:sz w:val="28"/>
                <w:szCs w:val="28"/>
              </w:rPr>
              <w:t>房地产销售</w:t>
            </w:r>
          </w:p>
        </w:tc>
        <w:tc>
          <w:tcPr>
            <w:tcW w:w="1950" w:type="dxa"/>
            <w:noWrap w:val="0"/>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制定销售计划</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进行客户接待</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实施销售计划</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处理相应合同文书</w:t>
            </w:r>
          </w:p>
        </w:tc>
        <w:tc>
          <w:tcPr>
            <w:tcW w:w="2595" w:type="dxa"/>
            <w:noWrap w:val="0"/>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房地产基础知识</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销售礼仪</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消费者心理</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房地产法律</w:t>
            </w:r>
          </w:p>
        </w:tc>
        <w:tc>
          <w:tcPr>
            <w:tcW w:w="2743"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市场营销 消费心理</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房地产基础</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房地产法规应用</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房地产合同签订与管理</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房地产销售操作实务</w:t>
            </w:r>
          </w:p>
        </w:tc>
        <w:tc>
          <w:tcPr>
            <w:tcW w:w="1500" w:type="dxa"/>
            <w:noWrap w:val="0"/>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Cs/>
                <w:color w:val="000000"/>
                <w:sz w:val="28"/>
                <w:szCs w:val="28"/>
              </w:rPr>
            </w:pPr>
            <w:r>
              <w:rPr>
                <w:rFonts w:hint="eastAsia" w:ascii="宋体" w:hAnsi="宋体" w:eastAsia="宋体" w:cs="宋体"/>
                <w:bCs/>
                <w:color w:val="000000"/>
                <w:sz w:val="28"/>
                <w:szCs w:val="28"/>
              </w:rPr>
              <w:t>房地产营销员</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5" w:hRule="atLeast"/>
          <w:jc w:val="center"/>
        </w:trPr>
        <w:tc>
          <w:tcPr>
            <w:tcW w:w="1268"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房地产经纪</w:t>
            </w:r>
          </w:p>
        </w:tc>
        <w:tc>
          <w:tcPr>
            <w:tcW w:w="1950" w:type="dxa"/>
            <w:noWrap w:val="0"/>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人际沟通的技能</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议价谈判的能力</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供需搭配的能力</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促成交易的能力</w:t>
            </w:r>
          </w:p>
        </w:tc>
        <w:tc>
          <w:tcPr>
            <w:tcW w:w="2595" w:type="dxa"/>
            <w:noWrap w:val="0"/>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消费者心理</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对消费者需求的预测与定位</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统筹规划的能力</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房地产相关经纪知识</w:t>
            </w:r>
          </w:p>
        </w:tc>
        <w:tc>
          <w:tcPr>
            <w:tcW w:w="2743"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房地产经纪操作实务</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房地产经纪门店管理</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商务沟通与谈判</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000000"/>
                <w:sz w:val="28"/>
                <w:szCs w:val="28"/>
              </w:rPr>
            </w:pPr>
          </w:p>
        </w:tc>
        <w:tc>
          <w:tcPr>
            <w:tcW w:w="1500" w:type="dxa"/>
            <w:noWrap w:val="0"/>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Cs/>
                <w:color w:val="000000"/>
                <w:sz w:val="28"/>
                <w:szCs w:val="28"/>
              </w:rPr>
            </w:pPr>
            <w:r>
              <w:rPr>
                <w:rFonts w:hint="eastAsia" w:ascii="宋体" w:hAnsi="宋体" w:eastAsia="宋体" w:cs="宋体"/>
                <w:bCs/>
                <w:color w:val="000000"/>
                <w:sz w:val="28"/>
                <w:szCs w:val="28"/>
              </w:rPr>
              <w:t>房地产经纪人协理</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5" w:hRule="atLeast"/>
          <w:jc w:val="center"/>
        </w:trPr>
        <w:tc>
          <w:tcPr>
            <w:tcW w:w="1268"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物业管理</w:t>
            </w:r>
          </w:p>
        </w:tc>
        <w:tc>
          <w:tcPr>
            <w:tcW w:w="1950" w:type="dxa"/>
            <w:noWrap w:val="0"/>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对物业进行日常养护与管理</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物业清洁管理</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物业安保服务</w:t>
            </w:r>
          </w:p>
        </w:tc>
        <w:tc>
          <w:tcPr>
            <w:tcW w:w="2595" w:type="dxa"/>
            <w:noWrap w:val="0"/>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房屋及其设施的养护</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物业安保管理知识</w:t>
            </w:r>
          </w:p>
          <w:p>
            <w:pPr>
              <w:keepNext w:val="0"/>
              <w:keepLines w:val="0"/>
              <w:suppressLineNumbers w:val="0"/>
              <w:spacing w:before="0" w:beforeAutospacing="0" w:after="0" w:afterAutospacing="0" w:line="44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物业人员的礼仪与素养</w:t>
            </w:r>
          </w:p>
        </w:tc>
        <w:tc>
          <w:tcPr>
            <w:tcW w:w="274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8"/>
                <w:szCs w:val="28"/>
              </w:rPr>
            </w:pPr>
            <w:r>
              <w:rPr>
                <w:rFonts w:hint="eastAsia" w:ascii="宋体" w:hAnsi="宋体" w:eastAsia="宋体" w:cs="宋体"/>
                <w:color w:val="000000"/>
                <w:sz w:val="28"/>
                <w:szCs w:val="28"/>
              </w:rPr>
              <w:t>物业管理知识</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8"/>
                <w:szCs w:val="28"/>
              </w:rPr>
            </w:pPr>
            <w:r>
              <w:rPr>
                <w:rFonts w:hint="eastAsia" w:ascii="宋体" w:hAnsi="宋体" w:eastAsia="宋体" w:cs="宋体"/>
                <w:color w:val="000000"/>
                <w:sz w:val="28"/>
                <w:szCs w:val="28"/>
              </w:rPr>
              <w:t>营销素养-职业礼仪</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rPr>
            </w:pPr>
          </w:p>
        </w:tc>
        <w:tc>
          <w:tcPr>
            <w:tcW w:w="1500"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b/>
                <w:color w:val="000000"/>
                <w:sz w:val="28"/>
                <w:szCs w:val="28"/>
              </w:rPr>
            </w:pPr>
            <w:r>
              <w:rPr>
                <w:rFonts w:hint="eastAsia" w:ascii="宋体" w:hAnsi="宋体" w:eastAsia="宋体" w:cs="宋体"/>
                <w:bCs/>
                <w:color w:val="000000"/>
                <w:sz w:val="28"/>
                <w:szCs w:val="28"/>
              </w:rPr>
              <w:t>物业管理员</w:t>
            </w:r>
          </w:p>
        </w:tc>
      </w:tr>
    </w:tbl>
    <w:p>
      <w:pPr>
        <w:spacing w:line="480" w:lineRule="exact"/>
        <w:ind w:firstLine="560" w:firstLineChars="200"/>
        <w:jc w:val="left"/>
        <w:rPr>
          <w:rFonts w:hint="eastAsia" w:ascii="宋体" w:hAnsi="宋体"/>
          <w:color w:val="000000"/>
          <w:sz w:val="28"/>
        </w:rPr>
      </w:pPr>
      <w:r>
        <w:rPr>
          <w:rFonts w:hint="eastAsia" w:ascii="宋体" w:hAnsi="宋体"/>
          <w:color w:val="000000"/>
          <w:sz w:val="28"/>
        </w:rPr>
        <w:t>（三）专业知识、能力、素质结构与支撑课程</w:t>
      </w:r>
    </w:p>
    <w:tbl>
      <w:tblPr>
        <w:tblStyle w:val="14"/>
        <w:tblpPr w:leftFromText="180" w:rightFromText="180" w:vertAnchor="text" w:horzAnchor="page" w:tblpXSpec="center" w:tblpY="350"/>
        <w:tblOverlap w:val="never"/>
        <w:tblW w:w="9700" w:type="dxa"/>
        <w:jc w:val="center"/>
        <w:tblLayout w:type="fixed"/>
        <w:tblCellMar>
          <w:top w:w="0" w:type="dxa"/>
          <w:left w:w="108" w:type="dxa"/>
          <w:bottom w:w="0" w:type="dxa"/>
          <w:right w:w="108" w:type="dxa"/>
        </w:tblCellMar>
      </w:tblPr>
      <w:tblGrid>
        <w:gridCol w:w="1528"/>
        <w:gridCol w:w="5762"/>
        <w:gridCol w:w="2410"/>
      </w:tblGrid>
      <w:tr>
        <w:tblPrEx>
          <w:tblCellMar>
            <w:top w:w="0" w:type="dxa"/>
            <w:left w:w="108" w:type="dxa"/>
            <w:bottom w:w="0" w:type="dxa"/>
            <w:right w:w="108" w:type="dxa"/>
          </w:tblCellMar>
        </w:tblPrEx>
        <w:trPr>
          <w:trHeight w:val="397" w:hRule="atLeast"/>
          <w:jc w:val="center"/>
        </w:trPr>
        <w:tc>
          <w:tcPr>
            <w:tcW w:w="15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结构类别</w:t>
            </w:r>
          </w:p>
        </w:tc>
        <w:tc>
          <w:tcPr>
            <w:tcW w:w="5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构成要素</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设置课程</w:t>
            </w:r>
          </w:p>
        </w:tc>
      </w:tr>
      <w:tr>
        <w:tblPrEx>
          <w:tblCellMar>
            <w:top w:w="0" w:type="dxa"/>
            <w:left w:w="108" w:type="dxa"/>
            <w:bottom w:w="0" w:type="dxa"/>
            <w:right w:w="108" w:type="dxa"/>
          </w:tblCellMar>
        </w:tblPrEx>
        <w:trPr>
          <w:trHeight w:val="397" w:hRule="atLeast"/>
          <w:jc w:val="center"/>
        </w:trPr>
        <w:tc>
          <w:tcPr>
            <w:tcW w:w="1528"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素</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质</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结</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构</w:t>
            </w:r>
          </w:p>
        </w:tc>
        <w:tc>
          <w:tcPr>
            <w:tcW w:w="5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40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思想品德素质：坚持四项基本原则，拥护党和国家的路线方针政策；树立正确的世界观、价值观和人生观。遵纪守法，爱岗敬业，具有良好的职业道德和团队精神。</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房地产法规应用</w:t>
            </w:r>
            <w:r>
              <w:rPr>
                <w:rFonts w:hint="eastAsia" w:ascii="宋体" w:hAnsi="宋体" w:eastAsia="宋体" w:cs="宋体"/>
                <w:color w:val="000000"/>
                <w:sz w:val="28"/>
                <w:szCs w:val="28"/>
              </w:rPr>
              <w:tab/>
            </w:r>
          </w:p>
        </w:tc>
      </w:tr>
      <w:tr>
        <w:tblPrEx>
          <w:tblCellMar>
            <w:top w:w="0" w:type="dxa"/>
            <w:left w:w="108" w:type="dxa"/>
            <w:bottom w:w="0" w:type="dxa"/>
            <w:right w:w="108" w:type="dxa"/>
          </w:tblCellMar>
        </w:tblPrEx>
        <w:trPr>
          <w:trHeight w:val="397" w:hRule="atLeast"/>
          <w:jc w:val="center"/>
        </w:trPr>
        <w:tc>
          <w:tcPr>
            <w:tcW w:w="1528" w:type="dxa"/>
            <w:vMerge w:val="continue"/>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p>
        </w:tc>
        <w:tc>
          <w:tcPr>
            <w:tcW w:w="5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40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职业素质：具有较敏锐的观察能力和分析解决问题的能力；具有较强的判断和决策能力；有较强的人际关系协调能力和灵活的应变能力。</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德育</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就业指导</w:t>
            </w:r>
          </w:p>
        </w:tc>
      </w:tr>
      <w:tr>
        <w:tblPrEx>
          <w:tblCellMar>
            <w:top w:w="0" w:type="dxa"/>
            <w:left w:w="108" w:type="dxa"/>
            <w:bottom w:w="0" w:type="dxa"/>
            <w:right w:w="108" w:type="dxa"/>
          </w:tblCellMar>
        </w:tblPrEx>
        <w:trPr>
          <w:trHeight w:val="397" w:hRule="atLeast"/>
          <w:jc w:val="center"/>
        </w:trPr>
        <w:tc>
          <w:tcPr>
            <w:tcW w:w="1528"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p>
        </w:tc>
        <w:tc>
          <w:tcPr>
            <w:tcW w:w="5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40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身心素质：具有健康的体魄，较强的心理调节能力和良好的心理品质，具有与人合作的团队精神和积极向上的创新精神。</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体育与健康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vMerge w:val="restart"/>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知</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识</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结</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构</w:t>
            </w:r>
          </w:p>
        </w:tc>
        <w:tc>
          <w:tcPr>
            <w:tcW w:w="5762" w:type="dxa"/>
            <w:noWrap w:val="0"/>
            <w:vAlign w:val="top"/>
          </w:tcPr>
          <w:p>
            <w:pPr>
              <w:keepNext w:val="0"/>
              <w:keepLines w:val="0"/>
              <w:suppressLineNumbers w:val="0"/>
              <w:snapToGrid w:val="0"/>
              <w:spacing w:before="0" w:beforeAutospacing="0" w:after="0" w:afterAutospacing="0" w:line="40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掌握计算机操作、管理信息系统的基本知识</w:t>
            </w:r>
          </w:p>
        </w:tc>
        <w:tc>
          <w:tcPr>
            <w:tcW w:w="2410" w:type="dxa"/>
            <w:noWrap w:val="0"/>
            <w:vAlign w:val="top"/>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计算机应用基础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vMerge w:val="continue"/>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p>
        </w:tc>
        <w:tc>
          <w:tcPr>
            <w:tcW w:w="5762" w:type="dxa"/>
            <w:noWrap w:val="0"/>
            <w:vAlign w:val="top"/>
          </w:tcPr>
          <w:p>
            <w:pPr>
              <w:keepNext w:val="0"/>
              <w:keepLines w:val="0"/>
              <w:suppressLineNumbers w:val="0"/>
              <w:snapToGrid w:val="0"/>
              <w:spacing w:before="0" w:beforeAutospacing="0" w:after="0" w:afterAutospacing="0" w:line="40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具有中等技术应用型人才必备的外语和文化及其他科技文化知识</w:t>
            </w:r>
          </w:p>
        </w:tc>
        <w:tc>
          <w:tcPr>
            <w:tcW w:w="2410" w:type="dxa"/>
            <w:noWrap w:val="0"/>
            <w:vAlign w:val="top"/>
          </w:tcPr>
          <w:p>
            <w:pPr>
              <w:keepNext w:val="0"/>
              <w:keepLines w:val="0"/>
              <w:suppressLineNumbers w:val="0"/>
              <w:snapToGrid w:val="0"/>
              <w:spacing w:before="0" w:beforeAutospacing="0" w:after="0" w:afterAutospacing="0" w:line="40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vMerge w:val="continue"/>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p>
        </w:tc>
        <w:tc>
          <w:tcPr>
            <w:tcW w:w="5762" w:type="dxa"/>
            <w:noWrap w:val="0"/>
            <w:vAlign w:val="top"/>
          </w:tcPr>
          <w:p>
            <w:pPr>
              <w:keepNext w:val="0"/>
              <w:keepLines w:val="0"/>
              <w:suppressLineNumbers w:val="0"/>
              <w:snapToGrid w:val="0"/>
              <w:spacing w:before="0" w:beforeAutospacing="0" w:after="0" w:afterAutospacing="0" w:line="40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房地产销售、经纪的相关基础知识。</w:t>
            </w:r>
          </w:p>
        </w:tc>
        <w:tc>
          <w:tcPr>
            <w:tcW w:w="2410" w:type="dxa"/>
            <w:noWrap w:val="0"/>
            <w:vAlign w:val="top"/>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房地产基础</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房地产估价</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房地产销售操作实务</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房地产经纪操作实务</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kern w:val="0"/>
                <w:sz w:val="28"/>
                <w:szCs w:val="28"/>
              </w:rPr>
            </w:pPr>
            <w:r>
              <w:rPr>
                <w:rFonts w:hint="eastAsia" w:ascii="宋体" w:hAnsi="宋体" w:eastAsia="宋体" w:cs="宋体"/>
                <w:color w:val="000000"/>
                <w:sz w:val="28"/>
                <w:szCs w:val="28"/>
              </w:rPr>
              <w:t>物业管理知识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vMerge w:val="restart"/>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能</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力</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结</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构</w:t>
            </w:r>
          </w:p>
        </w:tc>
        <w:tc>
          <w:tcPr>
            <w:tcW w:w="5762" w:type="dxa"/>
            <w:noWrap w:val="0"/>
            <w:vAlign w:val="center"/>
          </w:tcPr>
          <w:p>
            <w:pPr>
              <w:keepNext w:val="0"/>
              <w:keepLines w:val="0"/>
              <w:suppressLineNumbers w:val="0"/>
              <w:snapToGrid w:val="0"/>
              <w:spacing w:before="0" w:beforeAutospacing="0" w:after="0" w:afterAutospacing="0" w:line="40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能进行客户需求的分析与定位，根据客户需求，引导促成交易</w:t>
            </w:r>
          </w:p>
        </w:tc>
        <w:tc>
          <w:tcPr>
            <w:tcW w:w="2410" w:type="dxa"/>
            <w:noWrap w:val="0"/>
            <w:vAlign w:val="top"/>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消费心理</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房地产市场调查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vMerge w:val="continue"/>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p>
        </w:tc>
        <w:tc>
          <w:tcPr>
            <w:tcW w:w="5762" w:type="dxa"/>
            <w:noWrap w:val="0"/>
            <w:vAlign w:val="center"/>
          </w:tcPr>
          <w:p>
            <w:pPr>
              <w:keepNext w:val="0"/>
              <w:keepLines w:val="0"/>
              <w:suppressLineNumbers w:val="0"/>
              <w:snapToGrid w:val="0"/>
              <w:spacing w:before="0" w:beforeAutospacing="0" w:after="0" w:afterAutospacing="0" w:line="40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有良好的仪态，用正确的礼仪面貌进行客户接待</w:t>
            </w:r>
          </w:p>
        </w:tc>
        <w:tc>
          <w:tcPr>
            <w:tcW w:w="2410" w:type="dxa"/>
            <w:noWrap w:val="0"/>
            <w:vAlign w:val="top"/>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礼仪  </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商务沟通与谈判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vMerge w:val="continue"/>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p>
        </w:tc>
        <w:tc>
          <w:tcPr>
            <w:tcW w:w="5762" w:type="dxa"/>
            <w:noWrap w:val="0"/>
            <w:vAlign w:val="center"/>
          </w:tcPr>
          <w:p>
            <w:pPr>
              <w:keepNext w:val="0"/>
              <w:keepLines w:val="0"/>
              <w:suppressLineNumbers w:val="0"/>
              <w:snapToGrid w:val="0"/>
              <w:spacing w:before="0" w:beforeAutospacing="0" w:after="0" w:afterAutospacing="0" w:line="40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具有营销策划能力，能进行一定的商业活动策划与组织</w:t>
            </w:r>
          </w:p>
        </w:tc>
        <w:tc>
          <w:tcPr>
            <w:tcW w:w="2410" w:type="dxa"/>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市场营销</w:t>
            </w:r>
          </w:p>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房地产开发与营销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vMerge w:val="continue"/>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p>
        </w:tc>
        <w:tc>
          <w:tcPr>
            <w:tcW w:w="5762" w:type="dxa"/>
            <w:noWrap w:val="0"/>
            <w:vAlign w:val="center"/>
          </w:tcPr>
          <w:p>
            <w:pPr>
              <w:keepNext w:val="0"/>
              <w:keepLines w:val="0"/>
              <w:suppressLineNumbers w:val="0"/>
              <w:snapToGrid w:val="0"/>
              <w:spacing w:before="0" w:beforeAutospacing="0" w:after="0" w:afterAutospacing="0" w:line="40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4</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阅读本专业的英语文献资料的能力。</w:t>
            </w:r>
          </w:p>
        </w:tc>
        <w:tc>
          <w:tcPr>
            <w:tcW w:w="2410" w:type="dxa"/>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vMerge w:val="continue"/>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p>
        </w:tc>
        <w:tc>
          <w:tcPr>
            <w:tcW w:w="5762" w:type="dxa"/>
            <w:noWrap w:val="0"/>
            <w:vAlign w:val="center"/>
          </w:tcPr>
          <w:p>
            <w:pPr>
              <w:keepNext w:val="0"/>
              <w:keepLines w:val="0"/>
              <w:suppressLineNumbers w:val="0"/>
              <w:snapToGrid w:val="0"/>
              <w:spacing w:before="0" w:beforeAutospacing="0" w:after="0" w:afterAutospacing="0" w:line="40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5</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自我学习、知识技能的更新、适应岗位变化的能力。</w:t>
            </w:r>
          </w:p>
        </w:tc>
        <w:tc>
          <w:tcPr>
            <w:tcW w:w="2410" w:type="dxa"/>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vMerge w:val="continue"/>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p>
        </w:tc>
        <w:tc>
          <w:tcPr>
            <w:tcW w:w="5762" w:type="dxa"/>
            <w:noWrap w:val="0"/>
            <w:vAlign w:val="center"/>
          </w:tcPr>
          <w:p>
            <w:pPr>
              <w:keepNext w:val="0"/>
              <w:keepLines w:val="0"/>
              <w:suppressLineNumbers w:val="0"/>
              <w:snapToGrid w:val="0"/>
              <w:spacing w:before="0" w:beforeAutospacing="0" w:after="0" w:afterAutospacing="0" w:line="400" w:lineRule="exact"/>
              <w:ind w:left="0" w:right="0"/>
              <w:rPr>
                <w:rFonts w:hint="eastAsia" w:ascii="宋体" w:hAnsi="宋体" w:eastAsia="宋体" w:cs="宋体"/>
                <w:color w:val="000000"/>
                <w:sz w:val="28"/>
                <w:szCs w:val="28"/>
              </w:rPr>
            </w:pPr>
            <w:r>
              <w:rPr>
                <w:rFonts w:hint="eastAsia" w:ascii="宋体" w:hAnsi="宋体" w:eastAsia="宋体" w:cs="宋体"/>
                <w:color w:val="000000"/>
                <w:sz w:val="28"/>
                <w:szCs w:val="28"/>
              </w:rPr>
              <w:t>6</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职业素质：质量意识、工程意识、团队精神、合作精神。</w:t>
            </w:r>
          </w:p>
        </w:tc>
        <w:tc>
          <w:tcPr>
            <w:tcW w:w="2410" w:type="dxa"/>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实习</w:t>
            </w:r>
          </w:p>
        </w:tc>
      </w:tr>
    </w:tbl>
    <w:p>
      <w:pPr>
        <w:spacing w:line="480" w:lineRule="exact"/>
        <w:ind w:left="420" w:leftChars="200"/>
        <w:jc w:val="left"/>
        <w:rPr>
          <w:rFonts w:hint="eastAsia" w:ascii="宋体" w:hAnsi="宋体"/>
          <w:color w:val="000000"/>
          <w:sz w:val="28"/>
        </w:rPr>
      </w:pPr>
      <w:r>
        <w:rPr>
          <w:rFonts w:hint="eastAsia" w:ascii="宋体" w:hAnsi="宋体" w:eastAsia="宋体" w:cs="宋体"/>
          <w:color w:val="000000"/>
          <w:sz w:val="28"/>
          <w:szCs w:val="28"/>
        </w:rPr>
        <w:t>（四）职业岗位</w:t>
      </w:r>
    </w:p>
    <w:p>
      <w:pPr>
        <w:spacing w:line="480" w:lineRule="exact"/>
        <w:ind w:firstLine="560" w:firstLineChars="200"/>
        <w:jc w:val="left"/>
        <w:rPr>
          <w:rFonts w:ascii="宋体" w:hAnsi="宋体"/>
          <w:sz w:val="28"/>
          <w:szCs w:val="28"/>
        </w:rPr>
      </w:pPr>
      <w:r>
        <w:rPr>
          <w:rFonts w:hint="eastAsia" w:ascii="宋体" w:hAnsi="宋体"/>
          <w:sz w:val="28"/>
          <w:szCs w:val="28"/>
        </w:rPr>
        <w:t>本专业毕业生主要工作岗位有面向房地产开发企业的房产销售员、二级房地产市场的房地产经纪人和房地产评估机构的房地产估价助理。</w:t>
      </w:r>
    </w:p>
    <w:p>
      <w:pPr>
        <w:spacing w:line="480" w:lineRule="exact"/>
        <w:ind w:firstLine="560" w:firstLineChars="200"/>
        <w:jc w:val="left"/>
        <w:rPr>
          <w:rFonts w:hint="eastAsia" w:ascii="宋体" w:hAnsi="宋体"/>
          <w:sz w:val="28"/>
          <w:szCs w:val="28"/>
        </w:rPr>
      </w:pPr>
      <w:r>
        <w:rPr>
          <w:rFonts w:hint="eastAsia" w:ascii="宋体" w:hAnsi="宋体"/>
          <w:sz w:val="28"/>
          <w:szCs w:val="28"/>
        </w:rPr>
        <w:t>（1）房产销售员</w:t>
      </w:r>
    </w:p>
    <w:p>
      <w:pPr>
        <w:spacing w:line="480" w:lineRule="exact"/>
        <w:ind w:firstLine="560" w:firstLineChars="200"/>
        <w:jc w:val="left"/>
        <w:rPr>
          <w:rFonts w:hint="eastAsia" w:ascii="宋体" w:hAnsi="宋体"/>
          <w:sz w:val="28"/>
          <w:szCs w:val="28"/>
        </w:rPr>
      </w:pPr>
      <w:r>
        <w:rPr>
          <w:rFonts w:hint="eastAsia" w:ascii="宋体" w:hAnsi="宋体"/>
          <w:sz w:val="28"/>
          <w:szCs w:val="28"/>
        </w:rPr>
        <w:t>（2）房地产经纪人</w:t>
      </w:r>
    </w:p>
    <w:p>
      <w:pPr>
        <w:spacing w:line="480" w:lineRule="exact"/>
        <w:ind w:firstLine="560" w:firstLineChars="200"/>
        <w:jc w:val="left"/>
        <w:rPr>
          <w:rFonts w:hint="eastAsia" w:ascii="宋体" w:hAnsi="宋体"/>
          <w:sz w:val="28"/>
          <w:szCs w:val="28"/>
        </w:rPr>
      </w:pPr>
      <w:r>
        <w:rPr>
          <w:rFonts w:hint="eastAsia" w:ascii="宋体" w:hAnsi="宋体"/>
          <w:sz w:val="28"/>
          <w:szCs w:val="28"/>
        </w:rPr>
        <w:t>（3）房地产估价助理</w:t>
      </w:r>
    </w:p>
    <w:p>
      <w:pPr>
        <w:spacing w:line="480" w:lineRule="exact"/>
        <w:ind w:firstLine="560" w:firstLineChars="200"/>
        <w:jc w:val="left"/>
        <w:rPr>
          <w:rFonts w:hint="eastAsia" w:ascii="宋体" w:hAnsi="宋体"/>
          <w:sz w:val="28"/>
          <w:szCs w:val="28"/>
        </w:rPr>
      </w:pPr>
      <w:r>
        <w:rPr>
          <w:rFonts w:hint="eastAsia" w:ascii="宋体" w:hAnsi="宋体"/>
          <w:sz w:val="28"/>
          <w:szCs w:val="28"/>
        </w:rPr>
        <w:t>（4）物业管理</w:t>
      </w:r>
    </w:p>
    <w:p>
      <w:pPr>
        <w:spacing w:line="480" w:lineRule="exact"/>
        <w:ind w:firstLine="560" w:firstLineChars="200"/>
        <w:jc w:val="left"/>
        <w:rPr>
          <w:rFonts w:hint="eastAsia" w:ascii="宋体" w:hAnsi="宋体"/>
          <w:sz w:val="28"/>
          <w:szCs w:val="28"/>
        </w:rPr>
      </w:pPr>
      <w:r>
        <w:rPr>
          <w:rFonts w:hint="eastAsia" w:ascii="宋体" w:hAnsi="宋体"/>
          <w:sz w:val="28"/>
          <w:szCs w:val="28"/>
        </w:rPr>
        <w:t>（5）为高职院校培养后备生。</w:t>
      </w:r>
    </w:p>
    <w:p>
      <w:pPr>
        <w:spacing w:line="480" w:lineRule="exact"/>
        <w:ind w:firstLine="562" w:firstLineChars="200"/>
        <w:rPr>
          <w:rFonts w:hint="eastAsia" w:ascii="宋体" w:hAnsi="宋体"/>
          <w:b/>
          <w:bCs/>
          <w:sz w:val="28"/>
          <w:szCs w:val="28"/>
        </w:rPr>
      </w:pPr>
      <w:bookmarkStart w:id="156" w:name="_Toc21521_WPSOffice_Level1"/>
      <w:bookmarkStart w:id="157" w:name="_Toc12236_WPSOffice_Level1"/>
      <w:bookmarkStart w:id="158" w:name="_Toc13099_WPSOffice_Level1"/>
      <w:bookmarkStart w:id="159" w:name="_Toc10460_WPSOffice_Level1"/>
      <w:r>
        <w:rPr>
          <w:rFonts w:hint="eastAsia" w:ascii="宋体" w:hAnsi="宋体"/>
          <w:b/>
          <w:bCs/>
          <w:sz w:val="28"/>
          <w:szCs w:val="28"/>
        </w:rPr>
        <w:t>七、课程体系</w:t>
      </w:r>
      <w:bookmarkEnd w:id="156"/>
      <w:bookmarkEnd w:id="157"/>
      <w:bookmarkEnd w:id="158"/>
      <w:bookmarkEnd w:id="159"/>
    </w:p>
    <w:p>
      <w:pPr>
        <w:spacing w:line="480" w:lineRule="exact"/>
        <w:ind w:firstLine="980" w:firstLineChars="350"/>
        <w:jc w:val="center"/>
        <w:rPr>
          <w:rFonts w:hint="eastAsia" w:ascii="宋体" w:hAnsi="宋体"/>
          <w:color w:val="000000"/>
          <w:sz w:val="28"/>
          <w:szCs w:val="28"/>
        </w:rPr>
      </w:pPr>
      <w:r>
        <w:rPr>
          <w:rFonts w:hint="eastAsia" w:ascii="宋体" w:hAnsi="宋体"/>
          <w:color w:val="000000"/>
          <w:sz w:val="28"/>
          <w:szCs w:val="28"/>
        </w:rPr>
        <w:t>课程结构框架</w:t>
      </w:r>
    </w:p>
    <w:p>
      <w:pPr>
        <w:spacing w:line="480" w:lineRule="exact"/>
        <w:ind w:left="1280"/>
        <w:rPr>
          <w:rFonts w:hint="eastAsia" w:ascii="宋体" w:hAnsi="宋体" w:cs="宋体"/>
          <w:kern w:val="0"/>
          <w:sz w:val="28"/>
          <w:szCs w:val="28"/>
        </w:rPr>
      </w:pPr>
      <w:r>
        <w:rPr>
          <w:rFonts w:hint="eastAsia" w:ascii="宋体" w:hAnsi="宋体" w:cs="宋体"/>
          <w:kern w:val="0"/>
          <w:sz w:val="28"/>
          <w:szCs w:val="28"/>
        </w:rPr>
        <mc:AlternateContent>
          <mc:Choice Requires="wps">
            <w:drawing>
              <wp:anchor distT="0" distB="0" distL="114300" distR="114300" simplePos="0" relativeHeight="251678720" behindDoc="0" locked="0" layoutInCell="1" allowOverlap="1">
                <wp:simplePos x="0" y="0"/>
                <wp:positionH relativeFrom="column">
                  <wp:posOffset>594360</wp:posOffset>
                </wp:positionH>
                <wp:positionV relativeFrom="paragraph">
                  <wp:posOffset>128270</wp:posOffset>
                </wp:positionV>
                <wp:extent cx="5360035" cy="381635"/>
                <wp:effectExtent l="6350" t="6350" r="24765" b="12065"/>
                <wp:wrapNone/>
                <wp:docPr id="441" name="文本框 441"/>
                <wp:cNvGraphicFramePr/>
                <a:graphic xmlns:a="http://schemas.openxmlformats.org/drawingml/2006/main">
                  <a:graphicData uri="http://schemas.microsoft.com/office/word/2010/wordprocessingShape">
                    <wps:wsp>
                      <wps:cNvSpPr txBox="1"/>
                      <wps:spPr>
                        <a:xfrm>
                          <a:off x="0" y="0"/>
                          <a:ext cx="5360035" cy="3816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sz w:val="28"/>
                                <w:szCs w:val="24"/>
                              </w:rPr>
                            </w:pPr>
                            <w:r>
                              <w:rPr>
                                <w:rFonts w:hint="eastAsia"/>
                                <w:sz w:val="28"/>
                                <w:szCs w:val="24"/>
                              </w:rPr>
                              <w:t>顶岗实习</w:t>
                            </w:r>
                          </w:p>
                        </w:txbxContent>
                      </wps:txbx>
                      <wps:bodyPr upright="1"/>
                    </wps:wsp>
                  </a:graphicData>
                </a:graphic>
              </wp:anchor>
            </w:drawing>
          </mc:Choice>
          <mc:Fallback>
            <w:pict>
              <v:shape id="_x0000_s1026" o:spid="_x0000_s1026" o:spt="202" type="#_x0000_t202" style="position:absolute;left:0pt;margin-left:46.8pt;margin-top:10.1pt;height:30.05pt;width:422.05pt;z-index:251678720;mso-width-relative:page;mso-height-relative:page;" fillcolor="#FFFFFF" filled="t" stroked="t" coordsize="21600,21600" o:gfxdata="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jOk4doAAAAIAQAADwAAAAAAAAABACAAAAAiAAAAZHJzL2Rvd25yZXYueG1sUEsB&#10;AhQAFAAAAAgAh07iQGtDbJfzAQAA7QMAAA4AAAAAAAAAAQAgAAAAKQEAAGRycy9lMm9Eb2MueG1s&#10;UEsFBgAAAAAGAAYAWQEAAI4FA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sz w:val="28"/>
                          <w:szCs w:val="24"/>
                        </w:rPr>
                      </w:pPr>
                      <w:r>
                        <w:rPr>
                          <w:rFonts w:hint="eastAsia"/>
                          <w:sz w:val="28"/>
                          <w:szCs w:val="24"/>
                        </w:rPr>
                        <w:t>顶岗实习</w:t>
                      </w:r>
                    </w:p>
                  </w:txbxContent>
                </v:textbox>
              </v:shape>
            </w:pict>
          </mc:Fallback>
        </mc:AlternateContent>
      </w:r>
      <w:r>
        <w:rPr>
          <w:rFonts w:hint="eastAsia" w:ascii="宋体" w:hAnsi="宋体" w:cs="宋体"/>
          <w:kern w:val="0"/>
          <w:sz w:val="28"/>
          <w:szCs w:val="28"/>
        </w:rPr>
        <mc:AlternateContent>
          <mc:Choice Requires="wps">
            <w:drawing>
              <wp:anchor distT="0" distB="0" distL="114300" distR="114300" simplePos="0" relativeHeight="251677696" behindDoc="0" locked="0" layoutInCell="1" allowOverlap="1">
                <wp:simplePos x="0" y="0"/>
                <wp:positionH relativeFrom="column">
                  <wp:posOffset>-80010</wp:posOffset>
                </wp:positionH>
                <wp:positionV relativeFrom="paragraph">
                  <wp:posOffset>118110</wp:posOffset>
                </wp:positionV>
                <wp:extent cx="600075" cy="3535680"/>
                <wp:effectExtent l="6350" t="6350" r="22225" b="20320"/>
                <wp:wrapNone/>
                <wp:docPr id="435" name="文本框 435"/>
                <wp:cNvGraphicFramePr/>
                <a:graphic xmlns:a="http://schemas.openxmlformats.org/drawingml/2006/main">
                  <a:graphicData uri="http://schemas.microsoft.com/office/word/2010/wordprocessingShape">
                    <wps:wsp>
                      <wps:cNvSpPr txBox="1"/>
                      <wps:spPr>
                        <a:xfrm>
                          <a:off x="0" y="0"/>
                          <a:ext cx="600075" cy="35356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sz w:val="28"/>
                                <w:szCs w:val="24"/>
                              </w:rPr>
                            </w:pPr>
                            <w:r>
                              <w:rPr>
                                <w:rFonts w:hint="eastAsia"/>
                                <w:sz w:val="28"/>
                                <w:szCs w:val="24"/>
                              </w:rPr>
                              <w:t>专业拓展课：</w:t>
                            </w:r>
                          </w:p>
                          <w:p>
                            <w:pPr>
                              <w:rPr>
                                <w:rFonts w:hint="eastAsia"/>
                              </w:rPr>
                            </w:pPr>
                          </w:p>
                          <w:p>
                            <w:pPr>
                              <w:rPr>
                                <w:sz w:val="28"/>
                                <w:szCs w:val="24"/>
                              </w:rPr>
                            </w:pPr>
                            <w:r>
                              <w:rPr>
                                <w:rFonts w:hint="eastAsia"/>
                                <w:sz w:val="28"/>
                                <w:szCs w:val="24"/>
                              </w:rPr>
                              <w:t>沙盘</w:t>
                            </w:r>
                          </w:p>
                          <w:p>
                            <w:pPr>
                              <w:rPr>
                                <w:rFonts w:hint="eastAsia"/>
                              </w:rPr>
                            </w:pPr>
                          </w:p>
                          <w:p>
                            <w:pPr>
                              <w:rPr>
                                <w:rFonts w:hint="eastAsia"/>
                                <w:sz w:val="18"/>
                                <w:szCs w:val="18"/>
                              </w:rPr>
                            </w:pPr>
                          </w:p>
                          <w:p>
                            <w:pPr>
                              <w:rPr>
                                <w:rFonts w:hint="eastAsia"/>
                              </w:rPr>
                            </w:pPr>
                            <w:r>
                              <w:rPr>
                                <w:sz w:val="18"/>
                                <w:szCs w:val="18"/>
                              </w:rPr>
                              <w:t xml:space="preserve"> </w:t>
                            </w:r>
                            <w:r>
                              <w:rPr>
                                <w:sz w:val="28"/>
                                <w:szCs w:val="28"/>
                              </w:rPr>
                              <w:t>PS</w:t>
                            </w:r>
                          </w:p>
                        </w:txbxContent>
                      </wps:txbx>
                      <wps:bodyPr upright="1"/>
                    </wps:wsp>
                  </a:graphicData>
                </a:graphic>
              </wp:anchor>
            </w:drawing>
          </mc:Choice>
          <mc:Fallback>
            <w:pict>
              <v:shape id="_x0000_s1026" o:spid="_x0000_s1026" o:spt="202" type="#_x0000_t202" style="position:absolute;left:0pt;margin-left:-6.3pt;margin-top:9.3pt;height:278.4pt;width:47.25pt;z-index:251677696;mso-width-relative:page;mso-height-relative:page;" fillcolor="#FFFFFF" filled="t" stroked="t" coordsize="21600,21600" o:gfxdata="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y1IkPbAAAACQEAAA8AAAAAAAAAAQAgAAAAIgAAAGRycy9kb3ducmV2Lnht&#10;bFBLAQIUABQAAAAIAIdO4kDGBaVE9gEAAO0DAAAOAAAAAAAAAAEAIAAAACoBAABkcnMvZTJvRG9j&#10;LnhtbFBLBQYAAAAABgAGAFkBAACSBQAAAAA=&#10;">
                <v:fill on="t" focussize="0,0"/>
                <v:stroke weight="1pt" color="#000000" joinstyle="miter"/>
                <v:imagedata o:title=""/>
                <o:lock v:ext="edit" aspectratio="f"/>
                <v:textbox>
                  <w:txbxContent>
                    <w:p>
                      <w:pPr>
                        <w:rPr>
                          <w:sz w:val="28"/>
                          <w:szCs w:val="24"/>
                        </w:rPr>
                      </w:pPr>
                      <w:r>
                        <w:rPr>
                          <w:rFonts w:hint="eastAsia"/>
                          <w:sz w:val="28"/>
                          <w:szCs w:val="24"/>
                        </w:rPr>
                        <w:t>专业拓展课：</w:t>
                      </w:r>
                    </w:p>
                    <w:p>
                      <w:pPr>
                        <w:rPr>
                          <w:rFonts w:hint="eastAsia"/>
                        </w:rPr>
                      </w:pPr>
                    </w:p>
                    <w:p>
                      <w:pPr>
                        <w:rPr>
                          <w:sz w:val="28"/>
                          <w:szCs w:val="24"/>
                        </w:rPr>
                      </w:pPr>
                      <w:r>
                        <w:rPr>
                          <w:rFonts w:hint="eastAsia"/>
                          <w:sz w:val="28"/>
                          <w:szCs w:val="24"/>
                        </w:rPr>
                        <w:t>沙盘</w:t>
                      </w:r>
                    </w:p>
                    <w:p>
                      <w:pPr>
                        <w:rPr>
                          <w:rFonts w:hint="eastAsia"/>
                        </w:rPr>
                      </w:pPr>
                    </w:p>
                    <w:p>
                      <w:pPr>
                        <w:rPr>
                          <w:rFonts w:hint="eastAsia"/>
                          <w:sz w:val="18"/>
                          <w:szCs w:val="18"/>
                        </w:rPr>
                      </w:pPr>
                    </w:p>
                    <w:p>
                      <w:pPr>
                        <w:rPr>
                          <w:rFonts w:hint="eastAsia"/>
                        </w:rPr>
                      </w:pPr>
                      <w:r>
                        <w:rPr>
                          <w:sz w:val="18"/>
                          <w:szCs w:val="18"/>
                        </w:rPr>
                        <w:t xml:space="preserve"> </w:t>
                      </w:r>
                      <w:r>
                        <w:rPr>
                          <w:sz w:val="28"/>
                          <w:szCs w:val="28"/>
                        </w:rPr>
                        <w:t>PS</w:t>
                      </w:r>
                    </w:p>
                  </w:txbxContent>
                </v:textbox>
              </v:shape>
            </w:pict>
          </mc:Fallback>
        </mc:AlternateContent>
      </w:r>
    </w:p>
    <w:p>
      <w:pPr>
        <w:spacing w:line="480" w:lineRule="exact"/>
        <w:ind w:left="1280"/>
        <w:rPr>
          <w:rFonts w:ascii="宋体" w:hAnsi="宋体" w:cs="宋体"/>
          <w:kern w:val="0"/>
          <w:sz w:val="28"/>
          <w:szCs w:val="28"/>
        </w:rPr>
      </w:pPr>
      <w:r>
        <w:rPr>
          <w:rFonts w:ascii="宋体" w:hAnsi="宋体" w:cs="宋体"/>
          <w:kern w:val="0"/>
          <w:sz w:val="28"/>
          <w:szCs w:val="28"/>
        </w:rPr>
        <mc:AlternateContent>
          <mc:Choice Requires="wps">
            <w:drawing>
              <wp:anchor distT="0" distB="0" distL="114300" distR="114300" simplePos="0" relativeHeight="251679744" behindDoc="0" locked="0" layoutInCell="1" allowOverlap="1">
                <wp:simplePos x="0" y="0"/>
                <wp:positionH relativeFrom="column">
                  <wp:posOffset>586105</wp:posOffset>
                </wp:positionH>
                <wp:positionV relativeFrom="paragraph">
                  <wp:posOffset>276225</wp:posOffset>
                </wp:positionV>
                <wp:extent cx="5376545" cy="407670"/>
                <wp:effectExtent l="6350" t="6350" r="8255" b="24130"/>
                <wp:wrapNone/>
                <wp:docPr id="439" name="矩形 439"/>
                <wp:cNvGraphicFramePr/>
                <a:graphic xmlns:a="http://schemas.openxmlformats.org/drawingml/2006/main">
                  <a:graphicData uri="http://schemas.microsoft.com/office/word/2010/wordprocessingShape">
                    <wps:wsp>
                      <wps:cNvSpPr/>
                      <wps:spPr>
                        <a:xfrm>
                          <a:off x="0" y="0"/>
                          <a:ext cx="5376545" cy="4076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sz w:val="28"/>
                                <w:szCs w:val="24"/>
                              </w:rPr>
                            </w:pPr>
                            <w:r>
                              <w:rPr>
                                <w:rFonts w:hint="eastAsia"/>
                                <w:sz w:val="28"/>
                                <w:szCs w:val="24"/>
                              </w:rPr>
                              <w:t>综合实训</w:t>
                            </w:r>
                          </w:p>
                        </w:txbxContent>
                      </wps:txbx>
                      <wps:bodyPr upright="1"/>
                    </wps:wsp>
                  </a:graphicData>
                </a:graphic>
              </wp:anchor>
            </w:drawing>
          </mc:Choice>
          <mc:Fallback>
            <w:pict>
              <v:rect id="_x0000_s1026" o:spid="_x0000_s1026" o:spt="1" style="position:absolute;left:0pt;margin-left:46.15pt;margin-top:21.75pt;height:32.1pt;width:423.35pt;z-index:251679744;mso-width-relative:page;mso-height-relative:page;" fillcolor="#FFFFFF" filled="t" stroked="t" coordsize="21600,21600" o:gfxdata="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EnahbbAAAACQEAAA8AAAAAAAAAAQAgAAAAIgAAAGRycy9kb3ducmV2LnhtbFBLAQIUABQA&#10;AAAIAIdO4kCyirYL7QEAAOADAAAOAAAAAAAAAAEAIAAAACoBAABkcnMvZTJvRG9jLnhtbFBLBQYA&#10;AAAABgAGAFkBAACJBQ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sz w:val="28"/>
                          <w:szCs w:val="24"/>
                        </w:rPr>
                      </w:pPr>
                      <w:r>
                        <w:rPr>
                          <w:rFonts w:hint="eastAsia"/>
                          <w:sz w:val="28"/>
                          <w:szCs w:val="24"/>
                        </w:rPr>
                        <w:t>综合实训</w:t>
                      </w:r>
                    </w:p>
                  </w:txbxContent>
                </v:textbox>
              </v:rect>
            </w:pict>
          </mc:Fallback>
        </mc:AlternateContent>
      </w:r>
    </w:p>
    <w:p>
      <w:pPr>
        <w:spacing w:line="480" w:lineRule="exact"/>
        <w:rPr>
          <w:rFonts w:ascii="宋体" w:hAnsi="宋体" w:cs="宋体"/>
          <w:sz w:val="28"/>
          <w:szCs w:val="28"/>
        </w:rPr>
      </w:pPr>
    </w:p>
    <w:p>
      <w:pPr>
        <w:spacing w:line="480" w:lineRule="exact"/>
        <w:rPr>
          <w:rFonts w:ascii="宋体" w:hAnsi="宋体" w:cs="宋体"/>
          <w:sz w:val="28"/>
          <w:szCs w:val="28"/>
        </w:rPr>
      </w:pPr>
      <w:r>
        <w:rPr>
          <w:rFonts w:ascii="宋体" w:hAnsi="宋体" w:cs="宋体"/>
          <w:kern w:val="0"/>
          <w:sz w:val="28"/>
          <w:szCs w:val="28"/>
        </w:rPr>
        <mc:AlternateContent>
          <mc:Choice Requires="wps">
            <w:drawing>
              <wp:anchor distT="0" distB="0" distL="114300" distR="114300" simplePos="0" relativeHeight="251681792" behindDoc="0" locked="0" layoutInCell="1" allowOverlap="1">
                <wp:simplePos x="0" y="0"/>
                <wp:positionH relativeFrom="column">
                  <wp:posOffset>3982720</wp:posOffset>
                </wp:positionH>
                <wp:positionV relativeFrom="paragraph">
                  <wp:posOffset>144145</wp:posOffset>
                </wp:positionV>
                <wp:extent cx="1981200" cy="2607310"/>
                <wp:effectExtent l="6350" t="6350" r="12700" b="15240"/>
                <wp:wrapNone/>
                <wp:docPr id="438" name="矩形 438"/>
                <wp:cNvGraphicFramePr/>
                <a:graphic xmlns:a="http://schemas.openxmlformats.org/drawingml/2006/main">
                  <a:graphicData uri="http://schemas.microsoft.com/office/word/2010/wordprocessingShape">
                    <wps:wsp>
                      <wps:cNvSpPr/>
                      <wps:spPr>
                        <a:xfrm>
                          <a:off x="0" y="0"/>
                          <a:ext cx="1981200" cy="260731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kinsoku/>
                              <w:wordWrap/>
                              <w:overflowPunct/>
                              <w:topLinePunct w:val="0"/>
                              <w:autoSpaceDE/>
                              <w:autoSpaceDN/>
                              <w:bidi w:val="0"/>
                              <w:adjustRightInd/>
                              <w:snapToGrid/>
                              <w:spacing w:line="480" w:lineRule="exact"/>
                              <w:textAlignment w:val="auto"/>
                              <w:rPr>
                                <w:sz w:val="28"/>
                                <w:szCs w:val="28"/>
                              </w:rPr>
                            </w:pPr>
                            <w:r>
                              <w:rPr>
                                <w:rFonts w:hint="eastAsia"/>
                                <w:sz w:val="28"/>
                                <w:szCs w:val="28"/>
                              </w:rPr>
                              <w:t>专业技能方向课</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房地产法规应用</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房地产合同签订与管理</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房地产市场调查</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房地产估价</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客户关系维护</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房地产销售操作实务</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sz w:val="18"/>
                                <w:szCs w:val="18"/>
                              </w:rPr>
                            </w:pPr>
                            <w:r>
                              <w:rPr>
                                <w:rFonts w:hint="eastAsia" w:ascii="宋体" w:hAnsi="宋体" w:cs="宋体"/>
                                <w:color w:val="000000"/>
                                <w:kern w:val="0"/>
                                <w:sz w:val="28"/>
                                <w:szCs w:val="28"/>
                              </w:rPr>
                              <w:t>房地产经纪操作实务</w:t>
                            </w:r>
                          </w:p>
                        </w:txbxContent>
                      </wps:txbx>
                      <wps:bodyPr upright="1"/>
                    </wps:wsp>
                  </a:graphicData>
                </a:graphic>
              </wp:anchor>
            </w:drawing>
          </mc:Choice>
          <mc:Fallback>
            <w:pict>
              <v:rect id="_x0000_s1026" o:spid="_x0000_s1026" o:spt="1" style="position:absolute;left:0pt;margin-left:313.6pt;margin-top:11.35pt;height:205.3pt;width:156pt;z-index:251681792;mso-width-relative:page;mso-height-relative:page;" fillcolor="#FFFFFF" filled="t" stroked="t" coordsize="21600,21600" o:gfxdata="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OO+XtwAAAAKAQAADwAAAAAAAAABACAAAAAiAAAAZHJzL2Rvd25yZXYueG1sUEsBAhQAFAAA&#10;AAgAh07iQIJKNWXrAQAA4QMAAA4AAAAAAAAAAQAgAAAAKwEAAGRycy9lMm9Eb2MueG1sUEsFBgAA&#10;AAAGAAYAWQEAAIgFAAAAAA==&#10;">
                <v:fill on="t" focussize="0,0"/>
                <v:stroke weight="1pt" color="#000000" joinstyle="miter"/>
                <v:imagedata o:title=""/>
                <o:lock v:ext="edit" aspectratio="f"/>
                <v:textbox>
                  <w:txbxContent>
                    <w:p>
                      <w:pPr>
                        <w:keepNext w:val="0"/>
                        <w:keepLines w:val="0"/>
                        <w:pageBreakBefore w:val="0"/>
                        <w:kinsoku/>
                        <w:wordWrap/>
                        <w:overflowPunct/>
                        <w:topLinePunct w:val="0"/>
                        <w:autoSpaceDE/>
                        <w:autoSpaceDN/>
                        <w:bidi w:val="0"/>
                        <w:adjustRightInd/>
                        <w:snapToGrid/>
                        <w:spacing w:line="480" w:lineRule="exact"/>
                        <w:textAlignment w:val="auto"/>
                        <w:rPr>
                          <w:sz w:val="28"/>
                          <w:szCs w:val="28"/>
                        </w:rPr>
                      </w:pPr>
                      <w:r>
                        <w:rPr>
                          <w:rFonts w:hint="eastAsia"/>
                          <w:sz w:val="28"/>
                          <w:szCs w:val="28"/>
                        </w:rPr>
                        <w:t>专业技能方向课</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房地产法规应用</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房地产合同签订与管理</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房地产市场调查</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房地产估价</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客户关系维护</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房地产销售操作实务</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sz w:val="18"/>
                          <w:szCs w:val="18"/>
                        </w:rPr>
                      </w:pPr>
                      <w:r>
                        <w:rPr>
                          <w:rFonts w:hint="eastAsia" w:ascii="宋体" w:hAnsi="宋体" w:cs="宋体"/>
                          <w:color w:val="000000"/>
                          <w:kern w:val="0"/>
                          <w:sz w:val="28"/>
                          <w:szCs w:val="28"/>
                        </w:rPr>
                        <w:t>房地产经纪操作实务</w:t>
                      </w:r>
                    </w:p>
                  </w:txbxContent>
                </v:textbox>
              </v:rect>
            </w:pict>
          </mc:Fallback>
        </mc:AlternateContent>
      </w:r>
      <w:r>
        <w:rPr>
          <w:rFonts w:ascii="宋体" w:hAnsi="宋体" w:cs="宋体"/>
          <w:kern w:val="0"/>
          <w:sz w:val="28"/>
          <w:szCs w:val="28"/>
        </w:rPr>
        <mc:AlternateContent>
          <mc:Choice Requires="wps">
            <w:drawing>
              <wp:anchor distT="0" distB="0" distL="114300" distR="114300" simplePos="0" relativeHeight="251680768" behindDoc="0" locked="0" layoutInCell="1" allowOverlap="1">
                <wp:simplePos x="0" y="0"/>
                <wp:positionH relativeFrom="column">
                  <wp:posOffset>585470</wp:posOffset>
                </wp:positionH>
                <wp:positionV relativeFrom="paragraph">
                  <wp:posOffset>144145</wp:posOffset>
                </wp:positionV>
                <wp:extent cx="3323590" cy="2609850"/>
                <wp:effectExtent l="6350" t="6350" r="22860" b="12700"/>
                <wp:wrapNone/>
                <wp:docPr id="440" name="矩形 440"/>
                <wp:cNvGraphicFramePr/>
                <a:graphic xmlns:a="http://schemas.openxmlformats.org/drawingml/2006/main">
                  <a:graphicData uri="http://schemas.microsoft.com/office/word/2010/wordprocessingShape">
                    <wps:wsp>
                      <wps:cNvSpPr/>
                      <wps:spPr>
                        <a:xfrm>
                          <a:off x="0" y="0"/>
                          <a:ext cx="3323590" cy="260985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kinsoku/>
                              <w:wordWrap/>
                              <w:overflowPunct/>
                              <w:topLinePunct w:val="0"/>
                              <w:autoSpaceDE/>
                              <w:autoSpaceDN/>
                              <w:bidi w:val="0"/>
                              <w:adjustRightInd/>
                              <w:snapToGrid/>
                              <w:spacing w:line="400" w:lineRule="exact"/>
                              <w:textAlignment w:val="auto"/>
                              <w:rPr>
                                <w:rFonts w:hint="eastAsia"/>
                                <w:sz w:val="28"/>
                                <w:szCs w:val="28"/>
                              </w:rPr>
                            </w:pPr>
                            <w:r>
                              <w:rPr>
                                <w:rFonts w:hint="eastAsia"/>
                                <w:sz w:val="28"/>
                                <w:szCs w:val="28"/>
                              </w:rPr>
                              <w:t xml:space="preserve">专业核心课： </w:t>
                            </w:r>
                            <w:r>
                              <w:rPr>
                                <w:sz w:val="28"/>
                                <w:szCs w:val="28"/>
                              </w:rPr>
                              <w:t xml:space="preserve">        </w:t>
                            </w:r>
                          </w:p>
                          <w:p>
                            <w:pPr>
                              <w:keepNext w:val="0"/>
                              <w:keepLines w:val="0"/>
                              <w:pageBreakBefore w:val="0"/>
                              <w:kinsoku/>
                              <w:wordWrap/>
                              <w:overflowPunct/>
                              <w:topLinePunct w:val="0"/>
                              <w:autoSpaceDE/>
                              <w:autoSpaceDN/>
                              <w:bidi w:val="0"/>
                              <w:adjustRightInd/>
                              <w:snapToGrid/>
                              <w:spacing w:line="400" w:lineRule="exact"/>
                              <w:textAlignment w:val="auto"/>
                              <w:rPr>
                                <w:sz w:val="28"/>
                                <w:szCs w:val="28"/>
                              </w:rPr>
                            </w:pPr>
                            <w:r>
                              <w:rPr>
                                <w:rFonts w:hint="eastAsia"/>
                                <w:sz w:val="28"/>
                                <w:szCs w:val="28"/>
                              </w:rPr>
                              <w:t xml:space="preserve">市场营销 </w:t>
                            </w:r>
                            <w:r>
                              <w:rPr>
                                <w:sz w:val="28"/>
                                <w:szCs w:val="28"/>
                              </w:rPr>
                              <w:t xml:space="preserve">       </w:t>
                            </w:r>
                            <w:r>
                              <w:rPr>
                                <w:rFonts w:hint="eastAsia"/>
                                <w:sz w:val="28"/>
                                <w:szCs w:val="28"/>
                                <w:lang w:val="en-US" w:eastAsia="zh-CN"/>
                              </w:rPr>
                              <w:t xml:space="preserve">   </w:t>
                            </w:r>
                            <w:r>
                              <w:rPr>
                                <w:rFonts w:hint="eastAsia"/>
                                <w:sz w:val="28"/>
                                <w:szCs w:val="28"/>
                              </w:rPr>
                              <w:t>房地产基础</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 xml:space="preserve">消费心理 </w:t>
                            </w:r>
                            <w:r>
                              <w:rPr>
                                <w:rFonts w:ascii="宋体" w:hAnsi="宋体" w:cs="宋体"/>
                                <w:color w:val="000000"/>
                                <w:kern w:val="0"/>
                                <w:sz w:val="28"/>
                                <w:szCs w:val="28"/>
                              </w:rPr>
                              <w:t xml:space="preserve">       </w:t>
                            </w:r>
                            <w:r>
                              <w:rPr>
                                <w:rFonts w:hint="eastAsia" w:ascii="宋体" w:hAnsi="宋体" w:cs="宋体"/>
                                <w:color w:val="000000"/>
                                <w:kern w:val="0"/>
                                <w:sz w:val="28"/>
                                <w:szCs w:val="28"/>
                                <w:lang w:val="en-US" w:eastAsia="zh-CN"/>
                              </w:rPr>
                              <w:t xml:space="preserve">   </w:t>
                            </w:r>
                            <w:r>
                              <w:rPr>
                                <w:rFonts w:hint="eastAsia" w:ascii="宋体" w:hAnsi="宋体" w:cs="宋体"/>
                                <w:color w:val="000000"/>
                                <w:kern w:val="0"/>
                                <w:sz w:val="28"/>
                                <w:szCs w:val="28"/>
                              </w:rPr>
                              <w:t>房地产财务管理</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 xml:space="preserve">商务沟通与谈判 </w:t>
                            </w:r>
                            <w:r>
                              <w:rPr>
                                <w:rFonts w:ascii="宋体" w:hAnsi="宋体" w:cs="宋体"/>
                                <w:color w:val="000000"/>
                                <w:kern w:val="0"/>
                                <w:sz w:val="28"/>
                                <w:szCs w:val="28"/>
                              </w:rPr>
                              <w:t xml:space="preserve"> </w:t>
                            </w:r>
                            <w:r>
                              <w:rPr>
                                <w:rFonts w:hint="eastAsia" w:ascii="宋体" w:hAnsi="宋体" w:cs="宋体"/>
                                <w:color w:val="000000"/>
                                <w:kern w:val="0"/>
                                <w:sz w:val="28"/>
                                <w:szCs w:val="28"/>
                                <w:lang w:val="en-US" w:eastAsia="zh-CN"/>
                              </w:rPr>
                              <w:t xml:space="preserve">   </w:t>
                            </w:r>
                            <w:r>
                              <w:rPr>
                                <w:rFonts w:hint="eastAsia" w:ascii="宋体" w:hAnsi="宋体" w:cs="宋体"/>
                                <w:color w:val="000000"/>
                                <w:kern w:val="0"/>
                                <w:sz w:val="28"/>
                                <w:szCs w:val="28"/>
                              </w:rPr>
                              <w:t>建筑工程基础</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 xml:space="preserve">物业管理知识 </w:t>
                            </w:r>
                            <w:r>
                              <w:rPr>
                                <w:rFonts w:ascii="宋体" w:hAnsi="宋体" w:cs="宋体"/>
                                <w:color w:val="000000"/>
                                <w:kern w:val="0"/>
                                <w:sz w:val="28"/>
                                <w:szCs w:val="28"/>
                              </w:rPr>
                              <w:t xml:space="preserve">   </w:t>
                            </w:r>
                            <w:r>
                              <w:rPr>
                                <w:rFonts w:hint="eastAsia" w:ascii="宋体" w:hAnsi="宋体" w:cs="宋体"/>
                                <w:color w:val="000000"/>
                                <w:kern w:val="0"/>
                                <w:sz w:val="28"/>
                                <w:szCs w:val="28"/>
                                <w:lang w:val="en-US" w:eastAsia="zh-CN"/>
                              </w:rPr>
                              <w:t xml:space="preserve">   </w:t>
                            </w:r>
                            <w:r>
                              <w:rPr>
                                <w:rFonts w:hint="eastAsia" w:ascii="宋体" w:hAnsi="宋体" w:cs="宋体"/>
                                <w:color w:val="000000"/>
                                <w:kern w:val="0"/>
                                <w:sz w:val="28"/>
                                <w:szCs w:val="28"/>
                              </w:rPr>
                              <w:t>房地产开发与营销</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 xml:space="preserve">房地产投资分析 </w:t>
                            </w:r>
                            <w:r>
                              <w:rPr>
                                <w:rFonts w:ascii="宋体" w:hAnsi="宋体" w:cs="宋体"/>
                                <w:color w:val="000000"/>
                                <w:kern w:val="0"/>
                                <w:sz w:val="28"/>
                                <w:szCs w:val="28"/>
                              </w:rPr>
                              <w:t xml:space="preserve">  </w:t>
                            </w:r>
                            <w:r>
                              <w:rPr>
                                <w:rFonts w:hint="eastAsia" w:ascii="宋体" w:hAnsi="宋体" w:cs="宋体"/>
                                <w:color w:val="000000"/>
                                <w:kern w:val="0"/>
                                <w:sz w:val="28"/>
                                <w:szCs w:val="28"/>
                                <w:lang w:val="en-US" w:eastAsia="zh-CN"/>
                              </w:rPr>
                              <w:t xml:space="preserve">  </w:t>
                            </w:r>
                            <w:r>
                              <w:rPr>
                                <w:rFonts w:hint="eastAsia" w:ascii="宋体" w:hAnsi="宋体" w:cs="宋体"/>
                                <w:color w:val="000000"/>
                                <w:kern w:val="0"/>
                                <w:sz w:val="28"/>
                                <w:szCs w:val="28"/>
                              </w:rPr>
                              <w:t>房地产沙盘模拟</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sz w:val="28"/>
                                <w:szCs w:val="28"/>
                              </w:rPr>
                            </w:pPr>
                            <w:r>
                              <w:rPr>
                                <w:rFonts w:hint="eastAsia" w:ascii="宋体" w:hAnsi="宋体" w:cs="宋体"/>
                                <w:color w:val="000000"/>
                                <w:kern w:val="0"/>
                                <w:sz w:val="28"/>
                                <w:szCs w:val="28"/>
                              </w:rPr>
                              <w:t>房地产经纪门店管理</w:t>
                            </w:r>
                          </w:p>
                        </w:txbxContent>
                      </wps:txbx>
                      <wps:bodyPr upright="1"/>
                    </wps:wsp>
                  </a:graphicData>
                </a:graphic>
              </wp:anchor>
            </w:drawing>
          </mc:Choice>
          <mc:Fallback>
            <w:pict>
              <v:rect id="_x0000_s1026" o:spid="_x0000_s1026" o:spt="1" style="position:absolute;left:0pt;margin-left:46.1pt;margin-top:11.35pt;height:205.5pt;width:261.7pt;z-index:251680768;mso-width-relative:page;mso-height-relative:page;" fillcolor="#FFFFFF" filled="t" stroked="t" coordsize="21600,21600" o:gfxdata="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InzvbAAAACQEAAA8AAAAAAAAAAQAgAAAAIgAAAGRycy9kb3ducmV2LnhtbFBLAQIUABQA&#10;AAAIAIdO4kDlEfMc7QEAAOEDAAAOAAAAAAAAAAEAIAAAACoBAABkcnMvZTJvRG9jLnhtbFBLBQYA&#10;AAAABgAGAFkBAACJBQAAAAA=&#10;">
                <v:fill on="t" focussize="0,0"/>
                <v:stroke weight="1pt" color="#000000" joinstyle="miter"/>
                <v:imagedata o:title=""/>
                <o:lock v:ext="edit" aspectratio="f"/>
                <v:textbox>
                  <w:txbxContent>
                    <w:p>
                      <w:pPr>
                        <w:keepNext w:val="0"/>
                        <w:keepLines w:val="0"/>
                        <w:pageBreakBefore w:val="0"/>
                        <w:kinsoku/>
                        <w:wordWrap/>
                        <w:overflowPunct/>
                        <w:topLinePunct w:val="0"/>
                        <w:autoSpaceDE/>
                        <w:autoSpaceDN/>
                        <w:bidi w:val="0"/>
                        <w:adjustRightInd/>
                        <w:snapToGrid/>
                        <w:spacing w:line="400" w:lineRule="exact"/>
                        <w:textAlignment w:val="auto"/>
                        <w:rPr>
                          <w:rFonts w:hint="eastAsia"/>
                          <w:sz w:val="28"/>
                          <w:szCs w:val="28"/>
                        </w:rPr>
                      </w:pPr>
                      <w:r>
                        <w:rPr>
                          <w:rFonts w:hint="eastAsia"/>
                          <w:sz w:val="28"/>
                          <w:szCs w:val="28"/>
                        </w:rPr>
                        <w:t xml:space="preserve">专业核心课： </w:t>
                      </w:r>
                      <w:r>
                        <w:rPr>
                          <w:sz w:val="28"/>
                          <w:szCs w:val="28"/>
                        </w:rPr>
                        <w:t xml:space="preserve">        </w:t>
                      </w:r>
                    </w:p>
                    <w:p>
                      <w:pPr>
                        <w:keepNext w:val="0"/>
                        <w:keepLines w:val="0"/>
                        <w:pageBreakBefore w:val="0"/>
                        <w:kinsoku/>
                        <w:wordWrap/>
                        <w:overflowPunct/>
                        <w:topLinePunct w:val="0"/>
                        <w:autoSpaceDE/>
                        <w:autoSpaceDN/>
                        <w:bidi w:val="0"/>
                        <w:adjustRightInd/>
                        <w:snapToGrid/>
                        <w:spacing w:line="400" w:lineRule="exact"/>
                        <w:textAlignment w:val="auto"/>
                        <w:rPr>
                          <w:sz w:val="28"/>
                          <w:szCs w:val="28"/>
                        </w:rPr>
                      </w:pPr>
                      <w:r>
                        <w:rPr>
                          <w:rFonts w:hint="eastAsia"/>
                          <w:sz w:val="28"/>
                          <w:szCs w:val="28"/>
                        </w:rPr>
                        <w:t xml:space="preserve">市场营销 </w:t>
                      </w:r>
                      <w:r>
                        <w:rPr>
                          <w:sz w:val="28"/>
                          <w:szCs w:val="28"/>
                        </w:rPr>
                        <w:t xml:space="preserve">       </w:t>
                      </w:r>
                      <w:r>
                        <w:rPr>
                          <w:rFonts w:hint="eastAsia"/>
                          <w:sz w:val="28"/>
                          <w:szCs w:val="28"/>
                          <w:lang w:val="en-US" w:eastAsia="zh-CN"/>
                        </w:rPr>
                        <w:t xml:space="preserve">   </w:t>
                      </w:r>
                      <w:r>
                        <w:rPr>
                          <w:rFonts w:hint="eastAsia"/>
                          <w:sz w:val="28"/>
                          <w:szCs w:val="28"/>
                        </w:rPr>
                        <w:t>房地产基础</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 xml:space="preserve">消费心理 </w:t>
                      </w:r>
                      <w:r>
                        <w:rPr>
                          <w:rFonts w:ascii="宋体" w:hAnsi="宋体" w:cs="宋体"/>
                          <w:color w:val="000000"/>
                          <w:kern w:val="0"/>
                          <w:sz w:val="28"/>
                          <w:szCs w:val="28"/>
                        </w:rPr>
                        <w:t xml:space="preserve">       </w:t>
                      </w:r>
                      <w:r>
                        <w:rPr>
                          <w:rFonts w:hint="eastAsia" w:ascii="宋体" w:hAnsi="宋体" w:cs="宋体"/>
                          <w:color w:val="000000"/>
                          <w:kern w:val="0"/>
                          <w:sz w:val="28"/>
                          <w:szCs w:val="28"/>
                          <w:lang w:val="en-US" w:eastAsia="zh-CN"/>
                        </w:rPr>
                        <w:t xml:space="preserve">   </w:t>
                      </w:r>
                      <w:r>
                        <w:rPr>
                          <w:rFonts w:hint="eastAsia" w:ascii="宋体" w:hAnsi="宋体" w:cs="宋体"/>
                          <w:color w:val="000000"/>
                          <w:kern w:val="0"/>
                          <w:sz w:val="28"/>
                          <w:szCs w:val="28"/>
                        </w:rPr>
                        <w:t>房地产财务管理</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 xml:space="preserve">商务沟通与谈判 </w:t>
                      </w:r>
                      <w:r>
                        <w:rPr>
                          <w:rFonts w:ascii="宋体" w:hAnsi="宋体" w:cs="宋体"/>
                          <w:color w:val="000000"/>
                          <w:kern w:val="0"/>
                          <w:sz w:val="28"/>
                          <w:szCs w:val="28"/>
                        </w:rPr>
                        <w:t xml:space="preserve"> </w:t>
                      </w:r>
                      <w:r>
                        <w:rPr>
                          <w:rFonts w:hint="eastAsia" w:ascii="宋体" w:hAnsi="宋体" w:cs="宋体"/>
                          <w:color w:val="000000"/>
                          <w:kern w:val="0"/>
                          <w:sz w:val="28"/>
                          <w:szCs w:val="28"/>
                          <w:lang w:val="en-US" w:eastAsia="zh-CN"/>
                        </w:rPr>
                        <w:t xml:space="preserve">   </w:t>
                      </w:r>
                      <w:r>
                        <w:rPr>
                          <w:rFonts w:hint="eastAsia" w:ascii="宋体" w:hAnsi="宋体" w:cs="宋体"/>
                          <w:color w:val="000000"/>
                          <w:kern w:val="0"/>
                          <w:sz w:val="28"/>
                          <w:szCs w:val="28"/>
                        </w:rPr>
                        <w:t>建筑工程基础</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 xml:space="preserve">物业管理知识 </w:t>
                      </w:r>
                      <w:r>
                        <w:rPr>
                          <w:rFonts w:ascii="宋体" w:hAnsi="宋体" w:cs="宋体"/>
                          <w:color w:val="000000"/>
                          <w:kern w:val="0"/>
                          <w:sz w:val="28"/>
                          <w:szCs w:val="28"/>
                        </w:rPr>
                        <w:t xml:space="preserve">   </w:t>
                      </w:r>
                      <w:r>
                        <w:rPr>
                          <w:rFonts w:hint="eastAsia" w:ascii="宋体" w:hAnsi="宋体" w:cs="宋体"/>
                          <w:color w:val="000000"/>
                          <w:kern w:val="0"/>
                          <w:sz w:val="28"/>
                          <w:szCs w:val="28"/>
                          <w:lang w:val="en-US" w:eastAsia="zh-CN"/>
                        </w:rPr>
                        <w:t xml:space="preserve">   </w:t>
                      </w:r>
                      <w:r>
                        <w:rPr>
                          <w:rFonts w:hint="eastAsia" w:ascii="宋体" w:hAnsi="宋体" w:cs="宋体"/>
                          <w:color w:val="000000"/>
                          <w:kern w:val="0"/>
                          <w:sz w:val="28"/>
                          <w:szCs w:val="28"/>
                        </w:rPr>
                        <w:t>房地产开发与营销</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000000"/>
                          <w:kern w:val="0"/>
                          <w:sz w:val="28"/>
                          <w:szCs w:val="28"/>
                        </w:rPr>
                      </w:pPr>
                      <w:r>
                        <w:rPr>
                          <w:rFonts w:hint="eastAsia" w:ascii="宋体" w:hAnsi="宋体" w:cs="宋体"/>
                          <w:color w:val="000000"/>
                          <w:kern w:val="0"/>
                          <w:sz w:val="28"/>
                          <w:szCs w:val="28"/>
                        </w:rPr>
                        <w:t xml:space="preserve">房地产投资分析 </w:t>
                      </w:r>
                      <w:r>
                        <w:rPr>
                          <w:rFonts w:ascii="宋体" w:hAnsi="宋体" w:cs="宋体"/>
                          <w:color w:val="000000"/>
                          <w:kern w:val="0"/>
                          <w:sz w:val="28"/>
                          <w:szCs w:val="28"/>
                        </w:rPr>
                        <w:t xml:space="preserve">  </w:t>
                      </w:r>
                      <w:r>
                        <w:rPr>
                          <w:rFonts w:hint="eastAsia" w:ascii="宋体" w:hAnsi="宋体" w:cs="宋体"/>
                          <w:color w:val="000000"/>
                          <w:kern w:val="0"/>
                          <w:sz w:val="28"/>
                          <w:szCs w:val="28"/>
                          <w:lang w:val="en-US" w:eastAsia="zh-CN"/>
                        </w:rPr>
                        <w:t xml:space="preserve">  </w:t>
                      </w:r>
                      <w:r>
                        <w:rPr>
                          <w:rFonts w:hint="eastAsia" w:ascii="宋体" w:hAnsi="宋体" w:cs="宋体"/>
                          <w:color w:val="000000"/>
                          <w:kern w:val="0"/>
                          <w:sz w:val="28"/>
                          <w:szCs w:val="28"/>
                        </w:rPr>
                        <w:t>房地产沙盘模拟</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sz w:val="28"/>
                          <w:szCs w:val="28"/>
                        </w:rPr>
                      </w:pPr>
                      <w:r>
                        <w:rPr>
                          <w:rFonts w:hint="eastAsia" w:ascii="宋体" w:hAnsi="宋体" w:cs="宋体"/>
                          <w:color w:val="000000"/>
                          <w:kern w:val="0"/>
                          <w:sz w:val="28"/>
                          <w:szCs w:val="28"/>
                        </w:rPr>
                        <w:t>房地产经纪门店管理</w:t>
                      </w:r>
                    </w:p>
                  </w:txbxContent>
                </v:textbox>
              </v:rect>
            </w:pict>
          </mc:Fallback>
        </mc:AlternateContent>
      </w:r>
    </w:p>
    <w:p>
      <w:pPr>
        <w:spacing w:line="480" w:lineRule="exact"/>
        <w:rPr>
          <w:rFonts w:ascii="宋体" w:hAnsi="宋体" w:cs="宋体"/>
          <w:sz w:val="28"/>
          <w:szCs w:val="28"/>
        </w:rPr>
      </w:pPr>
    </w:p>
    <w:p>
      <w:pPr>
        <w:spacing w:line="480" w:lineRule="exact"/>
        <w:rPr>
          <w:rFonts w:ascii="宋体" w:hAnsi="宋体" w:cs="宋体"/>
          <w:sz w:val="28"/>
          <w:szCs w:val="28"/>
        </w:rPr>
      </w:pPr>
    </w:p>
    <w:p>
      <w:pPr>
        <w:spacing w:line="480" w:lineRule="exact"/>
        <w:rPr>
          <w:rFonts w:ascii="宋体" w:hAnsi="宋体" w:cs="宋体"/>
          <w:sz w:val="28"/>
          <w:szCs w:val="28"/>
        </w:rPr>
      </w:pPr>
    </w:p>
    <w:p>
      <w:pPr>
        <w:tabs>
          <w:tab w:val="left" w:pos="746"/>
        </w:tabs>
        <w:spacing w:line="480" w:lineRule="exact"/>
        <w:rPr>
          <w:rFonts w:ascii="宋体" w:hAnsi="宋体" w:cs="宋体"/>
          <w:sz w:val="28"/>
          <w:szCs w:val="28"/>
        </w:rPr>
      </w:pPr>
      <w:r>
        <w:rPr>
          <w:rFonts w:ascii="宋体" w:hAnsi="宋体" w:cs="宋体"/>
          <w:sz w:val="28"/>
          <w:szCs w:val="28"/>
        </w:rPr>
        <w:tab/>
      </w:r>
    </w:p>
    <w:p>
      <w:pPr>
        <w:spacing w:line="480" w:lineRule="exact"/>
        <w:rPr>
          <w:rFonts w:ascii="宋体" w:hAnsi="宋体" w:cs="宋体"/>
          <w:sz w:val="28"/>
          <w:szCs w:val="28"/>
        </w:rPr>
      </w:pPr>
    </w:p>
    <w:p>
      <w:pPr>
        <w:spacing w:line="480" w:lineRule="exact"/>
        <w:rPr>
          <w:rFonts w:hint="eastAsia" w:ascii="宋体" w:hAnsi="宋体"/>
          <w:b/>
          <w:color w:val="000000"/>
          <w:sz w:val="28"/>
          <w:szCs w:val="28"/>
        </w:rPr>
      </w:pPr>
    </w:p>
    <w:p>
      <w:pPr>
        <w:spacing w:line="480" w:lineRule="exact"/>
        <w:rPr>
          <w:rFonts w:hint="eastAsia" w:ascii="宋体" w:hAnsi="宋体"/>
          <w:b/>
          <w:color w:val="000000"/>
          <w:sz w:val="28"/>
          <w:szCs w:val="28"/>
        </w:rPr>
      </w:pPr>
    </w:p>
    <w:p>
      <w:pPr>
        <w:spacing w:line="480" w:lineRule="exact"/>
        <w:rPr>
          <w:rFonts w:hint="eastAsia" w:ascii="宋体" w:hAnsi="宋体"/>
          <w:b/>
          <w:color w:val="000000"/>
          <w:sz w:val="28"/>
          <w:szCs w:val="28"/>
        </w:rPr>
      </w:pPr>
    </w:p>
    <w:p>
      <w:pPr>
        <w:spacing w:line="480" w:lineRule="exact"/>
        <w:rPr>
          <w:rFonts w:hint="eastAsia" w:ascii="宋体" w:hAnsi="宋体"/>
          <w:b/>
          <w:color w:val="000000"/>
          <w:sz w:val="28"/>
          <w:szCs w:val="28"/>
        </w:rPr>
      </w:pPr>
      <w:r>
        <w:rPr>
          <w:rFonts w:ascii="宋体" w:hAnsi="宋体" w:cs="宋体"/>
          <w:kern w:val="0"/>
          <w:sz w:val="28"/>
          <w:szCs w:val="28"/>
        </w:rPr>
        <mc:AlternateContent>
          <mc:Choice Requires="wpg">
            <w:drawing>
              <wp:anchor distT="0" distB="0" distL="114300" distR="114300" simplePos="0" relativeHeight="251684864" behindDoc="0" locked="0" layoutInCell="1" allowOverlap="1">
                <wp:simplePos x="0" y="0"/>
                <wp:positionH relativeFrom="column">
                  <wp:posOffset>2133600</wp:posOffset>
                </wp:positionH>
                <wp:positionV relativeFrom="paragraph">
                  <wp:posOffset>9525</wp:posOffset>
                </wp:positionV>
                <wp:extent cx="2606040" cy="469900"/>
                <wp:effectExtent l="6350" t="0" r="16510" b="6350"/>
                <wp:wrapNone/>
                <wp:docPr id="434" name="组合 434"/>
                <wp:cNvGraphicFramePr/>
                <a:graphic xmlns:a="http://schemas.openxmlformats.org/drawingml/2006/main">
                  <a:graphicData uri="http://schemas.microsoft.com/office/word/2010/wordprocessingGroup">
                    <wpg:wgp>
                      <wpg:cNvGrpSpPr/>
                      <wpg:grpSpPr>
                        <a:xfrm>
                          <a:off x="0" y="0"/>
                          <a:ext cx="2606040" cy="469900"/>
                          <a:chOff x="4611" y="6348"/>
                          <a:chExt cx="4104" cy="740"/>
                        </a:xfrm>
                      </wpg:grpSpPr>
                      <wps:wsp>
                        <wps:cNvPr id="429" name="直接箭头连接符 429"/>
                        <wps:cNvCnPr/>
                        <wps:spPr>
                          <a:xfrm flipV="1">
                            <a:off x="6677" y="6548"/>
                            <a:ext cx="0" cy="540"/>
                          </a:xfrm>
                          <a:prstGeom prst="straightConnector1">
                            <a:avLst/>
                          </a:prstGeom>
                          <a:ln w="12700" cap="flat" cmpd="sng">
                            <a:solidFill>
                              <a:srgbClr val="000000"/>
                            </a:solidFill>
                            <a:prstDash val="solid"/>
                            <a:headEnd type="none" w="med" len="med"/>
                            <a:tailEnd type="triangle" w="med" len="med"/>
                          </a:ln>
                        </wps:spPr>
                        <wps:bodyPr/>
                      </wps:wsp>
                      <wpg:grpSp>
                        <wpg:cNvPr id="433" name="组合 433"/>
                        <wpg:cNvGrpSpPr/>
                        <wpg:grpSpPr>
                          <a:xfrm>
                            <a:off x="4611" y="6348"/>
                            <a:ext cx="4104" cy="232"/>
                            <a:chOff x="4611" y="6348"/>
                            <a:chExt cx="4104" cy="232"/>
                          </a:xfrm>
                        </wpg:grpSpPr>
                        <wps:wsp>
                          <wps:cNvPr id="430" name="直接箭头连接符 430"/>
                          <wps:cNvCnPr/>
                          <wps:spPr>
                            <a:xfrm flipV="1">
                              <a:off x="4611" y="6360"/>
                              <a:ext cx="0" cy="197"/>
                            </a:xfrm>
                            <a:prstGeom prst="straightConnector1">
                              <a:avLst/>
                            </a:prstGeom>
                            <a:ln w="12700" cap="flat" cmpd="sng">
                              <a:solidFill>
                                <a:srgbClr val="000000"/>
                              </a:solidFill>
                              <a:prstDash val="solid"/>
                              <a:headEnd type="none" w="med" len="med"/>
                              <a:tailEnd type="none" w="med" len="med"/>
                            </a:ln>
                          </wps:spPr>
                          <wps:bodyPr/>
                        </wps:wsp>
                        <wps:wsp>
                          <wps:cNvPr id="431" name="直接箭头连接符 431"/>
                          <wps:cNvCnPr/>
                          <wps:spPr>
                            <a:xfrm>
                              <a:off x="4627" y="6548"/>
                              <a:ext cx="4088" cy="0"/>
                            </a:xfrm>
                            <a:prstGeom prst="straightConnector1">
                              <a:avLst/>
                            </a:prstGeom>
                            <a:ln w="12700" cap="flat" cmpd="sng">
                              <a:solidFill>
                                <a:srgbClr val="000000"/>
                              </a:solidFill>
                              <a:prstDash val="solid"/>
                              <a:headEnd type="none" w="med" len="med"/>
                              <a:tailEnd type="none" w="med" len="med"/>
                            </a:ln>
                          </wps:spPr>
                          <wps:bodyPr/>
                        </wps:wsp>
                        <wps:wsp>
                          <wps:cNvPr id="432" name="直接箭头连接符 432"/>
                          <wps:cNvCnPr/>
                          <wps:spPr>
                            <a:xfrm>
                              <a:off x="8715" y="6348"/>
                              <a:ext cx="0" cy="232"/>
                            </a:xfrm>
                            <a:prstGeom prst="straightConnector1">
                              <a:avLst/>
                            </a:prstGeom>
                            <a:ln w="12700" cap="flat" cmpd="sng">
                              <a:solidFill>
                                <a:srgbClr val="000000"/>
                              </a:solidFill>
                              <a:prstDash val="solid"/>
                              <a:headEnd type="none" w="med" len="med"/>
                              <a:tailEnd type="none" w="med" len="med"/>
                            </a:ln>
                          </wps:spPr>
                          <wps:bodyPr/>
                        </wps:wsp>
                      </wpg:grpSp>
                    </wpg:wgp>
                  </a:graphicData>
                </a:graphic>
              </wp:anchor>
            </w:drawing>
          </mc:Choice>
          <mc:Fallback>
            <w:pict>
              <v:group id="_x0000_s1026" o:spid="_x0000_s1026" o:spt="203" style="position:absolute;left:0pt;margin-left:168pt;margin-top:0.75pt;height:37pt;width:205.2pt;z-index:251684864;mso-width-relative:page;mso-height-relative:page;" coordorigin="4611,6348" coordsize="4104,740" o:gfxdata="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CGpHX7YAAAACAEAAA8AAAAAAAAAAQAgAAAAIgAAAGRycy9kb3ducmV2LnhtbFBL&#10;AQIUABQAAAAIAIdO4kBxfFUvEwMAAGcMAAAOAAAAAAAAAAEAIAAAACcBAABkcnMvZTJvRG9jLnht&#10;bFBLBQYAAAAABgAGAFkBAACsBgAAAAA=&#10;">
                <o:lock v:ext="edit" aspectratio="f"/>
                <v:shape id="_x0000_s1026" o:spid="_x0000_s1026" o:spt="32" type="#_x0000_t32" style="position:absolute;left:6677;top:6548;flip:y;height:540;width:0;" filled="f" stroked="t" coordsize="21600,21600" o:gfxdata="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BUG&#10;wAAAANw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shape>
                <v:group id="_x0000_s1026" o:spid="_x0000_s1026" o:spt="203" style="position:absolute;left:4611;top:6348;height:232;width:4104;" coordorigin="4611,6348" coordsize="4104,232" o:gfxdata="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5Kap++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4611;top:6360;flip:y;height:197;width:0;" filled="f" stroked="t" coordsize="21600,21600" o:gfxdata="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Lm88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_x0000_s1026" o:spid="_x0000_s1026" o:spt="32" type="#_x0000_t32" style="position:absolute;left:4627;top:6548;height:0;width:4088;" filled="f" stroked="t" coordsize="21600,21600" o:gfxdata="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2cgd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shape id="_x0000_s1026" o:spid="_x0000_s1026" o:spt="32" type="#_x0000_t32" style="position:absolute;left:8715;top:6348;height:232;width:0;" filled="f" stroked="t" coordsize="21600,21600" o:gfxdata="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Wa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group>
              </v:group>
            </w:pict>
          </mc:Fallback>
        </mc:AlternateContent>
      </w:r>
    </w:p>
    <w:p>
      <w:pPr>
        <w:spacing w:line="480" w:lineRule="exact"/>
        <w:ind w:firstLine="560" w:firstLineChars="200"/>
        <w:rPr>
          <w:rFonts w:hint="eastAsia" w:ascii="宋体" w:hAnsi="宋体"/>
          <w:b/>
          <w:color w:val="000000"/>
          <w:sz w:val="28"/>
          <w:szCs w:val="28"/>
        </w:rPr>
      </w:pPr>
      <w:r>
        <w:rPr>
          <w:rFonts w:ascii="宋体" w:hAnsi="宋体" w:cs="宋体"/>
          <w:kern w:val="0"/>
          <w:sz w:val="28"/>
          <w:szCs w:val="28"/>
        </w:rPr>
        <mc:AlternateContent>
          <mc:Choice Requires="wps">
            <w:drawing>
              <wp:anchor distT="0" distB="0" distL="114300" distR="114300" simplePos="0" relativeHeight="251682816" behindDoc="0" locked="0" layoutInCell="1" allowOverlap="1">
                <wp:simplePos x="0" y="0"/>
                <wp:positionH relativeFrom="column">
                  <wp:posOffset>-62865</wp:posOffset>
                </wp:positionH>
                <wp:positionV relativeFrom="paragraph">
                  <wp:posOffset>175895</wp:posOffset>
                </wp:positionV>
                <wp:extent cx="582930" cy="1646555"/>
                <wp:effectExtent l="6350" t="6350" r="20320" b="23495"/>
                <wp:wrapNone/>
                <wp:docPr id="437" name="文本框 437"/>
                <wp:cNvGraphicFramePr/>
                <a:graphic xmlns:a="http://schemas.openxmlformats.org/drawingml/2006/main">
                  <a:graphicData uri="http://schemas.microsoft.com/office/word/2010/wordprocessingShape">
                    <wps:wsp>
                      <wps:cNvSpPr txBox="1"/>
                      <wps:spPr>
                        <a:xfrm>
                          <a:off x="0" y="0"/>
                          <a:ext cx="582930" cy="164655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sz w:val="28"/>
                                <w:szCs w:val="24"/>
                              </w:rPr>
                            </w:pPr>
                            <w:r>
                              <w:rPr>
                                <w:rFonts w:hint="eastAsia"/>
                                <w:sz w:val="28"/>
                                <w:szCs w:val="24"/>
                              </w:rPr>
                              <w:t>公共基础课</w:t>
                            </w:r>
                          </w:p>
                        </w:txbxContent>
                      </wps:txbx>
                      <wps:bodyPr upright="1"/>
                    </wps:wsp>
                  </a:graphicData>
                </a:graphic>
              </wp:anchor>
            </w:drawing>
          </mc:Choice>
          <mc:Fallback>
            <w:pict>
              <v:shape id="_x0000_s1026" o:spid="_x0000_s1026" o:spt="202" type="#_x0000_t202" style="position:absolute;left:0pt;margin-left:-4.95pt;margin-top:13.85pt;height:129.65pt;width:45.9pt;z-index:251682816;mso-width-relative:page;mso-height-relative:page;" fillcolor="#FFFFFF" filled="t" stroked="t" coordsize="21600,21600" o:gfxdata="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1WHqrYAAAACAEAAA8AAAAAAAAAAQAgAAAAIgAAAGRycy9kb3ducmV2LnhtbFBLAQIU&#10;ABQAAAAIAIdO4kB05CYv8wEAAO0DAAAOAAAAAAAAAAEAIAAAACcBAABkcnMvZTJvRG9jLnhtbFBL&#10;BQYAAAAABgAGAFkBAACMBQAAAAA=&#10;">
                <v:fill on="t" focussize="0,0"/>
                <v:stroke weight="1pt" color="#000000" joinstyle="miter"/>
                <v:imagedata o:title=""/>
                <o:lock v:ext="edit" aspectratio="f"/>
                <v:textbox>
                  <w:txbxContent>
                    <w:p>
                      <w:pPr>
                        <w:rPr>
                          <w:sz w:val="28"/>
                          <w:szCs w:val="24"/>
                        </w:rPr>
                      </w:pPr>
                      <w:r>
                        <w:rPr>
                          <w:rFonts w:hint="eastAsia"/>
                          <w:sz w:val="28"/>
                          <w:szCs w:val="24"/>
                        </w:rPr>
                        <w:t>公共基础课</w:t>
                      </w:r>
                    </w:p>
                  </w:txbxContent>
                </v:textbox>
              </v:shape>
            </w:pict>
          </mc:Fallback>
        </mc:AlternateContent>
      </w:r>
      <w:r>
        <w:rPr>
          <w:rFonts w:ascii="宋体" w:hAnsi="宋体" w:cs="宋体"/>
          <w:kern w:val="0"/>
          <w:sz w:val="28"/>
          <w:szCs w:val="28"/>
        </w:rPr>
        <mc:AlternateContent>
          <mc:Choice Requires="wps">
            <w:drawing>
              <wp:anchor distT="0" distB="0" distL="114300" distR="114300" simplePos="0" relativeHeight="251683840" behindDoc="0" locked="0" layoutInCell="1" allowOverlap="1">
                <wp:simplePos x="0" y="0"/>
                <wp:positionH relativeFrom="column">
                  <wp:posOffset>608965</wp:posOffset>
                </wp:positionH>
                <wp:positionV relativeFrom="paragraph">
                  <wp:posOffset>184150</wp:posOffset>
                </wp:positionV>
                <wp:extent cx="5373370" cy="1637665"/>
                <wp:effectExtent l="6350" t="6350" r="11430" b="13335"/>
                <wp:wrapNone/>
                <wp:docPr id="442" name="矩形 442"/>
                <wp:cNvGraphicFramePr/>
                <a:graphic xmlns:a="http://schemas.openxmlformats.org/drawingml/2006/main">
                  <a:graphicData uri="http://schemas.microsoft.com/office/word/2010/wordprocessingShape">
                    <wps:wsp>
                      <wps:cNvSpPr/>
                      <wps:spPr>
                        <a:xfrm>
                          <a:off x="0" y="0"/>
                          <a:ext cx="5373370" cy="1637665"/>
                        </a:xfrm>
                        <a:prstGeom prst="rect">
                          <a:avLst/>
                        </a:prstGeom>
                        <a:solidFill>
                          <a:srgbClr val="FFFFFF"/>
                        </a:solidFill>
                        <a:ln w="12700" cap="flat" cmpd="sng">
                          <a:solidFill>
                            <a:srgbClr val="000000"/>
                          </a:solidFill>
                          <a:prstDash val="solid"/>
                          <a:miter/>
                          <a:headEnd type="none" w="med" len="med"/>
                          <a:tailEnd type="none" w="med" len="med"/>
                        </a:ln>
                      </wps:spPr>
                      <wps:txbx>
                        <w:txbxContent>
                          <w:p>
                            <w:r>
                              <w:rPr>
                                <w:rFonts w:hint="eastAsia"/>
                              </w:rPr>
                              <w:t xml:space="preserve">       </w:t>
                            </w:r>
                          </w:p>
                          <w:p>
                            <w:pPr>
                              <w:jc w:val="center"/>
                            </w:pPr>
                          </w:p>
                          <w:p>
                            <w:pPr>
                              <w:jc w:val="center"/>
                            </w:pPr>
                          </w:p>
                          <w:p>
                            <w:pPr>
                              <w:jc w:val="center"/>
                            </w:pPr>
                          </w:p>
                          <w:p>
                            <w:pPr>
                              <w:jc w:val="center"/>
                            </w:pPr>
                          </w:p>
                          <w:p>
                            <w:pPr>
                              <w:jc w:val="both"/>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rPr>
                              <w:t>语文</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数学</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英语</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体育</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公共艺术</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职业生涯规划</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职业道德与法律</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经济政治与社会</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哲学与人生</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心理健康</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sz w:val="28"/>
                                <w:szCs w:val="28"/>
                              </w:rPr>
                            </w:pPr>
                            <w:r>
                              <w:rPr>
                                <w:rFonts w:hint="eastAsia"/>
                                <w:sz w:val="28"/>
                                <w:szCs w:val="28"/>
                              </w:rPr>
                              <w:t>计算机应用基础</w:t>
                            </w:r>
                          </w:p>
                        </w:txbxContent>
                      </wps:txbx>
                      <wps:bodyPr vert="eaVert" upright="1"/>
                    </wps:wsp>
                  </a:graphicData>
                </a:graphic>
              </wp:anchor>
            </w:drawing>
          </mc:Choice>
          <mc:Fallback>
            <w:pict>
              <v:rect id="_x0000_s1026" o:spid="_x0000_s1026" o:spt="1" style="position:absolute;left:0pt;margin-left:47.95pt;margin-top:14.5pt;height:128.95pt;width:423.1pt;z-index:251683840;mso-width-relative:page;mso-height-relative:page;" fillcolor="#FFFFFF" filled="t" stroked="t" coordsize="21600,21600" o:gfxdata="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I2E8vXAAAACQEAAA8AAAAAAAAAAQAgAAAAIgAAAGRycy9kb3ducmV2LnhtbFBLAQIUABQA&#10;AAAIAIdO4kAdNgoD8QEAAO8DAAAOAAAAAAAAAAEAIAAAACYBAABkcnMvZTJvRG9jLnhtbFBLBQYA&#10;AAAABgAGAFkBAACJBQAAAAA=&#10;">
                <v:fill on="t" focussize="0,0"/>
                <v:stroke weight="1pt" color="#000000" joinstyle="miter"/>
                <v:imagedata o:title=""/>
                <o:lock v:ext="edit" aspectratio="f"/>
                <v:textbox style="layout-flow:vertical-ideographic;">
                  <w:txbxContent>
                    <w:p>
                      <w:r>
                        <w:rPr>
                          <w:rFonts w:hint="eastAsia"/>
                        </w:rPr>
                        <w:t xml:space="preserve">       </w:t>
                      </w:r>
                    </w:p>
                    <w:p>
                      <w:pPr>
                        <w:jc w:val="center"/>
                      </w:pPr>
                    </w:p>
                    <w:p>
                      <w:pPr>
                        <w:jc w:val="center"/>
                      </w:pPr>
                    </w:p>
                    <w:p>
                      <w:pPr>
                        <w:jc w:val="center"/>
                      </w:pPr>
                    </w:p>
                    <w:p>
                      <w:pPr>
                        <w:jc w:val="center"/>
                      </w:pPr>
                    </w:p>
                    <w:p>
                      <w:pPr>
                        <w:jc w:val="both"/>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rPr>
                        <w:t>语文</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数学</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英语</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体育</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公共艺术</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职业生涯规划</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职业道德与法律</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经济政治与社会</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哲学与人生</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8"/>
                          <w:szCs w:val="28"/>
                        </w:rPr>
                      </w:pPr>
                      <w:r>
                        <w:rPr>
                          <w:rFonts w:hint="eastAsia"/>
                          <w:sz w:val="28"/>
                          <w:szCs w:val="28"/>
                        </w:rPr>
                        <w:t>心理健康</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sz w:val="28"/>
                          <w:szCs w:val="28"/>
                        </w:rPr>
                      </w:pPr>
                      <w:r>
                        <w:rPr>
                          <w:rFonts w:hint="eastAsia"/>
                          <w:sz w:val="28"/>
                          <w:szCs w:val="28"/>
                        </w:rPr>
                        <w:t>计算机应用基础</w:t>
                      </w:r>
                    </w:p>
                  </w:txbxContent>
                </v:textbox>
              </v:rect>
            </w:pict>
          </mc:Fallback>
        </mc:AlternateContent>
      </w:r>
    </w:p>
    <w:p>
      <w:pPr>
        <w:spacing w:line="480" w:lineRule="exact"/>
        <w:ind w:firstLine="562" w:firstLineChars="200"/>
        <w:rPr>
          <w:rFonts w:ascii="宋体" w:hAnsi="宋体"/>
          <w:b/>
          <w:bCs/>
          <w:color w:val="000000"/>
          <w:sz w:val="28"/>
          <w:szCs w:val="28"/>
        </w:rPr>
      </w:pPr>
    </w:p>
    <w:p>
      <w:pPr>
        <w:spacing w:line="480" w:lineRule="exact"/>
        <w:ind w:firstLine="562" w:firstLineChars="200"/>
        <w:rPr>
          <w:rFonts w:hint="eastAsia" w:ascii="宋体" w:hAnsi="宋体"/>
          <w:b/>
          <w:bCs/>
          <w:color w:val="000000"/>
          <w:sz w:val="28"/>
          <w:szCs w:val="28"/>
        </w:rPr>
      </w:pPr>
    </w:p>
    <w:p>
      <w:pPr>
        <w:spacing w:line="480" w:lineRule="exact"/>
        <w:ind w:firstLine="562" w:firstLineChars="200"/>
        <w:rPr>
          <w:rFonts w:hint="eastAsia" w:ascii="宋体" w:hAnsi="宋体"/>
          <w:b/>
          <w:bCs/>
          <w:color w:val="000000"/>
          <w:sz w:val="28"/>
          <w:szCs w:val="28"/>
        </w:rPr>
      </w:pPr>
    </w:p>
    <w:p>
      <w:pPr>
        <w:spacing w:line="480" w:lineRule="exact"/>
        <w:ind w:firstLine="562" w:firstLineChars="200"/>
        <w:rPr>
          <w:rFonts w:hint="eastAsia" w:ascii="宋体" w:hAnsi="宋体"/>
          <w:b/>
          <w:bCs/>
          <w:color w:val="000000"/>
          <w:sz w:val="28"/>
          <w:szCs w:val="28"/>
        </w:rPr>
      </w:pPr>
    </w:p>
    <w:p>
      <w:pPr>
        <w:spacing w:line="480" w:lineRule="exact"/>
        <w:rPr>
          <w:rFonts w:hint="eastAsia" w:ascii="宋体" w:hAnsi="宋体"/>
          <w:b/>
          <w:bCs/>
          <w:color w:val="000000"/>
          <w:sz w:val="28"/>
          <w:szCs w:val="28"/>
        </w:rPr>
      </w:pPr>
    </w:p>
    <w:p>
      <w:pPr>
        <w:spacing w:line="480" w:lineRule="exact"/>
        <w:ind w:firstLine="562" w:firstLineChars="200"/>
        <w:rPr>
          <w:rFonts w:hint="eastAsia" w:ascii="宋体" w:hAnsi="宋体"/>
          <w:color w:val="000000"/>
          <w:sz w:val="28"/>
          <w:szCs w:val="28"/>
        </w:rPr>
      </w:pPr>
      <w:bookmarkStart w:id="160" w:name="_Toc4250_WPSOffice_Level1"/>
      <w:bookmarkStart w:id="161" w:name="_Toc26107_WPSOffice_Level1"/>
      <w:bookmarkStart w:id="162" w:name="_Toc30451_WPSOffice_Level1"/>
      <w:bookmarkStart w:id="163" w:name="_Toc12607_WPSOffice_Level1"/>
      <w:r>
        <w:rPr>
          <w:rFonts w:hint="eastAsia" w:ascii="宋体" w:hAnsi="宋体"/>
          <w:b/>
          <w:bCs/>
          <w:color w:val="000000"/>
          <w:sz w:val="28"/>
          <w:szCs w:val="28"/>
        </w:rPr>
        <w:t>八、教学分析要求</w:t>
      </w:r>
      <w:bookmarkEnd w:id="160"/>
      <w:bookmarkEnd w:id="161"/>
      <w:bookmarkEnd w:id="162"/>
      <w:bookmarkEnd w:id="163"/>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本专业课程设置分为公共基础课和专业技能课。</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专业技能课包括专业核心课及专业技能方向课，实习实训是专业技能课教学的重要内容，含校内外实训、顶岗实习等形式。</w:t>
      </w:r>
    </w:p>
    <w:p>
      <w:pPr>
        <w:spacing w:line="480" w:lineRule="exact"/>
        <w:ind w:firstLine="562" w:firstLineChars="200"/>
        <w:rPr>
          <w:rFonts w:hint="eastAsia" w:ascii="宋体" w:hAnsi="宋体"/>
          <w:b/>
          <w:color w:val="000000"/>
          <w:sz w:val="28"/>
          <w:szCs w:val="28"/>
        </w:rPr>
      </w:pPr>
      <w:r>
        <w:rPr>
          <w:rFonts w:hint="eastAsia" w:ascii="宋体" w:hAnsi="宋体"/>
          <w:b/>
          <w:color w:val="000000"/>
          <w:sz w:val="28"/>
          <w:szCs w:val="28"/>
        </w:rPr>
        <w:t>（一）公共基础课</w:t>
      </w:r>
    </w:p>
    <w:tbl>
      <w:tblPr>
        <w:tblStyle w:val="14"/>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410"/>
        <w:gridCol w:w="5789"/>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lang w:val="en-US" w:eastAsia="zh-CN"/>
              </w:rPr>
              <w:t>序号</w:t>
            </w:r>
          </w:p>
        </w:tc>
        <w:tc>
          <w:tcPr>
            <w:tcW w:w="141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课程名称</w:t>
            </w:r>
          </w:p>
        </w:tc>
        <w:tc>
          <w:tcPr>
            <w:tcW w:w="5789"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主要教学内容和要求</w:t>
            </w:r>
          </w:p>
        </w:tc>
        <w:tc>
          <w:tcPr>
            <w:tcW w:w="147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5" w:hRule="atLeast"/>
          <w:jc w:val="center"/>
        </w:trPr>
        <w:tc>
          <w:tcPr>
            <w:tcW w:w="849"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1</w:t>
            </w:r>
          </w:p>
        </w:tc>
        <w:tc>
          <w:tcPr>
            <w:tcW w:w="141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职业生涯规划</w:t>
            </w:r>
          </w:p>
        </w:tc>
        <w:tc>
          <w:tcPr>
            <w:tcW w:w="578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依据《中等职业学校职业生涯规划教学大纲》开设，</w:t>
            </w:r>
            <w:r>
              <w:rPr>
                <w:rFonts w:hint="default" w:ascii="宋体" w:hAnsi="宋体"/>
                <w:color w:val="000000"/>
                <w:sz w:val="28"/>
                <w:szCs w:val="28"/>
              </w:rPr>
              <w:t>使学生掌握职业生涯规划的基础知识和常用方法，</w:t>
            </w:r>
            <w:r>
              <w:rPr>
                <w:rFonts w:hint="eastAsia" w:ascii="宋体" w:hAnsi="宋体"/>
                <w:color w:val="000000"/>
                <w:sz w:val="28"/>
                <w:szCs w:val="28"/>
              </w:rPr>
              <w:t>注重培养学生树立正确的职业观念和职业理想，学会根据社会需要和自身特点进行职业生涯规划，为顺利就业、创业创造条件。</w:t>
            </w:r>
          </w:p>
        </w:tc>
        <w:tc>
          <w:tcPr>
            <w:tcW w:w="147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2</w:t>
            </w:r>
          </w:p>
        </w:tc>
        <w:tc>
          <w:tcPr>
            <w:tcW w:w="141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职业道德与法律</w:t>
            </w:r>
          </w:p>
        </w:tc>
        <w:tc>
          <w:tcPr>
            <w:tcW w:w="578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依据《中等职业学校职业道德与法律教学大纲》开设，</w:t>
            </w:r>
            <w:r>
              <w:rPr>
                <w:rFonts w:hint="default" w:ascii="宋体" w:hAnsi="宋体"/>
                <w:color w:val="000000"/>
                <w:sz w:val="28"/>
                <w:szCs w:val="28"/>
              </w:rPr>
              <w:t>帮助学生了解文明礼仪的基本要求、职业道德的作用和基本规范，陶冶道德情操，增强职业道德意识，养成职业道德行为习惯；指导学生掌握与日常生活和职业活动密切相关的法律常识，树立法治观念，增强法律意识，成为懂法、守法、用法的公民</w:t>
            </w:r>
            <w:r>
              <w:rPr>
                <w:rFonts w:hint="eastAsia" w:ascii="宋体" w:hAnsi="宋体"/>
                <w:color w:val="000000"/>
                <w:sz w:val="28"/>
                <w:szCs w:val="28"/>
              </w:rPr>
              <w:t>。</w:t>
            </w:r>
          </w:p>
        </w:tc>
        <w:tc>
          <w:tcPr>
            <w:tcW w:w="147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5" w:hRule="atLeast"/>
          <w:jc w:val="center"/>
        </w:trPr>
        <w:tc>
          <w:tcPr>
            <w:tcW w:w="849"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3</w:t>
            </w:r>
          </w:p>
        </w:tc>
        <w:tc>
          <w:tcPr>
            <w:tcW w:w="141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经济政治与社会</w:t>
            </w:r>
          </w:p>
        </w:tc>
        <w:tc>
          <w:tcPr>
            <w:tcW w:w="578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依据《中等职业学校经济政治与社会教学大纲》开设，</w:t>
            </w:r>
            <w:r>
              <w:rPr>
                <w:rFonts w:hint="default" w:ascii="宋体" w:hAnsi="宋体"/>
                <w:color w:val="000000"/>
                <w:sz w:val="28"/>
                <w:szCs w:val="28"/>
              </w:rPr>
              <w:t>引导学生掌握马克思主义的基本观点和我国社会主义经济建设、文化建设、社会建设的有关知识；</w:t>
            </w:r>
            <w:r>
              <w:rPr>
                <w:rFonts w:hint="eastAsia" w:ascii="宋体" w:hAnsi="宋体"/>
                <w:color w:val="000000"/>
                <w:sz w:val="28"/>
                <w:szCs w:val="28"/>
              </w:rPr>
              <w:t>重点培养学生运用马克思主义基本理论观察问题、解决问题的能力，能正确认识社会经济现象。</w:t>
            </w:r>
          </w:p>
        </w:tc>
        <w:tc>
          <w:tcPr>
            <w:tcW w:w="147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5" w:hRule="atLeast"/>
          <w:jc w:val="center"/>
        </w:trPr>
        <w:tc>
          <w:tcPr>
            <w:tcW w:w="849"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4</w:t>
            </w:r>
          </w:p>
        </w:tc>
        <w:tc>
          <w:tcPr>
            <w:tcW w:w="141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哲学与人生</w:t>
            </w:r>
          </w:p>
        </w:tc>
        <w:tc>
          <w:tcPr>
            <w:tcW w:w="578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依据《中等职业学校哲学与人生教学大纲》开设，</w:t>
            </w:r>
            <w:r>
              <w:rPr>
                <w:rFonts w:hint="default" w:ascii="宋体" w:hAnsi="宋体"/>
                <w:color w:val="000000"/>
                <w:sz w:val="28"/>
                <w:szCs w:val="28"/>
              </w:rPr>
              <w:t>使学生了解马克思主义哲学中与人生发展关系密切的基础知识，提高学生用马克思主义哲学的基本观点、方法分析和解决人生发展重要问题的能力，引导学生进行正确的价值判断和行为选择，形成积极向上的人生态度，为人生的健康发展奠定思想基础</w:t>
            </w:r>
            <w:r>
              <w:rPr>
                <w:rFonts w:hint="eastAsia" w:ascii="宋体" w:hAnsi="宋体"/>
                <w:color w:val="000000"/>
                <w:sz w:val="28"/>
                <w:szCs w:val="28"/>
              </w:rPr>
              <w:t>。</w:t>
            </w:r>
          </w:p>
        </w:tc>
        <w:tc>
          <w:tcPr>
            <w:tcW w:w="147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atLeast"/>
          <w:jc w:val="center"/>
        </w:trPr>
        <w:tc>
          <w:tcPr>
            <w:tcW w:w="849"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5</w:t>
            </w:r>
          </w:p>
        </w:tc>
        <w:tc>
          <w:tcPr>
            <w:tcW w:w="141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语文</w:t>
            </w:r>
          </w:p>
        </w:tc>
        <w:tc>
          <w:tcPr>
            <w:tcW w:w="578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依据《中等职业学校语文教学大纲》开设，通过现代文阅读、文言文阅读、口语交际和写作四个方面知识的学习和听说读写的训练，使学生掌握专业学习和终身发展所必备的语言基础知识，能正确运用规范语言来处理各种问题。</w:t>
            </w:r>
          </w:p>
        </w:tc>
        <w:tc>
          <w:tcPr>
            <w:tcW w:w="147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atLeast"/>
          <w:jc w:val="center"/>
        </w:trPr>
        <w:tc>
          <w:tcPr>
            <w:tcW w:w="849"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6</w:t>
            </w:r>
          </w:p>
        </w:tc>
        <w:tc>
          <w:tcPr>
            <w:tcW w:w="141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数学</w:t>
            </w:r>
          </w:p>
        </w:tc>
        <w:tc>
          <w:tcPr>
            <w:tcW w:w="578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依据《中等职业学校数学教学大纲》开设，通过集合、不等式、函数、指数函数与对数函数、三角函数、数列、直线和圆的方程等教学内容的学习，激发学生对数学现象的兴趣，培养学生的观察能力、分析与解决问题能力和逻辑思维能力。并为专业课程的学习打下基础。</w:t>
            </w:r>
          </w:p>
        </w:tc>
        <w:tc>
          <w:tcPr>
            <w:tcW w:w="147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jc w:val="center"/>
        </w:trPr>
        <w:tc>
          <w:tcPr>
            <w:tcW w:w="849"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7</w:t>
            </w:r>
          </w:p>
        </w:tc>
        <w:tc>
          <w:tcPr>
            <w:tcW w:w="141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英语</w:t>
            </w:r>
          </w:p>
        </w:tc>
        <w:tc>
          <w:tcPr>
            <w:tcW w:w="578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依据《中等职业学校英语教学大纲》开设，通过英语基础知识的学习，掌握1700个左右单词（含初中阶段的词汇）和200个左右习惯用语和固定搭配，培养学生听、说、读、写的初步技能，并为今后专业英语的学习和职业发展奠定基础。</w:t>
            </w:r>
          </w:p>
        </w:tc>
        <w:tc>
          <w:tcPr>
            <w:tcW w:w="147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5" w:hRule="atLeast"/>
          <w:jc w:val="center"/>
        </w:trPr>
        <w:tc>
          <w:tcPr>
            <w:tcW w:w="849"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8</w:t>
            </w:r>
          </w:p>
        </w:tc>
        <w:tc>
          <w:tcPr>
            <w:tcW w:w="141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计算机应用基础</w:t>
            </w:r>
          </w:p>
        </w:tc>
        <w:tc>
          <w:tcPr>
            <w:tcW w:w="578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依据《中等职业学校计算机应用基础教学大纲》开设，通过计算机基础知识、操作系统的使用、因特网（Internet）应用、文字处理软件应用、电子表格处理软件应用、多媒体软件应用、演示文稿软件应用等内容的学习，使学生初步具备信息获取、传输、处理、发布等应用能力。</w:t>
            </w:r>
          </w:p>
        </w:tc>
        <w:tc>
          <w:tcPr>
            <w:tcW w:w="147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9</w:t>
            </w:r>
          </w:p>
        </w:tc>
        <w:tc>
          <w:tcPr>
            <w:tcW w:w="141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体育与健康</w:t>
            </w:r>
          </w:p>
        </w:tc>
        <w:tc>
          <w:tcPr>
            <w:tcW w:w="578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依据《中等职业学校体育与健康教学大纲》开设，通过本课程的学习，使学生树立“健康第一”的指导思想，培养学生的健康人格、增强身体素质、养成终身进行体育锻炼的习惯，为全面提高学生身体健康、心理健康和社会适应能力打下基础。</w:t>
            </w:r>
          </w:p>
        </w:tc>
        <w:tc>
          <w:tcPr>
            <w:tcW w:w="147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noWrap w:val="0"/>
            <w:vAlign w:val="center"/>
          </w:tcPr>
          <w:p>
            <w:pPr>
              <w:keepNext w:val="0"/>
              <w:keepLines w:val="0"/>
              <w:suppressLineNumbers w:val="0"/>
              <w:spacing w:before="0" w:beforeAutospacing="0" w:after="0" w:afterAutospacing="0" w:line="480" w:lineRule="exact"/>
              <w:ind w:left="0" w:right="0"/>
              <w:jc w:val="center"/>
              <w:rPr>
                <w:rFonts w:hint="default" w:ascii="宋体" w:hAnsi="宋体" w:eastAsia="宋体"/>
                <w:color w:val="000000"/>
                <w:sz w:val="28"/>
                <w:szCs w:val="28"/>
                <w:lang w:val="en-US" w:eastAsia="zh-CN"/>
              </w:rPr>
            </w:pPr>
            <w:r>
              <w:rPr>
                <w:rFonts w:hint="eastAsia" w:ascii="宋体" w:hAnsi="宋体"/>
                <w:color w:val="000000"/>
                <w:sz w:val="28"/>
                <w:szCs w:val="28"/>
                <w:lang w:val="en-US" w:eastAsia="zh-CN"/>
              </w:rPr>
              <w:t>10</w:t>
            </w:r>
          </w:p>
        </w:tc>
        <w:tc>
          <w:tcPr>
            <w:tcW w:w="141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公共艺术</w:t>
            </w:r>
          </w:p>
        </w:tc>
        <w:tc>
          <w:tcPr>
            <w:tcW w:w="578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依据《中等职业学校公共艺术教学大纲》开设，通过了解美学的基础原理，掌握社会美、自然美、艺术美的相关知识，培养学生的审美素养和审美能力。</w:t>
            </w:r>
          </w:p>
        </w:tc>
        <w:tc>
          <w:tcPr>
            <w:tcW w:w="147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jc w:val="center"/>
        </w:trPr>
        <w:tc>
          <w:tcPr>
            <w:tcW w:w="849" w:type="dxa"/>
            <w:noWrap w:val="0"/>
            <w:vAlign w:val="center"/>
          </w:tcPr>
          <w:p>
            <w:pPr>
              <w:keepNext w:val="0"/>
              <w:keepLines w:val="0"/>
              <w:suppressLineNumbers w:val="0"/>
              <w:spacing w:before="0" w:beforeAutospacing="0" w:after="0" w:afterAutospacing="0" w:line="480" w:lineRule="exact"/>
              <w:ind w:left="0" w:right="0"/>
              <w:jc w:val="center"/>
              <w:rPr>
                <w:rFonts w:hint="default" w:ascii="宋体" w:hAnsi="宋体" w:eastAsia="宋体"/>
                <w:color w:val="000000"/>
                <w:sz w:val="28"/>
                <w:szCs w:val="28"/>
                <w:lang w:val="en-US" w:eastAsia="zh-CN"/>
              </w:rPr>
            </w:pPr>
            <w:r>
              <w:rPr>
                <w:rFonts w:hint="eastAsia" w:ascii="宋体" w:hAnsi="宋体"/>
                <w:color w:val="000000"/>
                <w:sz w:val="28"/>
                <w:szCs w:val="28"/>
                <w:lang w:val="en-US" w:eastAsia="zh-CN"/>
              </w:rPr>
              <w:t>11</w:t>
            </w:r>
          </w:p>
        </w:tc>
        <w:tc>
          <w:tcPr>
            <w:tcW w:w="141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心理健康</w:t>
            </w:r>
          </w:p>
        </w:tc>
        <w:tc>
          <w:tcPr>
            <w:tcW w:w="5789" w:type="dxa"/>
            <w:noWrap w:val="0"/>
            <w:vAlign w:val="center"/>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依据《中等职业学校心理健康教学大纲》开设，通过本课程的学习，帮助学生了解心理健康基本知识，掌握心理调适的方法，提高应对挫折的能力，为就职就业、适应社会打下良好的基础。</w:t>
            </w:r>
          </w:p>
        </w:tc>
        <w:tc>
          <w:tcPr>
            <w:tcW w:w="147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38</w:t>
            </w:r>
          </w:p>
        </w:tc>
      </w:tr>
    </w:tbl>
    <w:p>
      <w:pPr>
        <w:spacing w:line="480" w:lineRule="exact"/>
        <w:ind w:firstLine="281" w:firstLineChars="100"/>
        <w:rPr>
          <w:rFonts w:hint="eastAsia" w:ascii="宋体" w:hAnsi="宋体"/>
          <w:b/>
          <w:color w:val="000000"/>
          <w:sz w:val="28"/>
          <w:szCs w:val="28"/>
        </w:rPr>
      </w:pPr>
      <w:r>
        <w:rPr>
          <w:rFonts w:hint="eastAsia" w:ascii="宋体" w:hAnsi="宋体"/>
          <w:b/>
          <w:color w:val="000000"/>
          <w:sz w:val="28"/>
          <w:szCs w:val="28"/>
        </w:rPr>
        <w:t>（二）专业技能课</w:t>
      </w:r>
    </w:p>
    <w:p>
      <w:pPr>
        <w:spacing w:line="480" w:lineRule="exact"/>
        <w:ind w:firstLine="562" w:firstLineChars="200"/>
        <w:rPr>
          <w:rFonts w:hint="eastAsia" w:ascii="宋体" w:hAnsi="宋体"/>
          <w:color w:val="000000"/>
          <w:sz w:val="28"/>
          <w:szCs w:val="28"/>
        </w:rPr>
      </w:pPr>
      <w:r>
        <w:rPr>
          <w:rFonts w:hint="eastAsia" w:ascii="宋体" w:hAnsi="宋体"/>
          <w:b/>
          <w:color w:val="000000"/>
          <w:sz w:val="28"/>
          <w:szCs w:val="28"/>
        </w:rPr>
        <w:t>1.基本课程</w:t>
      </w:r>
    </w:p>
    <w:tbl>
      <w:tblPr>
        <w:tblStyle w:val="14"/>
        <w:tblW w:w="9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426"/>
        <w:gridCol w:w="5909"/>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8"/>
                <w:szCs w:val="28"/>
              </w:rPr>
            </w:pPr>
            <w:r>
              <w:rPr>
                <w:rFonts w:hint="eastAsia" w:ascii="宋体" w:hAnsi="宋体"/>
                <w:b/>
                <w:color w:val="000000"/>
                <w:sz w:val="28"/>
                <w:szCs w:val="28"/>
              </w:rPr>
              <w:t>序号</w:t>
            </w:r>
          </w:p>
        </w:tc>
        <w:tc>
          <w:tcPr>
            <w:tcW w:w="1426"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8"/>
                <w:szCs w:val="28"/>
              </w:rPr>
            </w:pPr>
            <w:r>
              <w:rPr>
                <w:rFonts w:hint="eastAsia" w:ascii="宋体" w:hAnsi="宋体"/>
                <w:b/>
                <w:color w:val="000000"/>
                <w:sz w:val="28"/>
                <w:szCs w:val="28"/>
              </w:rPr>
              <w:t>课程名称</w:t>
            </w:r>
          </w:p>
        </w:tc>
        <w:tc>
          <w:tcPr>
            <w:tcW w:w="5909"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8"/>
                <w:szCs w:val="28"/>
              </w:rPr>
            </w:pPr>
            <w:r>
              <w:rPr>
                <w:rFonts w:hint="eastAsia" w:ascii="宋体" w:hAnsi="宋体"/>
                <w:b/>
                <w:color w:val="000000"/>
                <w:sz w:val="28"/>
                <w:szCs w:val="28"/>
              </w:rPr>
              <w:t>主要教学内容和要求</w:t>
            </w:r>
          </w:p>
        </w:tc>
        <w:tc>
          <w:tcPr>
            <w:tcW w:w="1347"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8"/>
                <w:szCs w:val="28"/>
              </w:rPr>
            </w:pPr>
            <w:r>
              <w:rPr>
                <w:rFonts w:hint="eastAsia" w:ascii="宋体" w:hAnsi="宋体"/>
                <w:b/>
                <w:color w:val="000000"/>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5" w:hRule="atLeast"/>
          <w:jc w:val="center"/>
        </w:trPr>
        <w:tc>
          <w:tcPr>
            <w:tcW w:w="861"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1</w:t>
            </w:r>
          </w:p>
        </w:tc>
        <w:tc>
          <w:tcPr>
            <w:tcW w:w="1426"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房地产基础知识</w:t>
            </w:r>
          </w:p>
        </w:tc>
        <w:tc>
          <w:tcPr>
            <w:tcW w:w="590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理解房地产、房地产业的概念与内涵，掌握房地产常用术语，了解房地产产权类别，了解房地产开发用地的取得方式和开发过程，了解房开发资金的来源渠道，对全国和当地的房地产市场概况有初步的认识，为其他专业课程的学习打下基础。</w:t>
            </w:r>
          </w:p>
        </w:tc>
        <w:tc>
          <w:tcPr>
            <w:tcW w:w="134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61"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2</w:t>
            </w:r>
          </w:p>
        </w:tc>
        <w:tc>
          <w:tcPr>
            <w:tcW w:w="1426"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建筑工程基础</w:t>
            </w:r>
          </w:p>
        </w:tc>
        <w:tc>
          <w:tcPr>
            <w:tcW w:w="590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了解制图基本知识及建筑图纸的基本内容，了解房屋各部分的组成、称谓与功能，能识别房屋结构类型，会正确识读建筑施工平面图、立面图和剖面图，会识读房屋户型图，会抄绘建筑施工平面图。</w:t>
            </w:r>
          </w:p>
        </w:tc>
        <w:tc>
          <w:tcPr>
            <w:tcW w:w="134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3</w:t>
            </w:r>
          </w:p>
        </w:tc>
        <w:tc>
          <w:tcPr>
            <w:tcW w:w="1426"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职业礼仪</w:t>
            </w:r>
          </w:p>
        </w:tc>
        <w:tc>
          <w:tcPr>
            <w:tcW w:w="590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了解礼仪在生活和工作中的重要性，能在各种场合以礼仪规范严格要求自己，培养良好的礼仪习惯和个人修养。</w:t>
            </w:r>
          </w:p>
        </w:tc>
        <w:tc>
          <w:tcPr>
            <w:tcW w:w="134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4</w:t>
            </w:r>
          </w:p>
        </w:tc>
        <w:tc>
          <w:tcPr>
            <w:tcW w:w="1426"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物业管理知识</w:t>
            </w:r>
          </w:p>
        </w:tc>
        <w:tc>
          <w:tcPr>
            <w:tcW w:w="590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理解物业管理和前期物业管理的内涵与作用，了解业主的权利和义务，熟悉日常物业管理的内容，并对物业管理与房地产销售、经营的关系有一定的认识。</w:t>
            </w:r>
          </w:p>
        </w:tc>
        <w:tc>
          <w:tcPr>
            <w:tcW w:w="134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5</w:t>
            </w:r>
          </w:p>
        </w:tc>
        <w:tc>
          <w:tcPr>
            <w:tcW w:w="1426"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房地产市场调查</w:t>
            </w:r>
          </w:p>
        </w:tc>
        <w:tc>
          <w:tcPr>
            <w:tcW w:w="590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了解房地产市场调查的内容，掌握常用的调查方法，会设计简单的调查问卷并实施问卷调查，能够协助组织房地产市场调查活动，会对调查资料进行整理分析，会撰写简单的房地产市场调查报告。</w:t>
            </w:r>
          </w:p>
        </w:tc>
        <w:tc>
          <w:tcPr>
            <w:tcW w:w="134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6</w:t>
            </w:r>
          </w:p>
        </w:tc>
        <w:tc>
          <w:tcPr>
            <w:tcW w:w="1426"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房地产销售操作实务</w:t>
            </w:r>
          </w:p>
        </w:tc>
        <w:tc>
          <w:tcPr>
            <w:tcW w:w="590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掌握从事房地产销售工作必需的相关术语和法律规定，掌握房地产销售工作的流程及要点，能完成对客销售中“客人接待—楼盘介绍—户型介绍—带看板房—洽谈、签约—代办权证”全流程，能协助进行房地产销售的前期准备和销控，培养良好的服务意识和专业素质。</w:t>
            </w:r>
          </w:p>
        </w:tc>
        <w:tc>
          <w:tcPr>
            <w:tcW w:w="134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7</w:t>
            </w:r>
          </w:p>
        </w:tc>
        <w:tc>
          <w:tcPr>
            <w:tcW w:w="1426"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房地产经纪操作实务</w:t>
            </w:r>
          </w:p>
        </w:tc>
        <w:tc>
          <w:tcPr>
            <w:tcW w:w="590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掌握二手房买卖和租赁居间、代理的业务的工作流程，熟悉房源和客源的开发方法，会进行门店客户接待、客源房源配对、带领看楼、洽谈签约、过户办证等流程和手续，会代办常见的经纪业务，培养规范服务意识、责任意识与诚实信用的工作态度。</w:t>
            </w:r>
          </w:p>
        </w:tc>
        <w:tc>
          <w:tcPr>
            <w:tcW w:w="134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861"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8</w:t>
            </w:r>
          </w:p>
        </w:tc>
        <w:tc>
          <w:tcPr>
            <w:tcW w:w="1426"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房地产法规应用</w:t>
            </w:r>
          </w:p>
        </w:tc>
        <w:tc>
          <w:tcPr>
            <w:tcW w:w="5909"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了解相关法律法规的规定，能应用相关的法律法规知识来解析房产销售和经纪工作中遇到的实际问题，依法力事，培养守法和规范服务意识。</w:t>
            </w:r>
          </w:p>
        </w:tc>
        <w:tc>
          <w:tcPr>
            <w:tcW w:w="134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9</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color w:val="000000"/>
                <w:sz w:val="28"/>
                <w:szCs w:val="28"/>
              </w:rPr>
            </w:pPr>
            <w:r>
              <w:rPr>
                <w:rFonts w:hint="eastAsia" w:ascii="宋体" w:hAnsi="宋体"/>
                <w:color w:val="000000"/>
                <w:sz w:val="28"/>
                <w:szCs w:val="28"/>
              </w:rPr>
              <w:t>房地产估价</w:t>
            </w:r>
          </w:p>
        </w:tc>
        <w:tc>
          <w:tcPr>
            <w:tcW w:w="5909"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textAlignment w:val="auto"/>
              <w:rPr>
                <w:rFonts w:hint="eastAsia" w:ascii="宋体" w:hAnsi="宋体"/>
                <w:color w:val="000000"/>
                <w:sz w:val="28"/>
                <w:szCs w:val="28"/>
              </w:rPr>
            </w:pPr>
            <w:r>
              <w:rPr>
                <w:rFonts w:hint="eastAsia" w:ascii="宋体" w:hAnsi="宋体"/>
                <w:color w:val="000000"/>
                <w:sz w:val="28"/>
                <w:szCs w:val="28"/>
              </w:rPr>
              <w:t>理解房地产价格及影响因素，了解成本法和收益法的基本原理和方法，能够按照《房地产估价规范》及相关法规的要求，完成某一房地产项目的价格评估工作，重点掌握用比较法来评估一套住宅的价格。</w:t>
            </w:r>
          </w:p>
        </w:tc>
        <w:tc>
          <w:tcPr>
            <w:tcW w:w="134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10</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color w:val="000000"/>
                <w:sz w:val="28"/>
                <w:szCs w:val="28"/>
              </w:rPr>
            </w:pPr>
            <w:r>
              <w:rPr>
                <w:rFonts w:hint="eastAsia" w:ascii="宋体" w:hAnsi="宋体"/>
                <w:color w:val="000000"/>
                <w:sz w:val="28"/>
                <w:szCs w:val="28"/>
              </w:rPr>
              <w:t>房地产测绘</w:t>
            </w:r>
          </w:p>
        </w:tc>
        <w:tc>
          <w:tcPr>
            <w:tcW w:w="5909"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textAlignment w:val="auto"/>
              <w:rPr>
                <w:rFonts w:hint="eastAsia" w:ascii="宋体" w:hAnsi="宋体"/>
                <w:color w:val="000000"/>
                <w:sz w:val="28"/>
                <w:szCs w:val="28"/>
              </w:rPr>
            </w:pPr>
            <w:r>
              <w:rPr>
                <w:rFonts w:hint="eastAsia" w:ascii="宋体" w:hAnsi="宋体"/>
                <w:color w:val="000000"/>
                <w:sz w:val="28"/>
                <w:szCs w:val="28"/>
              </w:rPr>
              <w:t>熟悉房地产测绘的技术规范，掌握房地产测绘的工作程序，掌握房产图测绘和房地产面积的量算方法，会使用和校验常见的测量仪器设备，会进行房地产面积的测量与计算。</w:t>
            </w:r>
          </w:p>
        </w:tc>
        <w:tc>
          <w:tcPr>
            <w:tcW w:w="134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861"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11</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color w:val="000000"/>
                <w:sz w:val="28"/>
                <w:szCs w:val="28"/>
              </w:rPr>
            </w:pPr>
            <w:r>
              <w:rPr>
                <w:rFonts w:hint="eastAsia" w:ascii="宋体" w:hAnsi="宋体"/>
                <w:color w:val="000000"/>
                <w:sz w:val="28"/>
                <w:szCs w:val="28"/>
              </w:rPr>
              <w:t>商务沟通与谈判</w:t>
            </w:r>
          </w:p>
        </w:tc>
        <w:tc>
          <w:tcPr>
            <w:tcW w:w="5909"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textAlignment w:val="auto"/>
              <w:rPr>
                <w:rFonts w:hint="eastAsia" w:ascii="宋体" w:hAnsi="宋体"/>
                <w:color w:val="000000"/>
                <w:sz w:val="28"/>
                <w:szCs w:val="28"/>
              </w:rPr>
            </w:pPr>
            <w:r>
              <w:rPr>
                <w:rFonts w:hint="eastAsia" w:ascii="宋体" w:hAnsi="宋体"/>
                <w:color w:val="000000"/>
                <w:sz w:val="28"/>
                <w:szCs w:val="28"/>
              </w:rPr>
              <w:t>掌握商务沟通与谈判的基础知识，了解商务活动中常用的沟通工具，熟悉沟通谈判前的准备及商务谈判的过程，掌握常用的沟通技巧，初步具有在商务活动中认识问题和解决问题的能力。</w:t>
            </w:r>
          </w:p>
        </w:tc>
        <w:tc>
          <w:tcPr>
            <w:tcW w:w="134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57</w:t>
            </w:r>
          </w:p>
        </w:tc>
      </w:tr>
    </w:tbl>
    <w:p>
      <w:pPr>
        <w:keepNext w:val="0"/>
        <w:keepLines w:val="0"/>
        <w:pageBreakBefore w:val="0"/>
        <w:widowControl w:val="0"/>
        <w:kinsoku/>
        <w:wordWrap/>
        <w:overflowPunct/>
        <w:topLinePunct w:val="0"/>
        <w:autoSpaceDE/>
        <w:autoSpaceDN/>
        <w:bidi w:val="0"/>
        <w:adjustRightInd/>
        <w:snapToGrid/>
        <w:spacing w:line="480" w:lineRule="exact"/>
        <w:ind w:firstLine="281" w:firstLineChars="100"/>
        <w:textAlignment w:val="auto"/>
        <w:rPr>
          <w:rFonts w:hint="eastAsia" w:ascii="宋体" w:hAnsi="宋体"/>
          <w:b/>
          <w:color w:val="000000"/>
          <w:sz w:val="28"/>
          <w:szCs w:val="28"/>
        </w:rPr>
      </w:pPr>
      <w:r>
        <w:rPr>
          <w:rFonts w:hint="eastAsia" w:ascii="宋体" w:hAnsi="宋体"/>
          <w:b/>
          <w:color w:val="000000"/>
          <w:sz w:val="28"/>
          <w:szCs w:val="28"/>
        </w:rPr>
        <w:t>2.综合实训</w:t>
      </w:r>
    </w:p>
    <w:tbl>
      <w:tblPr>
        <w:tblStyle w:val="14"/>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600"/>
        <w:gridCol w:w="5708"/>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8"/>
                <w:szCs w:val="28"/>
              </w:rPr>
            </w:pPr>
            <w:r>
              <w:rPr>
                <w:rFonts w:hint="eastAsia" w:ascii="宋体" w:hAnsi="宋体"/>
                <w:b/>
                <w:color w:val="000000"/>
                <w:sz w:val="28"/>
                <w:szCs w:val="28"/>
              </w:rPr>
              <w:t>序号</w:t>
            </w:r>
          </w:p>
        </w:tc>
        <w:tc>
          <w:tcPr>
            <w:tcW w:w="1600"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8"/>
                <w:szCs w:val="28"/>
              </w:rPr>
            </w:pPr>
            <w:r>
              <w:rPr>
                <w:rFonts w:hint="eastAsia" w:ascii="宋体" w:hAnsi="宋体"/>
                <w:b/>
                <w:color w:val="000000"/>
                <w:sz w:val="28"/>
                <w:szCs w:val="28"/>
              </w:rPr>
              <w:t>课程名称</w:t>
            </w:r>
          </w:p>
        </w:tc>
        <w:tc>
          <w:tcPr>
            <w:tcW w:w="5708"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8"/>
                <w:szCs w:val="28"/>
              </w:rPr>
            </w:pPr>
            <w:r>
              <w:rPr>
                <w:rFonts w:hint="eastAsia" w:ascii="宋体" w:hAnsi="宋体"/>
                <w:b/>
                <w:color w:val="000000"/>
                <w:sz w:val="28"/>
                <w:szCs w:val="28"/>
              </w:rPr>
              <w:t>主要教学内容和要求</w:t>
            </w:r>
          </w:p>
        </w:tc>
        <w:tc>
          <w:tcPr>
            <w:tcW w:w="1440"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8"/>
                <w:szCs w:val="28"/>
              </w:rPr>
            </w:pPr>
            <w:r>
              <w:rPr>
                <w:rFonts w:hint="eastAsia" w:ascii="宋体" w:hAnsi="宋体"/>
                <w:b/>
                <w:color w:val="000000"/>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83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1</w:t>
            </w:r>
          </w:p>
        </w:tc>
        <w:tc>
          <w:tcPr>
            <w:tcW w:w="160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建筑施工图抄绘</w:t>
            </w:r>
          </w:p>
        </w:tc>
        <w:tc>
          <w:tcPr>
            <w:tcW w:w="5708"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学会按建筑制图标准要求抄绘建筑平面图，会识读民用建筑的平、立、剖面图。</w:t>
            </w:r>
          </w:p>
        </w:tc>
        <w:tc>
          <w:tcPr>
            <w:tcW w:w="144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2</w:t>
            </w:r>
          </w:p>
        </w:tc>
        <w:tc>
          <w:tcPr>
            <w:tcW w:w="160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房地产市场调查实训</w:t>
            </w:r>
          </w:p>
        </w:tc>
        <w:tc>
          <w:tcPr>
            <w:tcW w:w="5708"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熟悉房地产市场调查的内容与方法，了解当地房地产市场的现状，了解当地房地产开发、投资、价格与消费等相关信息，学会记录信息要点和整理调查资料，学习撰写市场调查报告。</w:t>
            </w:r>
          </w:p>
        </w:tc>
        <w:tc>
          <w:tcPr>
            <w:tcW w:w="144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3</w:t>
            </w:r>
          </w:p>
        </w:tc>
        <w:tc>
          <w:tcPr>
            <w:tcW w:w="160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房地产销售综合实训</w:t>
            </w:r>
          </w:p>
        </w:tc>
        <w:tc>
          <w:tcPr>
            <w:tcW w:w="5708"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熟悉商品房销售的流程，熟悉客户接待规范，会流利地介绍沙盘和样板房，体会挖掘客户需求的技巧和进行重点户型推荐，学会办理签约和房屋按揭贷款等手续，学会代办房地产登记。</w:t>
            </w:r>
          </w:p>
        </w:tc>
        <w:tc>
          <w:tcPr>
            <w:tcW w:w="144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4</w:t>
            </w:r>
          </w:p>
        </w:tc>
        <w:tc>
          <w:tcPr>
            <w:tcW w:w="160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房地产经纪综合实训</w:t>
            </w:r>
          </w:p>
        </w:tc>
        <w:tc>
          <w:tcPr>
            <w:tcW w:w="5708"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熟悉二手房买卖居间的流程与注意事项，会进行房源与客源的开拓，会接待客户并进行房源客源配对，会带看房屋现场，会组织三方洽谈、签约，会办理房屋过户登记手续，会协助买卖双方办理交房手续。</w:t>
            </w:r>
          </w:p>
        </w:tc>
        <w:tc>
          <w:tcPr>
            <w:tcW w:w="144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5</w:t>
            </w:r>
          </w:p>
        </w:tc>
        <w:tc>
          <w:tcPr>
            <w:tcW w:w="160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房地产估价实训</w:t>
            </w:r>
          </w:p>
        </w:tc>
        <w:tc>
          <w:tcPr>
            <w:tcW w:w="5708"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熟悉比较法评估全过程，会收集交易实例，会现场看房、收集评估对象的资料和拍照，会进行各种系数的修正，能在老师的指导下完成估价报告的撰写。</w:t>
            </w:r>
          </w:p>
        </w:tc>
        <w:tc>
          <w:tcPr>
            <w:tcW w:w="144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6</w:t>
            </w:r>
          </w:p>
        </w:tc>
        <w:tc>
          <w:tcPr>
            <w:tcW w:w="160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房地产测绘实训</w:t>
            </w:r>
          </w:p>
        </w:tc>
        <w:tc>
          <w:tcPr>
            <w:tcW w:w="5708"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熟练使用经纬仪、测距仪，熟悉房地产测绘相关规则，会准确计算房屋的面积。</w:t>
            </w:r>
          </w:p>
        </w:tc>
        <w:tc>
          <w:tcPr>
            <w:tcW w:w="144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83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7</w:t>
            </w:r>
          </w:p>
        </w:tc>
        <w:tc>
          <w:tcPr>
            <w:tcW w:w="160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房地产销售/经纪岗位见习</w:t>
            </w:r>
          </w:p>
        </w:tc>
        <w:tc>
          <w:tcPr>
            <w:tcW w:w="5708" w:type="dxa"/>
            <w:noWrap w:val="0"/>
            <w:vAlign w:val="center"/>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了解房地产销售代理公司或经纪公司/门店的管理制度和业务流程，了解房地产销售、经纪岗位的主要工作内容和基本要求。</w:t>
            </w:r>
          </w:p>
        </w:tc>
        <w:tc>
          <w:tcPr>
            <w:tcW w:w="144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8</w:t>
            </w:r>
          </w:p>
        </w:tc>
        <w:tc>
          <w:tcPr>
            <w:tcW w:w="1600" w:type="dxa"/>
            <w:noWrap w:val="0"/>
            <w:vAlign w:val="center"/>
          </w:tcPr>
          <w:p>
            <w:pPr>
              <w:keepNext w:val="0"/>
              <w:keepLines w:val="0"/>
              <w:suppressLineNumbers w:val="0"/>
              <w:spacing w:before="0" w:beforeAutospacing="0" w:after="0" w:afterAutospacing="0" w:line="480" w:lineRule="exact"/>
              <w:ind w:left="0" w:right="0"/>
              <w:rPr>
                <w:rFonts w:hint="eastAsia" w:ascii="宋体" w:hAnsi="宋体"/>
                <w:color w:val="000000"/>
                <w:sz w:val="28"/>
                <w:szCs w:val="28"/>
              </w:rPr>
            </w:pPr>
            <w:r>
              <w:rPr>
                <w:rFonts w:hint="eastAsia" w:ascii="宋体" w:hAnsi="宋体"/>
                <w:color w:val="000000"/>
                <w:sz w:val="28"/>
                <w:szCs w:val="28"/>
              </w:rPr>
              <w:t>毕业调查报告</w:t>
            </w:r>
          </w:p>
        </w:tc>
        <w:tc>
          <w:tcPr>
            <w:tcW w:w="5708"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会调查研究、收集资料、初步分析和研究问题，能结合工作岗位和实习实际情况撰写房地产调查报告。</w:t>
            </w:r>
          </w:p>
        </w:tc>
        <w:tc>
          <w:tcPr>
            <w:tcW w:w="144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112</w:t>
            </w:r>
          </w:p>
        </w:tc>
      </w:tr>
    </w:tbl>
    <w:p>
      <w:pPr>
        <w:spacing w:line="480" w:lineRule="exact"/>
        <w:ind w:firstLine="281" w:firstLineChars="100"/>
        <w:rPr>
          <w:rFonts w:hint="eastAsia" w:ascii="宋体" w:hAnsi="宋体"/>
          <w:b/>
          <w:bCs/>
          <w:color w:val="000000"/>
          <w:sz w:val="28"/>
          <w:szCs w:val="28"/>
        </w:rPr>
      </w:pPr>
      <w:r>
        <w:rPr>
          <w:rFonts w:hint="eastAsia" w:ascii="宋体" w:hAnsi="宋体"/>
          <w:b/>
          <w:bCs/>
          <w:color w:val="000000"/>
          <w:sz w:val="28"/>
          <w:szCs w:val="28"/>
        </w:rPr>
        <w:t>3.顶岗实习</w:t>
      </w:r>
    </w:p>
    <w:tbl>
      <w:tblPr>
        <w:tblStyle w:val="14"/>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350"/>
        <w:gridCol w:w="6008"/>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8"/>
                <w:szCs w:val="28"/>
              </w:rPr>
            </w:pPr>
            <w:r>
              <w:rPr>
                <w:rFonts w:hint="eastAsia" w:ascii="宋体" w:hAnsi="宋体"/>
                <w:b/>
                <w:color w:val="000000"/>
                <w:sz w:val="28"/>
                <w:szCs w:val="28"/>
              </w:rPr>
              <w:t>序号</w:t>
            </w:r>
          </w:p>
        </w:tc>
        <w:tc>
          <w:tcPr>
            <w:tcW w:w="1350"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8"/>
                <w:szCs w:val="28"/>
              </w:rPr>
            </w:pPr>
            <w:r>
              <w:rPr>
                <w:rFonts w:hint="eastAsia" w:ascii="宋体" w:hAnsi="宋体"/>
                <w:b/>
                <w:color w:val="000000"/>
                <w:sz w:val="28"/>
                <w:szCs w:val="28"/>
              </w:rPr>
              <w:t>课程名称</w:t>
            </w:r>
          </w:p>
        </w:tc>
        <w:tc>
          <w:tcPr>
            <w:tcW w:w="6008" w:type="dxa"/>
            <w:noWrap w:val="0"/>
            <w:vAlign w:val="top"/>
          </w:tcPr>
          <w:p>
            <w:pPr>
              <w:keepNext w:val="0"/>
              <w:keepLines w:val="0"/>
              <w:suppressLineNumbers w:val="0"/>
              <w:spacing w:before="0" w:beforeAutospacing="0" w:after="0" w:afterAutospacing="0" w:line="480" w:lineRule="exact"/>
              <w:ind w:left="0" w:right="0" w:firstLine="562" w:firstLineChars="200"/>
              <w:jc w:val="center"/>
              <w:rPr>
                <w:rFonts w:hint="eastAsia" w:ascii="宋体" w:hAnsi="宋体"/>
                <w:b/>
                <w:color w:val="000000"/>
                <w:sz w:val="28"/>
                <w:szCs w:val="28"/>
              </w:rPr>
            </w:pPr>
            <w:r>
              <w:rPr>
                <w:rFonts w:hint="eastAsia" w:ascii="宋体" w:hAnsi="宋体"/>
                <w:b/>
                <w:color w:val="000000"/>
                <w:sz w:val="28"/>
                <w:szCs w:val="28"/>
              </w:rPr>
              <w:t>主要教学内容和要求</w:t>
            </w:r>
          </w:p>
        </w:tc>
        <w:tc>
          <w:tcPr>
            <w:tcW w:w="1426"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8"/>
                <w:szCs w:val="28"/>
              </w:rPr>
            </w:pPr>
            <w:r>
              <w:rPr>
                <w:rFonts w:hint="eastAsia" w:ascii="宋体" w:hAnsi="宋体"/>
                <w:b/>
                <w:color w:val="000000"/>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1</w:t>
            </w:r>
          </w:p>
        </w:tc>
        <w:tc>
          <w:tcPr>
            <w:tcW w:w="135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顶岗实习</w:t>
            </w:r>
          </w:p>
        </w:tc>
        <w:tc>
          <w:tcPr>
            <w:tcW w:w="6008" w:type="dxa"/>
            <w:noWrap w:val="0"/>
            <w:vAlign w:val="top"/>
          </w:tcPr>
          <w:p>
            <w:pPr>
              <w:keepNext w:val="0"/>
              <w:keepLines w:val="0"/>
              <w:suppressLineNumbers w:val="0"/>
              <w:spacing w:before="0" w:beforeAutospacing="0" w:after="0" w:afterAutospacing="0" w:line="480" w:lineRule="exact"/>
              <w:ind w:left="0" w:right="0" w:firstLine="560" w:firstLineChars="200"/>
              <w:rPr>
                <w:rFonts w:hint="eastAsia" w:ascii="宋体" w:hAnsi="宋体"/>
                <w:color w:val="000000"/>
                <w:sz w:val="28"/>
                <w:szCs w:val="28"/>
              </w:rPr>
            </w:pPr>
            <w:r>
              <w:rPr>
                <w:rFonts w:hint="eastAsia" w:ascii="宋体" w:hAnsi="宋体"/>
                <w:color w:val="000000"/>
                <w:sz w:val="28"/>
                <w:szCs w:val="28"/>
              </w:rPr>
              <w:t>熟悉房地产销售、经纪或评估等岗位的工作内容，遵守公司的管理制度和相关规定，通过积累，能学会处理工作中的实际问题，掌握岗位常用的工作技巧，提高自己的综合职业能力，爱岗敬业，守法经营，为顺利就业打下基础。</w:t>
            </w:r>
          </w:p>
        </w:tc>
        <w:tc>
          <w:tcPr>
            <w:tcW w:w="1426"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color w:val="000000"/>
                <w:sz w:val="28"/>
                <w:szCs w:val="28"/>
              </w:rPr>
            </w:pPr>
            <w:r>
              <w:rPr>
                <w:rFonts w:hint="eastAsia" w:ascii="宋体" w:hAnsi="宋体"/>
                <w:color w:val="000000"/>
                <w:sz w:val="28"/>
                <w:szCs w:val="28"/>
              </w:rPr>
              <w:t>390</w:t>
            </w:r>
          </w:p>
        </w:tc>
      </w:tr>
    </w:tbl>
    <w:p>
      <w:pPr>
        <w:spacing w:line="480" w:lineRule="exact"/>
        <w:ind w:firstLine="562" w:firstLineChars="200"/>
        <w:rPr>
          <w:rFonts w:ascii="宋体" w:hAnsi="宋体"/>
          <w:b/>
          <w:bCs/>
          <w:color w:val="000000"/>
          <w:sz w:val="28"/>
          <w:szCs w:val="28"/>
        </w:rPr>
      </w:pPr>
      <w:bookmarkStart w:id="164" w:name="_Toc1208_WPSOffice_Level1"/>
      <w:bookmarkStart w:id="165" w:name="_Toc17956_WPSOffice_Level1"/>
      <w:bookmarkStart w:id="166" w:name="_Toc9603_WPSOffice_Level1"/>
      <w:bookmarkStart w:id="167" w:name="_Toc8320_WPSOffice_Level1"/>
      <w:r>
        <w:rPr>
          <w:rFonts w:hint="eastAsia" w:ascii="宋体" w:hAnsi="宋体"/>
          <w:b/>
          <w:bCs/>
          <w:color w:val="000000"/>
          <w:sz w:val="28"/>
          <w:szCs w:val="28"/>
        </w:rPr>
        <w:t>九、人才培养模式</w:t>
      </w:r>
      <w:bookmarkEnd w:id="164"/>
      <w:bookmarkEnd w:id="165"/>
      <w:bookmarkEnd w:id="166"/>
      <w:bookmarkEnd w:id="167"/>
    </w:p>
    <w:p>
      <w:pPr>
        <w:spacing w:line="480" w:lineRule="exact"/>
        <w:ind w:firstLine="560" w:firstLineChars="200"/>
        <w:rPr>
          <w:rFonts w:hint="eastAsia"/>
          <w:sz w:val="28"/>
          <w:szCs w:val="28"/>
        </w:rPr>
      </w:pPr>
      <w:r>
        <w:rPr>
          <w:sz w:val="28"/>
          <w:szCs w:val="28"/>
        </w:rPr>
        <w:t>（一）</w:t>
      </w:r>
      <w:r>
        <w:rPr>
          <w:rFonts w:hint="eastAsia"/>
          <w:sz w:val="28"/>
          <w:szCs w:val="28"/>
        </w:rPr>
        <w:t>树立新型教育理念</w:t>
      </w:r>
    </w:p>
    <w:p>
      <w:pPr>
        <w:spacing w:line="480" w:lineRule="exact"/>
        <w:ind w:firstLine="560" w:firstLineChars="200"/>
        <w:rPr>
          <w:sz w:val="28"/>
          <w:szCs w:val="28"/>
        </w:rPr>
      </w:pPr>
      <w:r>
        <w:rPr>
          <w:rFonts w:hint="eastAsia"/>
          <w:sz w:val="28"/>
          <w:szCs w:val="28"/>
        </w:rPr>
        <w:t>结合本专业的特点，在专业教师和学生中树立"一切以用人单位的需求为中心，房地产业用人的标准就是我们育人的标准，把学生培养成 理念先进，理论功底扎实，基本技能过硬，专项能力突出，能够适应房地产业要求的高素质人才"的教育教学理念，并将它渗透到课程设置、 教学管理、学生管理、师资队伍建设等方面。从新生入学开始，就进行专业意识及行业发展理念的教育，在日后的各项活动中，不断地增强实 践，强化和改善，将专业理念贯穿到教与学的各个环节</w:t>
      </w:r>
    </w:p>
    <w:p>
      <w:pPr>
        <w:spacing w:line="480" w:lineRule="exact"/>
        <w:ind w:firstLine="560" w:firstLineChars="200"/>
        <w:rPr>
          <w:rFonts w:hint="eastAsia" w:ascii="Arial" w:hAnsi="Arial" w:cs="Arial"/>
          <w:color w:val="111111"/>
          <w:sz w:val="28"/>
          <w:szCs w:val="28"/>
        </w:rPr>
      </w:pPr>
      <w:r>
        <w:rPr>
          <w:rFonts w:hint="eastAsia"/>
          <w:sz w:val="28"/>
          <w:szCs w:val="28"/>
        </w:rPr>
        <w:t>（二）</w:t>
      </w:r>
      <w:r>
        <w:rPr>
          <w:rFonts w:hint="eastAsia" w:ascii="Arial" w:hAnsi="Arial" w:cs="Arial"/>
          <w:color w:val="111111"/>
          <w:sz w:val="28"/>
          <w:szCs w:val="28"/>
          <w:shd w:val="clear" w:color="auto" w:fill="FFFFFF"/>
        </w:rPr>
        <w:t>以岗位职业能力需求调整课程设置</w:t>
      </w:r>
    </w:p>
    <w:p>
      <w:pPr>
        <w:spacing w:line="480" w:lineRule="exact"/>
        <w:ind w:firstLine="560" w:firstLineChars="200"/>
        <w:rPr>
          <w:rFonts w:ascii="Arial" w:hAnsi="Arial" w:cs="Arial"/>
          <w:color w:val="111111"/>
          <w:sz w:val="28"/>
          <w:szCs w:val="28"/>
          <w:shd w:val="clear" w:color="auto" w:fill="FFFFFF"/>
        </w:rPr>
      </w:pPr>
      <w:bookmarkStart w:id="168" w:name="_Hlk531444963"/>
      <w:r>
        <w:rPr>
          <w:rFonts w:hint="eastAsia" w:ascii="Arial" w:hAnsi="Arial" w:cs="Arial"/>
          <w:color w:val="111111"/>
          <w:sz w:val="28"/>
          <w:szCs w:val="28"/>
          <w:shd w:val="clear" w:color="auto" w:fill="FFFFFF"/>
        </w:rPr>
        <w:t>在课程设置上，围绕职业素质和职业能力培养主线安排课程。职业素质：健康的心理素质和身体素质；良好的职业道德；优质服务意识、组织意识和吃苦意识；积极的创新意识及优雅得体的气质风度等。职业能力：房地产营销与管理能力,房地产预算与估价能力、房地产市场营销与广告策划能力、语言表达能力、沟通能力、组织与合作能力、计算机应用能</w:t>
      </w:r>
      <w:r>
        <w:rPr>
          <w:rFonts w:ascii="Arial" w:hAnsi="Arial" w:cs="Arial"/>
          <w:color w:val="111111"/>
          <w:sz w:val="28"/>
          <w:szCs w:val="28"/>
          <w:shd w:val="clear" w:color="auto" w:fill="FFFFFF"/>
        </w:rPr>
        <w:t xml:space="preserve"> </w:t>
      </w:r>
      <w:r>
        <w:rPr>
          <w:rFonts w:hint="eastAsia" w:ascii="Arial" w:hAnsi="Arial" w:cs="Arial"/>
          <w:color w:val="111111"/>
          <w:sz w:val="28"/>
          <w:szCs w:val="28"/>
          <w:shd w:val="clear" w:color="auto" w:fill="FFFFFF"/>
        </w:rPr>
        <w:t>力、写作能力等。按照</w:t>
      </w:r>
      <w:r>
        <w:rPr>
          <w:rFonts w:ascii="Arial" w:hAnsi="Arial" w:cs="Arial"/>
          <w:color w:val="111111"/>
          <w:sz w:val="28"/>
          <w:szCs w:val="28"/>
          <w:shd w:val="clear" w:color="auto" w:fill="FFFFFF"/>
        </w:rPr>
        <w:t>"</w:t>
      </w:r>
      <w:r>
        <w:rPr>
          <w:rFonts w:hint="eastAsia" w:ascii="Arial" w:hAnsi="Arial" w:cs="Arial"/>
          <w:color w:val="111111"/>
          <w:sz w:val="28"/>
          <w:szCs w:val="28"/>
          <w:shd w:val="clear" w:color="auto" w:fill="FFFFFF"/>
        </w:rPr>
        <w:t>三个平台〃（公共基础平台、核心课程平台和校企合作平台）进行课程设计，立足当前，兼顾长远；兼顾知识的广度与深度</w:t>
      </w:r>
      <w:r>
        <w:rPr>
          <w:rFonts w:ascii="Arial" w:hAnsi="Arial" w:cs="Arial"/>
          <w:color w:val="111111"/>
          <w:sz w:val="28"/>
          <w:szCs w:val="28"/>
          <w:shd w:val="clear" w:color="auto" w:fill="FFFFFF"/>
        </w:rPr>
        <w:t>,</w:t>
      </w:r>
      <w:r>
        <w:rPr>
          <w:rFonts w:hint="eastAsia" w:ascii="Arial" w:hAnsi="Arial" w:cs="Arial"/>
          <w:color w:val="111111"/>
          <w:sz w:val="28"/>
          <w:szCs w:val="28"/>
          <w:shd w:val="clear" w:color="auto" w:fill="FFFFFF"/>
        </w:rPr>
        <w:t>兼顾理论学习与技能训练，从根本上实现高素质技能型人才培养。</w:t>
      </w:r>
    </w:p>
    <w:p>
      <w:pPr>
        <w:spacing w:line="480" w:lineRule="exact"/>
        <w:ind w:firstLine="560" w:firstLineChars="200"/>
        <w:rPr>
          <w:rFonts w:ascii="Arial" w:hAnsi="Arial" w:cs="Arial"/>
          <w:color w:val="111111"/>
          <w:sz w:val="28"/>
          <w:szCs w:val="28"/>
          <w:shd w:val="clear" w:color="auto" w:fill="FFFFFF"/>
        </w:rPr>
      </w:pPr>
      <w:r>
        <w:rPr>
          <w:rFonts w:hint="eastAsia"/>
          <w:sz w:val="28"/>
          <w:szCs w:val="28"/>
        </w:rPr>
        <w:t>（三）</w:t>
      </w:r>
      <w:r>
        <w:rPr>
          <w:rFonts w:hint="eastAsia" w:ascii="Arial" w:hAnsi="Arial" w:cs="Arial"/>
          <w:color w:val="111111"/>
          <w:sz w:val="28"/>
          <w:szCs w:val="28"/>
          <w:shd w:val="clear" w:color="auto" w:fill="FFFFFF"/>
        </w:rPr>
        <w:t>完善实践教学体系，强化实践性教学环节</w:t>
      </w:r>
    </w:p>
    <w:p>
      <w:pPr>
        <w:spacing w:line="480" w:lineRule="exact"/>
        <w:ind w:firstLine="560" w:firstLineChars="200"/>
        <w:rPr>
          <w:rFonts w:ascii="Arial" w:hAnsi="Arial" w:cs="Arial"/>
          <w:color w:val="111111"/>
          <w:sz w:val="28"/>
          <w:szCs w:val="28"/>
          <w:shd w:val="clear" w:color="auto" w:fill="FFFFFF"/>
        </w:rPr>
      </w:pPr>
      <w:r>
        <w:rPr>
          <w:rFonts w:hint="eastAsia" w:ascii="Arial" w:hAnsi="Arial" w:cs="Arial"/>
          <w:color w:val="111111"/>
          <w:sz w:val="28"/>
          <w:szCs w:val="28"/>
          <w:shd w:val="clear" w:color="auto" w:fill="FFFFFF"/>
        </w:rPr>
        <w:t>职业教育的突出特征是实操性，学生的实践能力是教学成功与否的重要标志。因此，校内实训结合实际，校外实习实训有针对性，与企业</w:t>
      </w:r>
      <w:r>
        <w:rPr>
          <w:rFonts w:ascii="Arial" w:hAnsi="Arial" w:cs="Arial"/>
          <w:color w:val="111111"/>
          <w:sz w:val="28"/>
          <w:szCs w:val="28"/>
          <w:shd w:val="clear" w:color="auto" w:fill="FFFFFF"/>
        </w:rPr>
        <w:t xml:space="preserve"> </w:t>
      </w:r>
      <w:r>
        <w:rPr>
          <w:rFonts w:hint="eastAsia" w:ascii="Arial" w:hAnsi="Arial" w:cs="Arial"/>
          <w:color w:val="111111"/>
          <w:sz w:val="28"/>
          <w:szCs w:val="28"/>
          <w:shd w:val="clear" w:color="auto" w:fill="FFFFFF"/>
        </w:rPr>
        <w:t>管理人员共同制定实习指导书</w:t>
      </w:r>
      <w:r>
        <w:rPr>
          <w:rFonts w:ascii="Arial" w:hAnsi="Arial" w:cs="Arial"/>
          <w:color w:val="111111"/>
          <w:sz w:val="28"/>
          <w:szCs w:val="28"/>
          <w:shd w:val="clear" w:color="auto" w:fill="FFFFFF"/>
        </w:rPr>
        <w:t>'</w:t>
      </w:r>
      <w:r>
        <w:rPr>
          <w:rFonts w:hint="eastAsia" w:ascii="Arial" w:hAnsi="Arial" w:cs="Arial"/>
          <w:color w:val="111111"/>
          <w:sz w:val="28"/>
          <w:szCs w:val="28"/>
          <w:shd w:val="clear" w:color="auto" w:fill="FFFFFF"/>
        </w:rPr>
        <w:t>实践项目课程标准和评价体系，完善实践教学。</w:t>
      </w:r>
    </w:p>
    <w:p>
      <w:pPr>
        <w:spacing w:line="480" w:lineRule="exact"/>
        <w:ind w:firstLine="560" w:firstLineChars="200"/>
        <w:rPr>
          <w:rFonts w:ascii="Arial" w:hAnsi="Arial" w:cs="Arial"/>
          <w:color w:val="111111"/>
          <w:sz w:val="28"/>
          <w:szCs w:val="28"/>
          <w:shd w:val="clear" w:color="auto" w:fill="FFFFFF"/>
        </w:rPr>
      </w:pPr>
      <w:r>
        <w:rPr>
          <w:rFonts w:hint="eastAsia" w:ascii="Arial" w:hAnsi="Arial" w:cs="Arial"/>
          <w:color w:val="111111"/>
          <w:sz w:val="28"/>
          <w:szCs w:val="28"/>
          <w:shd w:val="clear" w:color="auto" w:fill="FFFFFF"/>
        </w:rPr>
        <w:t>（四）组织参加技能等级证书考试</w:t>
      </w:r>
    </w:p>
    <w:p>
      <w:pPr>
        <w:spacing w:line="480" w:lineRule="exact"/>
        <w:ind w:firstLine="560" w:firstLineChars="200"/>
        <w:rPr>
          <w:rFonts w:ascii="Arial" w:hAnsi="Arial" w:cs="Arial"/>
          <w:color w:val="111111"/>
          <w:sz w:val="28"/>
          <w:szCs w:val="28"/>
          <w:shd w:val="clear" w:color="auto" w:fill="FFFFFF"/>
        </w:rPr>
      </w:pPr>
      <w:r>
        <w:rPr>
          <w:rFonts w:hint="eastAsia" w:ascii="Arial" w:hAnsi="Arial" w:cs="Arial"/>
          <w:color w:val="111111"/>
          <w:sz w:val="28"/>
          <w:szCs w:val="28"/>
          <w:shd w:val="clear" w:color="auto" w:fill="FFFFFF"/>
        </w:rPr>
        <w:t>要求学生考取计算机等级证书、高新技能证书，同时开设相应的房地产经纪人上岗资格证或物业管理员的培训课程，鼓励学生在达到报考条件后进行相应行业资格的报考。</w:t>
      </w:r>
    </w:p>
    <w:p>
      <w:pPr>
        <w:spacing w:line="480" w:lineRule="exact"/>
        <w:ind w:firstLine="560" w:firstLineChars="200"/>
        <w:rPr>
          <w:rFonts w:ascii="Arial" w:hAnsi="Arial" w:cs="Arial"/>
          <w:color w:val="111111"/>
          <w:sz w:val="28"/>
          <w:szCs w:val="28"/>
          <w:shd w:val="clear" w:color="auto" w:fill="FFFFFF"/>
        </w:rPr>
      </w:pPr>
    </w:p>
    <w:p>
      <w:pPr>
        <w:spacing w:line="480" w:lineRule="exact"/>
        <w:ind w:firstLine="560" w:firstLineChars="200"/>
        <w:rPr>
          <w:rFonts w:hint="eastAsia" w:ascii="Arial" w:hAnsi="Arial" w:cs="Arial"/>
          <w:color w:val="111111"/>
          <w:sz w:val="28"/>
          <w:szCs w:val="28"/>
          <w:shd w:val="clear" w:color="auto" w:fill="FFFFFF"/>
        </w:rPr>
      </w:pPr>
    </w:p>
    <w:bookmarkEnd w:id="168"/>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eastAsia="宋体" w:cs="宋体"/>
          <w:sz w:val="28"/>
          <w:szCs w:val="28"/>
        </w:rPr>
        <w:drawing>
          <wp:anchor distT="0" distB="0" distL="114300" distR="114300" simplePos="0" relativeHeight="251685888" behindDoc="1" locked="0" layoutInCell="1" allowOverlap="1">
            <wp:simplePos x="0" y="0"/>
            <wp:positionH relativeFrom="column">
              <wp:posOffset>209550</wp:posOffset>
            </wp:positionH>
            <wp:positionV relativeFrom="page">
              <wp:posOffset>1371600</wp:posOffset>
            </wp:positionV>
            <wp:extent cx="4260850" cy="8411210"/>
            <wp:effectExtent l="0" t="0" r="6350" b="8890"/>
            <wp:wrapTopAndBottom/>
            <wp:docPr id="4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29"/>
                    <pic:cNvPicPr>
                      <a:picLocks noChangeAspect="1"/>
                    </pic:cNvPicPr>
                  </pic:nvPicPr>
                  <pic:blipFill>
                    <a:blip r:embed="rId10"/>
                    <a:stretch>
                      <a:fillRect/>
                    </a:stretch>
                  </pic:blipFill>
                  <pic:spPr>
                    <a:xfrm>
                      <a:off x="0" y="0"/>
                      <a:ext cx="4260850" cy="8411210"/>
                    </a:xfrm>
                    <a:prstGeom prst="rect">
                      <a:avLst/>
                    </a:prstGeom>
                    <a:noFill/>
                    <a:ln>
                      <a:noFill/>
                    </a:ln>
                  </pic:spPr>
                </pic:pic>
              </a:graphicData>
            </a:graphic>
          </wp:anchor>
        </w:drawing>
      </w:r>
      <w:r>
        <w:rPr>
          <w:rFonts w:hint="eastAsia" w:ascii="宋体" w:hAnsi="宋体" w:eastAsia="宋体" w:cs="宋体"/>
          <w:b/>
          <w:bCs/>
          <w:color w:val="000000"/>
          <w:sz w:val="28"/>
          <w:szCs w:val="28"/>
        </w:rPr>
        <w:t>十、教学进度表</w:t>
      </w:r>
      <w:r>
        <w:rPr>
          <w:rFonts w:hint="eastAsia" w:ascii="宋体" w:hAnsi="宋体"/>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2" w:firstLineChars="200"/>
        <w:textAlignment w:val="auto"/>
        <w:rPr>
          <w:rFonts w:ascii="宋体" w:hAnsi="宋体"/>
          <w:color w:val="000000"/>
          <w:sz w:val="28"/>
          <w:szCs w:val="28"/>
        </w:rPr>
      </w:pPr>
      <w:bookmarkStart w:id="169" w:name="_Toc28630_WPSOffice_Level1"/>
      <w:bookmarkStart w:id="170" w:name="_Toc15846_WPSOffice_Level1"/>
      <w:bookmarkStart w:id="171" w:name="_Toc13992_WPSOffice_Level1"/>
      <w:bookmarkStart w:id="172" w:name="_Toc237_WPSOffice_Level1"/>
      <w:r>
        <w:rPr>
          <w:rFonts w:hint="eastAsia" w:ascii="宋体" w:hAnsi="宋体" w:eastAsia="宋体" w:cs="宋体"/>
          <w:b/>
          <w:bCs/>
          <w:color w:val="000000"/>
          <w:sz w:val="28"/>
          <w:szCs w:val="28"/>
        </w:rPr>
        <w:t>十一、教学方法与考核评价</w:t>
      </w:r>
      <w:bookmarkEnd w:id="169"/>
      <w:bookmarkEnd w:id="170"/>
      <w:bookmarkEnd w:id="171"/>
      <w:bookmarkEnd w:id="172"/>
      <w:r>
        <w:rPr>
          <w:rFonts w:hint="eastAsia" w:ascii="宋体" w:hAnsi="宋体"/>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本专业的教学评价应体现评价主体、评价方式、评价过程的多元化，成绩的评定要有利于鼓励学生主动接触行业、接触企业、接触工作实践，有利于培养学生的动手操作能力，调动学生的学习主动性和积极性，巩固专业思想，努力提高学生爱岗敬业的思想。</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1. 坚持老师评价、学生互评与自我评价相结合，可能的条件下，还可以聘请行业人士作评价指导，特别是对顶岗实习阶段的评价，应重视企业评价。</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2．坚持过程性评价与结果性评价相结合，不仅从学生知识点的掌握、技能的熟练程度、完成任务的质量等结果来进行评价，更要关注学生在完成学习任务的过程中情感态度、岗位能力、职业行为等方面，对学生的知识应用能力、解决问题能力进行综合测评。</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ascii="宋体" w:hAnsi="宋体"/>
          <w:color w:val="000000"/>
          <w:sz w:val="28"/>
          <w:szCs w:val="28"/>
        </w:rPr>
      </w:pPr>
      <w:r>
        <w:rPr>
          <w:rFonts w:hint="eastAsia" w:ascii="宋体" w:hAnsi="宋体"/>
          <w:color w:val="000000"/>
          <w:sz w:val="28"/>
          <w:szCs w:val="28"/>
        </w:rPr>
        <w:t>3．坚持职（从）业资格考证与学业考核相结合，评价标准应参考行业评价标准，关注学生对知识的理解和技能的掌握，更要关注知识在实践中运用与解决实际问题的能力水平，树立规范意识，强调职业素养和综合能力的培养。</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color w:val="000000"/>
          <w:sz w:val="28"/>
          <w:szCs w:val="28"/>
        </w:rPr>
      </w:pPr>
      <w:r>
        <w:rPr>
          <w:rFonts w:hint="eastAsia" w:ascii="宋体" w:hAnsi="宋体"/>
          <w:color w:val="000000"/>
          <w:sz w:val="28"/>
          <w:szCs w:val="28"/>
        </w:rPr>
        <w:t>4．毕业条件</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sz w:val="28"/>
          <w:szCs w:val="28"/>
        </w:rPr>
      </w:pPr>
      <w:r>
        <w:rPr>
          <w:rFonts w:hint="eastAsia" w:ascii="宋体" w:hAnsi="宋体"/>
          <w:sz w:val="28"/>
          <w:szCs w:val="28"/>
        </w:rPr>
        <w:t>1）.按规定修完所有课程，成绩合格，取得中专毕业证书；</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sz w:val="28"/>
          <w:szCs w:val="28"/>
        </w:rPr>
      </w:pPr>
      <w:r>
        <w:rPr>
          <w:rFonts w:hint="eastAsia" w:ascii="宋体" w:hAnsi="宋体"/>
          <w:sz w:val="28"/>
          <w:szCs w:val="28"/>
        </w:rPr>
        <w:t>2）.至少获得一个劳动部门或行业相关的专业职业资格证书；</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b/>
          <w:bCs/>
          <w:color w:val="000000"/>
          <w:sz w:val="28"/>
          <w:szCs w:val="28"/>
        </w:rPr>
      </w:pPr>
      <w:r>
        <w:rPr>
          <w:rFonts w:hint="eastAsia" w:ascii="宋体" w:hAnsi="宋体"/>
          <w:sz w:val="28"/>
          <w:szCs w:val="28"/>
        </w:rPr>
        <w:t>3）.参加半年的顶岗实习并考核合格。</w:t>
      </w:r>
    </w:p>
    <w:p>
      <w:pPr>
        <w:keepNext w:val="0"/>
        <w:keepLines w:val="0"/>
        <w:pageBreakBefore w:val="0"/>
        <w:widowControl w:val="0"/>
        <w:kinsoku/>
        <w:wordWrap/>
        <w:overflowPunct/>
        <w:topLinePunct w:val="0"/>
        <w:autoSpaceDE/>
        <w:autoSpaceDN/>
        <w:bidi w:val="0"/>
        <w:adjustRightInd/>
        <w:snapToGrid/>
        <w:spacing w:line="460" w:lineRule="exact"/>
        <w:ind w:firstLine="562" w:firstLineChars="200"/>
        <w:textAlignment w:val="auto"/>
        <w:rPr>
          <w:rFonts w:hint="eastAsia" w:ascii="宋体" w:hAnsi="宋体"/>
          <w:color w:val="000000"/>
          <w:sz w:val="28"/>
          <w:szCs w:val="28"/>
        </w:rPr>
      </w:pPr>
      <w:bookmarkStart w:id="173" w:name="_Toc30444_WPSOffice_Level1"/>
      <w:bookmarkStart w:id="174" w:name="_Toc18380_WPSOffice_Level1"/>
      <w:bookmarkStart w:id="175" w:name="_Toc17736_WPSOffice_Level1"/>
      <w:bookmarkStart w:id="176" w:name="_Toc16074_WPSOffice_Level1"/>
      <w:r>
        <w:rPr>
          <w:rFonts w:hint="eastAsia" w:ascii="宋体" w:hAnsi="宋体"/>
          <w:b/>
          <w:bCs/>
          <w:color w:val="000000"/>
          <w:sz w:val="28"/>
          <w:szCs w:val="28"/>
        </w:rPr>
        <w:t>十二、实施保障</w:t>
      </w:r>
      <w:bookmarkEnd w:id="173"/>
      <w:bookmarkEnd w:id="174"/>
      <w:bookmarkEnd w:id="175"/>
      <w:bookmarkEnd w:id="176"/>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（一）</w:t>
      </w:r>
      <w:r>
        <w:rPr>
          <w:rFonts w:hint="eastAsia" w:ascii="宋体" w:hAnsi="宋体"/>
          <w:sz w:val="28"/>
          <w:szCs w:val="28"/>
        </w:rPr>
        <w:t>师资队伍保障</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bCs/>
          <w:color w:val="000000"/>
          <w:sz w:val="28"/>
          <w:szCs w:val="28"/>
        </w:rPr>
      </w:pPr>
      <w:r>
        <w:rPr>
          <w:rFonts w:hint="eastAsia" w:ascii="宋体" w:hAnsi="宋体"/>
          <w:bCs/>
          <w:color w:val="000000"/>
          <w:sz w:val="28"/>
          <w:szCs w:val="28"/>
        </w:rPr>
        <w:t>1.具有高等学校教师资格证书。</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bCs/>
          <w:color w:val="000000"/>
          <w:sz w:val="28"/>
          <w:szCs w:val="28"/>
        </w:rPr>
      </w:pPr>
      <w:r>
        <w:rPr>
          <w:rFonts w:hint="eastAsia" w:ascii="宋体" w:hAnsi="宋体"/>
          <w:bCs/>
          <w:color w:val="000000"/>
          <w:sz w:val="28"/>
          <w:szCs w:val="28"/>
        </w:rPr>
        <w:t>2.专业核心课程的教师应具有双师型教师资格。</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bCs/>
          <w:color w:val="000000"/>
          <w:sz w:val="28"/>
          <w:szCs w:val="28"/>
        </w:rPr>
      </w:pPr>
      <w:r>
        <w:rPr>
          <w:rFonts w:hint="eastAsia" w:ascii="宋体" w:hAnsi="宋体"/>
          <w:bCs/>
          <w:color w:val="000000"/>
          <w:sz w:val="28"/>
          <w:szCs w:val="28"/>
        </w:rPr>
        <w:t>3.具有专任教师</w:t>
      </w:r>
      <w:r>
        <w:rPr>
          <w:rFonts w:ascii="宋体" w:hAnsi="宋体"/>
          <w:bCs/>
          <w:color w:val="000000"/>
          <w:sz w:val="28"/>
          <w:szCs w:val="28"/>
        </w:rPr>
        <w:t>7</w:t>
      </w:r>
      <w:r>
        <w:rPr>
          <w:rFonts w:hint="eastAsia" w:ascii="宋体" w:hAnsi="宋体"/>
          <w:bCs/>
          <w:color w:val="000000"/>
          <w:sz w:val="28"/>
          <w:szCs w:val="28"/>
        </w:rPr>
        <w:t>名，其中2名专业带头人，</w:t>
      </w:r>
      <w:r>
        <w:rPr>
          <w:rFonts w:ascii="宋体" w:hAnsi="宋体"/>
          <w:bCs/>
          <w:color w:val="000000"/>
          <w:sz w:val="28"/>
          <w:szCs w:val="28"/>
        </w:rPr>
        <w:t>5</w:t>
      </w:r>
      <w:r>
        <w:rPr>
          <w:rFonts w:hint="eastAsia" w:ascii="宋体" w:hAnsi="宋体"/>
          <w:bCs/>
          <w:color w:val="000000"/>
          <w:sz w:val="28"/>
          <w:szCs w:val="28"/>
        </w:rPr>
        <w:t>名骨干教师。</w:t>
      </w:r>
    </w:p>
    <w:p>
      <w:pPr>
        <w:keepNext w:val="0"/>
        <w:keepLines w:val="0"/>
        <w:pageBreakBefore w:val="0"/>
        <w:widowControl w:val="0"/>
        <w:tabs>
          <w:tab w:val="left" w:pos="5690"/>
        </w:tabs>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bCs/>
          <w:color w:val="000000"/>
          <w:sz w:val="28"/>
          <w:szCs w:val="28"/>
        </w:rPr>
      </w:pPr>
      <w:r>
        <w:rPr>
          <w:rFonts w:hint="eastAsia" w:ascii="宋体" w:hAnsi="宋体"/>
          <w:sz w:val="28"/>
          <w:szCs w:val="28"/>
        </w:rPr>
        <w:t>（二）实训条件保障</w:t>
      </w:r>
      <w:r>
        <w:rPr>
          <w:rFonts w:ascii="宋体" w:hAnsi="宋体"/>
          <w:sz w:val="28"/>
          <w:szCs w:val="28"/>
        </w:rPr>
        <w:tab/>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color w:val="000000"/>
          <w:sz w:val="28"/>
          <w:szCs w:val="28"/>
        </w:rPr>
      </w:pPr>
      <w:r>
        <w:rPr>
          <w:rFonts w:hint="eastAsia" w:ascii="宋体" w:hAnsi="宋体"/>
          <w:color w:val="000000"/>
          <w:sz w:val="28"/>
          <w:szCs w:val="28"/>
        </w:rPr>
        <w:t>目前本专业与厦门丹厦房地产公司合作，采用学徒制订单班的模式进行教学。引入企业专家进行实践授课，并由企业提供相应的真实岗位知识实习及项岗实训，开设了房地产沙盘模拟等实训项目的模拟教学。</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cs="方正小标宋_GBK" w:asciiTheme="majorEastAsia" w:hAnsiTheme="majorEastAsia" w:eastAsiaTheme="majorEastAsia"/>
          <w:b/>
          <w:bCs/>
          <w:sz w:val="36"/>
          <w:szCs w:val="36"/>
        </w:rPr>
      </w:pPr>
      <w:bookmarkStart w:id="177" w:name="_Toc26998_WPSOffice_Level1"/>
      <w:r>
        <w:rPr>
          <w:rFonts w:hint="eastAsia" w:ascii="宋体" w:hAnsi="宋体" w:eastAsia="宋体" w:cs="宋体"/>
          <w:b/>
          <w:bCs/>
          <w:sz w:val="28"/>
          <w:szCs w:val="28"/>
        </w:rPr>
        <w:t>高星级饭店运营与管理专业人才培养方案</w:t>
      </w:r>
      <w:bookmarkEnd w:id="177"/>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bookmarkStart w:id="178" w:name="_Toc18885_WPSOffice_Level1"/>
      <w:bookmarkStart w:id="179" w:name="_Toc326_WPSOffice_Level1"/>
      <w:bookmarkStart w:id="180" w:name="_Toc25687_WPSOffice_Level1"/>
      <w:bookmarkStart w:id="181" w:name="_Toc15876_WPSOffice_Level1"/>
      <w:r>
        <w:rPr>
          <w:rFonts w:hint="eastAsia" w:ascii="宋体" w:hAnsi="宋体" w:eastAsia="宋体" w:cs="宋体"/>
          <w:b/>
          <w:sz w:val="28"/>
          <w:szCs w:val="28"/>
        </w:rPr>
        <w:t>一、专业名称及代码</w:t>
      </w:r>
      <w:bookmarkEnd w:id="178"/>
      <w:bookmarkEnd w:id="179"/>
      <w:bookmarkEnd w:id="180"/>
      <w:bookmarkEnd w:id="181"/>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高星级饭店运营与管理；130100。</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bookmarkStart w:id="182" w:name="_Toc22174_WPSOffice_Level1"/>
      <w:bookmarkStart w:id="183" w:name="_Toc9896_WPSOffice_Level1"/>
      <w:bookmarkStart w:id="184" w:name="_Toc439_WPSOffice_Level1"/>
      <w:bookmarkStart w:id="185" w:name="_Toc16138_WPSOffice_Level1"/>
      <w:r>
        <w:rPr>
          <w:rFonts w:hint="eastAsia" w:ascii="宋体" w:hAnsi="宋体" w:eastAsia="宋体" w:cs="宋体"/>
          <w:b/>
          <w:sz w:val="28"/>
          <w:szCs w:val="28"/>
        </w:rPr>
        <w:t>二、入学要求</w:t>
      </w:r>
      <w:bookmarkEnd w:id="182"/>
      <w:bookmarkEnd w:id="183"/>
      <w:bookmarkEnd w:id="184"/>
      <w:bookmarkEnd w:id="185"/>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初中毕业生或具有同等学力者。</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bookmarkStart w:id="186" w:name="_Toc13412_WPSOffice_Level1"/>
      <w:bookmarkStart w:id="187" w:name="_Toc1612_WPSOffice_Level1"/>
      <w:bookmarkStart w:id="188" w:name="_Toc29378_WPSOffice_Level1"/>
      <w:bookmarkStart w:id="189" w:name="_Toc1306_WPSOffice_Level1"/>
      <w:r>
        <w:rPr>
          <w:rFonts w:hint="eastAsia" w:ascii="宋体" w:hAnsi="宋体" w:eastAsia="宋体" w:cs="宋体"/>
          <w:b/>
          <w:sz w:val="28"/>
          <w:szCs w:val="28"/>
        </w:rPr>
        <w:t>三、修业年限</w:t>
      </w:r>
      <w:bookmarkEnd w:id="186"/>
      <w:bookmarkEnd w:id="187"/>
      <w:bookmarkEnd w:id="188"/>
      <w:bookmarkEnd w:id="189"/>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修业年限为3年。</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bookmarkStart w:id="190" w:name="_Toc9297_WPSOffice_Level1"/>
      <w:bookmarkStart w:id="191" w:name="_Toc14197_WPSOffice_Level1"/>
      <w:bookmarkStart w:id="192" w:name="_Toc23051_WPSOffice_Level1"/>
      <w:bookmarkStart w:id="193" w:name="_Toc18421_WPSOffice_Level1"/>
      <w:r>
        <w:rPr>
          <w:rFonts w:hint="eastAsia" w:ascii="宋体" w:hAnsi="宋体" w:eastAsia="宋体" w:cs="宋体"/>
          <w:b/>
          <w:sz w:val="28"/>
          <w:szCs w:val="28"/>
        </w:rPr>
        <w:t>四、职业面向</w:t>
      </w:r>
      <w:bookmarkEnd w:id="190"/>
      <w:bookmarkEnd w:id="191"/>
      <w:bookmarkEnd w:id="192"/>
      <w:bookmarkEnd w:id="193"/>
    </w:p>
    <w:tbl>
      <w:tblPr>
        <w:tblStyle w:val="15"/>
        <w:tblpPr w:leftFromText="180" w:rightFromText="180" w:vertAnchor="text" w:horzAnchor="page" w:tblpX="1455" w:tblpY="45"/>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2"/>
        <w:gridCol w:w="3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sz w:val="28"/>
                <w:szCs w:val="28"/>
              </w:rPr>
            </w:pPr>
            <w:r>
              <w:rPr>
                <w:rFonts w:hint="eastAsia" w:ascii="宋体" w:hAnsi="宋体" w:eastAsia="宋体" w:cs="宋体"/>
                <w:sz w:val="28"/>
                <w:szCs w:val="28"/>
              </w:rPr>
              <w:t>本专业所属专业大类（专业类）及代码</w:t>
            </w:r>
          </w:p>
        </w:tc>
        <w:tc>
          <w:tcPr>
            <w:tcW w:w="3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sz w:val="28"/>
                <w:szCs w:val="28"/>
              </w:rPr>
            </w:pPr>
            <w:r>
              <w:rPr>
                <w:rFonts w:hint="eastAsia" w:ascii="宋体" w:hAnsi="宋体" w:eastAsia="宋体" w:cs="宋体"/>
                <w:sz w:val="28"/>
                <w:szCs w:val="28"/>
              </w:rPr>
              <w:t>旅游服务类；130100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sz w:val="28"/>
                <w:szCs w:val="28"/>
              </w:rPr>
            </w:pPr>
            <w:r>
              <w:rPr>
                <w:rFonts w:hint="eastAsia" w:ascii="宋体" w:hAnsi="宋体" w:eastAsia="宋体" w:cs="宋体"/>
                <w:sz w:val="28"/>
                <w:szCs w:val="28"/>
              </w:rPr>
              <w:t>本专业所对应的行业</w:t>
            </w:r>
          </w:p>
        </w:tc>
        <w:tc>
          <w:tcPr>
            <w:tcW w:w="3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sz w:val="28"/>
                <w:szCs w:val="28"/>
              </w:rPr>
            </w:pPr>
            <w:r>
              <w:rPr>
                <w:rFonts w:hint="eastAsia" w:ascii="宋体" w:hAnsi="宋体" w:eastAsia="宋体" w:cs="宋体"/>
                <w:sz w:val="28"/>
                <w:szCs w:val="28"/>
              </w:rPr>
              <w:t>酒店服务行业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sz w:val="28"/>
                <w:szCs w:val="28"/>
              </w:rPr>
            </w:pPr>
            <w:r>
              <w:rPr>
                <w:rFonts w:hint="eastAsia" w:ascii="宋体" w:hAnsi="宋体" w:eastAsia="宋体" w:cs="宋体"/>
                <w:sz w:val="28"/>
                <w:szCs w:val="28"/>
              </w:rPr>
              <w:t>主要职业类别</w:t>
            </w:r>
          </w:p>
        </w:tc>
        <w:tc>
          <w:tcPr>
            <w:tcW w:w="3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sz w:val="28"/>
                <w:szCs w:val="28"/>
              </w:rPr>
            </w:pPr>
            <w:r>
              <w:rPr>
                <w:rFonts w:hint="eastAsia" w:ascii="宋体" w:hAnsi="宋体" w:eastAsia="宋体" w:cs="宋体"/>
                <w:sz w:val="28"/>
                <w:szCs w:val="28"/>
              </w:rPr>
              <w:t>前厅服务与管理、客房服务与管理、餐饮服务与管理、康乐服务与管理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sz w:val="28"/>
                <w:szCs w:val="28"/>
              </w:rPr>
            </w:pPr>
            <w:r>
              <w:rPr>
                <w:rFonts w:hint="eastAsia" w:ascii="宋体" w:hAnsi="宋体" w:eastAsia="宋体" w:cs="宋体"/>
                <w:sz w:val="28"/>
                <w:szCs w:val="28"/>
              </w:rPr>
              <w:t>主要岗位类别（或技术领域）</w:t>
            </w:r>
          </w:p>
        </w:tc>
        <w:tc>
          <w:tcPr>
            <w:tcW w:w="3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sz w:val="28"/>
                <w:szCs w:val="28"/>
              </w:rPr>
            </w:pPr>
            <w:r>
              <w:rPr>
                <w:rFonts w:hint="eastAsia" w:ascii="宋体" w:hAnsi="宋体" w:eastAsia="宋体" w:cs="宋体"/>
                <w:sz w:val="28"/>
                <w:szCs w:val="28"/>
              </w:rPr>
              <w:t>前厅服务员、客房服务员、餐厅服务员、调酒师、茶艺师、咖啡师、康乐服务员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sz w:val="28"/>
                <w:szCs w:val="28"/>
              </w:rPr>
            </w:pPr>
            <w:r>
              <w:rPr>
                <w:rFonts w:hint="eastAsia" w:ascii="宋体" w:hAnsi="宋体" w:eastAsia="宋体" w:cs="宋体"/>
                <w:sz w:val="28"/>
                <w:szCs w:val="28"/>
              </w:rPr>
              <w:t>职业技能等级证书</w:t>
            </w:r>
          </w:p>
        </w:tc>
        <w:tc>
          <w:tcPr>
            <w:tcW w:w="3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sz w:val="28"/>
                <w:szCs w:val="28"/>
              </w:rPr>
            </w:pPr>
            <w:r>
              <w:rPr>
                <w:rFonts w:hint="eastAsia" w:ascii="宋体" w:hAnsi="宋体" w:eastAsia="宋体" w:cs="宋体"/>
                <w:sz w:val="28"/>
                <w:szCs w:val="28"/>
              </w:rPr>
              <w:t>茶艺师（中级）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sz w:val="28"/>
                <w:szCs w:val="28"/>
              </w:rPr>
            </w:pPr>
            <w:r>
              <w:rPr>
                <w:rFonts w:hint="eastAsia" w:ascii="宋体" w:hAnsi="宋体" w:eastAsia="宋体" w:cs="宋体"/>
                <w:sz w:val="28"/>
                <w:szCs w:val="28"/>
              </w:rPr>
              <w:t>社会认可度高的行业企业标准和证书举例</w:t>
            </w:r>
          </w:p>
        </w:tc>
        <w:tc>
          <w:tcPr>
            <w:tcW w:w="3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sz w:val="28"/>
                <w:szCs w:val="28"/>
              </w:rPr>
            </w:pPr>
            <w:r>
              <w:rPr>
                <w:rFonts w:hint="eastAsia" w:ascii="宋体" w:hAnsi="宋体" w:eastAsia="宋体" w:cs="宋体"/>
                <w:sz w:val="28"/>
                <w:szCs w:val="28"/>
              </w:rPr>
              <w:t>茶艺师（中级）、调酒师（中级）、咖啡师（中级）</w:t>
            </w: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bookmarkStart w:id="194" w:name="_Toc13882_WPSOffice_Level1"/>
      <w:bookmarkStart w:id="195" w:name="_Toc13675_WPSOffice_Level1"/>
      <w:bookmarkStart w:id="196" w:name="_Toc12015_WPSOffice_Level1"/>
      <w:bookmarkStart w:id="197" w:name="_Toc29476_WPSOffice_Level1"/>
      <w:r>
        <w:rPr>
          <w:rFonts w:hint="eastAsia" w:ascii="宋体" w:hAnsi="宋体" w:eastAsia="宋体" w:cs="宋体"/>
          <w:b/>
          <w:sz w:val="28"/>
          <w:szCs w:val="28"/>
        </w:rPr>
        <w:t>五、培养目标与培养规格</w:t>
      </w:r>
      <w:bookmarkEnd w:id="194"/>
      <w:bookmarkEnd w:id="195"/>
      <w:bookmarkEnd w:id="196"/>
      <w:bookmarkEnd w:id="197"/>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（一）培养目标</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专业培养与我国现代化建设要求相适应，德、智、体、美、劳全面发展，具有良好的文化修养和职业道德，掌握酒店服务与管理专业对应职业岗位必备的专业知识与技能，能够适应现代酒店业、餐饮业等服务业一线岗位的需要，具备本专业职业生涯发展基础和终身学习能力，能胜任酒店服务、管理一线工作的高素质劳动者和中等技术技能型人才。</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（二）培养规格</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1.综合素质</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(1)具有良好的道德品质、职业素养。</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(2)具有健康的身体和心理。</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(3)具有良好的责任心、进取心和坚强的意志。</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(4)具有良好的服务、竟争和创新意识。</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(5)具有良好的人际交往和团队协作能力。</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(6)具有良好的书画表达和口头表达能力。</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(7)具有良好的人文素养和继续学习的能力。</w:t>
      </w:r>
    </w:p>
    <w:p>
      <w:pPr>
        <w:keepNext w:val="0"/>
        <w:keepLines w:val="0"/>
        <w:pageBreakBefore w:val="0"/>
        <w:widowControl w:val="0"/>
        <w:kinsoku/>
        <w:wordWrap/>
        <w:overflowPunct/>
        <w:topLinePunct w:val="0"/>
        <w:autoSpaceDE/>
        <w:autoSpaceDN/>
        <w:bidi w:val="0"/>
        <w:adjustRightInd/>
        <w:snapToGrid/>
        <w:spacing w:line="480" w:lineRule="exact"/>
        <w:ind w:firstLine="840" w:firstLineChars="300"/>
        <w:textAlignment w:val="auto"/>
        <w:rPr>
          <w:rFonts w:hint="eastAsia" w:ascii="宋体" w:hAnsi="宋体" w:eastAsia="宋体" w:cs="宋体"/>
          <w:sz w:val="28"/>
          <w:szCs w:val="28"/>
        </w:rPr>
      </w:pPr>
      <w:r>
        <w:rPr>
          <w:rFonts w:hint="eastAsia" w:ascii="宋体" w:hAnsi="宋体" w:eastAsia="宋体" w:cs="宋体"/>
          <w:sz w:val="28"/>
          <w:szCs w:val="28"/>
        </w:rPr>
        <w:t>(8)具备计算机操作能力，能熟练使用办公软件和办公自动化设备。</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(9)具备使用外语进行接待服务和业务沟通的能力。</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2</w:t>
      </w:r>
      <w:r>
        <w:rPr>
          <w:rFonts w:hint="eastAsia" w:ascii="宋体" w:hAnsi="宋体" w:eastAsia="宋体" w:cs="宋体"/>
          <w:b/>
          <w:sz w:val="28"/>
          <w:szCs w:val="28"/>
          <w:lang w:val="en-US" w:eastAsia="zh-CN"/>
        </w:rPr>
        <w:t>.</w:t>
      </w:r>
      <w:r>
        <w:rPr>
          <w:rFonts w:hint="eastAsia" w:ascii="宋体" w:hAnsi="宋体" w:eastAsia="宋体" w:cs="宋体"/>
          <w:b/>
          <w:sz w:val="28"/>
          <w:szCs w:val="28"/>
        </w:rPr>
        <w:t>职业能力</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(1)行业通用能力</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①服务接待能力：掌握饭店服务的基本原则、程序和方法，具备饭店服务的技能和技巧，并具备一定的基层管理能力。</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②人际沟通能力：具备良好的语言和书面表达能力，具备良好的沟通能力，能够熟练运用普通话、英语对客服务，能够恰当处理客我关系和日常酒店人际关系等。</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③营销策划能力：具备酒店全员营销意识和酒店形象意识，能对酒店产品供应和顾客需求迅速反应，具备一定的策划和促销技能。</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(2)职业特定能力</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①前厅服务：具有客房预订能力；具有提供总台接待服务的能力；具有提供前台礼宾服务；具有客户关系维护的能力；具有总机服务的能力；具有提供商务服务的能力；具有提供行政楼层服务的能力。</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②客房服务：具备客房服务的中级水平，能进行现代饭店客房服务工作；具备一定的客房部基层管理工作能力；具备一定的饭店市场客房部运营的调研与分析能力。</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③餐厅服务：具备中餐的零点服务、宴会服务能力；具备西餐的零点服务、宴会服务能力；具备自助餐服务的能力；具备酒吧服务的能力；具备会议服务的能力；具备一定的餐饮管理能力。</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④康乐服务：具备饭店健身房服务能力；具备保龄球房服务能力；具备台球房服务能力；具备高尔夫球场服务能力；具备网球场服务能力；具备游泳池服务能力；具有一定的推销能力。</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(3)跨行业职业能力</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①具有适应岗位变化的能力。</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②具有企业管理及生产现场管理的基础能力。</w:t>
      </w:r>
    </w:p>
    <w:p>
      <w:pPr>
        <w:keepNext w:val="0"/>
        <w:keepLines w:val="0"/>
        <w:pageBreakBefore w:val="0"/>
        <w:widowControl w:val="0"/>
        <w:kinsoku/>
        <w:wordWrap/>
        <w:overflowPunct/>
        <w:topLinePunct w:val="0"/>
        <w:autoSpaceDE/>
        <w:autoSpaceDN/>
        <w:bidi w:val="0"/>
        <w:adjustRightInd/>
        <w:snapToGrid/>
        <w:spacing w:line="480" w:lineRule="exact"/>
        <w:ind w:left="210"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③具有创新和创业的基础能力。</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bookmarkStart w:id="198" w:name="_Toc8996_WPSOffice_Level1"/>
      <w:bookmarkStart w:id="199" w:name="_Toc16932_WPSOffice_Level1"/>
      <w:bookmarkStart w:id="200" w:name="_Toc113_WPSOffice_Level1"/>
      <w:bookmarkStart w:id="201" w:name="_Toc24398_WPSOffice_Level1"/>
      <w:r>
        <w:rPr>
          <w:rFonts w:hint="eastAsia" w:ascii="宋体" w:hAnsi="宋体" w:eastAsia="宋体" w:cs="宋体"/>
          <w:b/>
          <w:sz w:val="28"/>
          <w:szCs w:val="28"/>
        </w:rPr>
        <w:t>六、课程设置及要求</w:t>
      </w:r>
      <w:bookmarkEnd w:id="198"/>
      <w:bookmarkEnd w:id="199"/>
      <w:bookmarkEnd w:id="200"/>
      <w:bookmarkEnd w:id="201"/>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（一）公共基础课程</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sz w:val="28"/>
          <w:szCs w:val="28"/>
        </w:rPr>
      </w:pPr>
      <w:r>
        <w:rPr>
          <w:rFonts w:hint="eastAsia" w:ascii="宋体" w:hAnsi="宋体" w:eastAsia="宋体" w:cs="宋体"/>
          <w:b/>
          <w:bCs/>
          <w:sz w:val="28"/>
          <w:szCs w:val="28"/>
        </w:rPr>
        <w:t>1</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职业道德与就业创业指导</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cs="仿宋_GB2312" w:asciiTheme="majorEastAsia" w:hAnsiTheme="majorEastAsia" w:eastAsiaTheme="majorEastAsia"/>
          <w:sz w:val="24"/>
        </w:rPr>
      </w:pPr>
      <w:r>
        <w:rPr>
          <w:rFonts w:hint="eastAsia" w:ascii="宋体" w:hAnsi="宋体" w:eastAsia="宋体" w:cs="宋体"/>
          <w:sz w:val="28"/>
          <w:szCs w:val="28"/>
        </w:rPr>
        <w:t>教学要求：对学生进行职业道德教育与就业创业指导，使学生通过了解社会、了解职业、了解自己、了解就业与创业的在关知识，树立正确的职业理想，培养高尚的职业道德情操，形成依法就业、竞争就业等符合时代要求的择业观念，学会依据社会发展需求和个人特点进行职业生涯设计的方法，增强学生全面提高自</w:t>
      </w:r>
      <w:r>
        <w:rPr>
          <w:rFonts w:hint="eastAsia" w:cs="仿宋_GB2312" w:asciiTheme="majorEastAsia" w:hAnsiTheme="majorEastAsia" w:eastAsiaTheme="majorEastAsia"/>
          <w:sz w:val="24"/>
        </w:rPr>
        <w:t>身素质的自觉性。</w:t>
      </w:r>
    </w:p>
    <w:p>
      <w:pPr>
        <w:keepNext w:val="0"/>
        <w:keepLines w:val="0"/>
        <w:pageBreakBefore w:val="0"/>
        <w:widowControl w:val="0"/>
        <w:kinsoku/>
        <w:wordWrap/>
        <w:overflowPunct/>
        <w:topLinePunct w:val="0"/>
        <w:autoSpaceDE/>
        <w:autoSpaceDN/>
        <w:bidi w:val="0"/>
        <w:adjustRightInd/>
        <w:snapToGrid/>
        <w:spacing w:line="480" w:lineRule="exact"/>
        <w:ind w:firstLine="703" w:firstLineChars="250"/>
        <w:textAlignment w:val="auto"/>
        <w:rPr>
          <w:rFonts w:hint="eastAsia" w:ascii="宋体" w:hAnsi="宋体" w:eastAsia="宋体" w:cs="宋体"/>
          <w:sz w:val="28"/>
          <w:szCs w:val="28"/>
        </w:rPr>
      </w:pPr>
      <w:r>
        <w:rPr>
          <w:rFonts w:hint="eastAsia" w:ascii="宋体" w:hAnsi="宋体" w:eastAsia="宋体" w:cs="宋体"/>
          <w:b/>
          <w:bCs/>
          <w:sz w:val="28"/>
          <w:szCs w:val="28"/>
        </w:rPr>
        <w:t>2</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法律基础知识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学要求：对学生进行法律基础知识教育，使学生了解和掌握与自己的生活密切相关的法律基本知识，增强法律意识，树立法治观念，提高辨别是非的能力；做到自觉守法，严格依法办事，积极运用法律武器维护自身合法权益，同各种违法犯罪行为作斗争，成为具有较高法律素质的公民，并为将来依法从事职业活动打下基础。</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sz w:val="28"/>
          <w:szCs w:val="28"/>
        </w:rPr>
      </w:pPr>
      <w:r>
        <w:rPr>
          <w:rFonts w:hint="eastAsia" w:ascii="宋体" w:hAnsi="宋体" w:eastAsia="宋体" w:cs="宋体"/>
          <w:b/>
          <w:bCs/>
          <w:sz w:val="28"/>
          <w:szCs w:val="28"/>
        </w:rPr>
        <w:t>3</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经济与政治基础知识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学要求：对学生进行经济和政治基础知识教育，使学生明确我国社会主义市场经济的所有制基础和社会主义市场经济的基本特征，了解我国进行经济建设的基本方针和政策；能够初步分析和说明常见的社会经济现象，提高参与社会经济活动能力；能在今后的职业活动中，自觉规范自己的经济行为，积极投身社会主义的经济建设。</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sz w:val="28"/>
          <w:szCs w:val="28"/>
        </w:rPr>
      </w:pPr>
      <w:r>
        <w:rPr>
          <w:rFonts w:hint="eastAsia" w:ascii="宋体" w:hAnsi="宋体" w:eastAsia="宋体" w:cs="宋体"/>
          <w:b/>
          <w:bCs/>
          <w:sz w:val="28"/>
          <w:szCs w:val="28"/>
        </w:rPr>
        <w:t>4</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哲学基础知识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学要求：对学生进行科学世界观，人生观和价值观的教育，使学生明确辩证唯物主义和历史唯物主义是科学的世界观和方法论，是认识世界和改造世界的强大思想武器；引导学生用马克思主义哲学的立场、观点、方法观察和分析最常见的社会生活现象，解决如何做人的现实问题，提高他们适应时代发展、社会进步和参与社会实践的能力；使学生能够面对改革开放、建立和完善社会主义市场经济体制的新要求，进行正确的价值判断和行为选择，确立正确的人生目标和人生道路。</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语文</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学要求：在初中语文的基础上，通过课内外的教学活动，使学生进一步巩固和扩展必需的语文基础知识，进一步提高现代文阅读能力、写作能力和口语交际能力，培养浅易文言文的阅读能力、文学作品欣赏能力以及发现问题、解决问题的能力，养成自学和运用语文的良好习惯，为提高全面素质、综合职业能力和适应职业变化的能力奠定基础。</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sz w:val="28"/>
          <w:szCs w:val="28"/>
        </w:rPr>
      </w:pPr>
      <w:r>
        <w:rPr>
          <w:rFonts w:hint="eastAsia" w:ascii="宋体" w:hAnsi="宋体" w:eastAsia="宋体" w:cs="宋体"/>
          <w:b/>
          <w:bCs/>
          <w:sz w:val="28"/>
          <w:szCs w:val="28"/>
        </w:rPr>
        <w:t>6</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数学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学要求：在初中数学的基础上，学习必需的代数、三角、几何和概率统计的基础知识，进一步提高学生的基本运算能力、基本计算工具使用能力、空间想象能力、数形结合能力、逻辑思维能力和简单实际应用能力，提高学生分析问题和解决问题的能力，发展学生的创新意识，进一步培养学生的科学思维方法和辩证唯物主义思想。</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sz w:val="28"/>
          <w:szCs w:val="28"/>
        </w:rPr>
      </w:pPr>
      <w:r>
        <w:rPr>
          <w:rFonts w:hint="eastAsia" w:ascii="宋体" w:hAnsi="宋体" w:eastAsia="宋体" w:cs="宋体"/>
          <w:b/>
          <w:bCs/>
          <w:sz w:val="28"/>
          <w:szCs w:val="28"/>
        </w:rPr>
        <w:t>7．基础英语</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 xml:space="preserve"> 教学要求：在初中英语的基础上，使学生巩固、扩大基础知识，培养听、说、读、写的基本技能；注重培养学生运用英语进行交际的能力和继续学习的能力；激发和培养学生的学习兴趣，帮助学生树立自信心，养成良好的学习习惯，提高自主学习的能力，形成有效的学习策略；开发智力，培养观察、记忆、思维、想象和创新能力；了解文化差异，培养爱国主义精神，增强世界意识；还要使学生得到专门用途英语培养爱国主义精神，增强世界意识；还要使学生得到专门用途英语（ESP）的初步训练，为学生步入社会和进一步学习打好基础。</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sz w:val="28"/>
          <w:szCs w:val="28"/>
        </w:rPr>
      </w:pPr>
      <w:r>
        <w:rPr>
          <w:rFonts w:hint="eastAsia" w:ascii="宋体" w:hAnsi="宋体" w:eastAsia="宋体" w:cs="宋体"/>
          <w:b/>
          <w:bCs/>
          <w:sz w:val="28"/>
          <w:szCs w:val="28"/>
        </w:rPr>
        <w:t>8</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体育与健康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学要求：通过课内外教学活动，全面提高学生身体素质，发展身体基本活动能力，增进学生身心健康。培养学生未来职业所必需的体能和社会适应能力，使学生掌握必要的体育与卫生保健意识，了解一定的科学锻炼和娱乐休闲方法：提高自主锻炼、自我保健、自我评价和自我调控的能力，为学生个性与体育特长的发展及终身锻炼、继续学习、创业立业奠定基础。</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sz w:val="28"/>
          <w:szCs w:val="28"/>
        </w:rPr>
      </w:pPr>
      <w:r>
        <w:rPr>
          <w:rFonts w:hint="eastAsia" w:ascii="宋体" w:hAnsi="宋体" w:eastAsia="宋体" w:cs="宋体"/>
          <w:b/>
          <w:bCs/>
          <w:sz w:val="28"/>
          <w:szCs w:val="28"/>
        </w:rPr>
        <w:t>9</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计算机应用基础</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学要求：了解计算机系统的基本概念、基础知识。掌握win95/98操作系统的使用方法。理解计算机文字处理的基础知识，熟练掌握文字处理软件word、电子表格软件Excel等。了解网络的基本概念及使用方法。使学生初步掌握计算机应用知识和技术。培养学生适应信息化社会要求的计算机技术应用能力、实践能力和创新能力，组织学生参加统一的计算机考核。</w:t>
      </w:r>
    </w:p>
    <w:p>
      <w:pPr>
        <w:keepNext w:val="0"/>
        <w:keepLines w:val="0"/>
        <w:pageBreakBefore w:val="0"/>
        <w:widowControl w:val="0"/>
        <w:kinsoku/>
        <w:wordWrap/>
        <w:overflowPunct/>
        <w:topLinePunct w:val="0"/>
        <w:autoSpaceDE/>
        <w:autoSpaceDN/>
        <w:bidi w:val="0"/>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（二）专业（技能）课程</w:t>
      </w:r>
    </w:p>
    <w:p>
      <w:pPr>
        <w:keepNext w:val="0"/>
        <w:keepLines w:val="0"/>
        <w:pageBreakBefore w:val="0"/>
        <w:widowControl w:val="0"/>
        <w:kinsoku/>
        <w:wordWrap/>
        <w:overflowPunct/>
        <w:topLinePunct w:val="0"/>
        <w:autoSpaceDE/>
        <w:autoSpaceDN/>
        <w:bidi w:val="0"/>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1</w:t>
      </w:r>
      <w:r>
        <w:rPr>
          <w:rFonts w:hint="eastAsia" w:ascii="宋体" w:hAnsi="宋体" w:eastAsia="宋体" w:cs="宋体"/>
          <w:b/>
          <w:sz w:val="28"/>
          <w:szCs w:val="28"/>
          <w:lang w:val="en-US" w:eastAsia="zh-CN"/>
        </w:rPr>
        <w:t>.</w:t>
      </w:r>
      <w:r>
        <w:rPr>
          <w:rFonts w:hint="eastAsia" w:ascii="宋体" w:hAnsi="宋体" w:eastAsia="宋体" w:cs="宋体"/>
          <w:b/>
          <w:sz w:val="28"/>
          <w:szCs w:val="28"/>
        </w:rPr>
        <w:t>餐饮服务与管理</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学要求：能熟练掌握中餐服务的操作技能；了解中式菜肴的特点和烹调方法；能独立规范地按照服务程序为客人提供中餐服务；能熟练掌握西餐服务的各项技能；能够介绍西式菜肴的特点和烹调方法；能独立按照服务程序提供西餐服务；会进行中西餐宴会台面的布置；能独立按中餐宴会程序和规范提供优质服务；</w:t>
      </w:r>
    </w:p>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能独立按西餐宴会的各种活动程序和规范提供优质服务；掌握餐饮物资的保管、领发、使用和消耗控制的基本程序和方法；能合理控制餐饮物资的消耗；能对一般安全事故进行有效的预防和处理。</w:t>
      </w:r>
    </w:p>
    <w:p>
      <w:pPr>
        <w:keepNext w:val="0"/>
        <w:keepLines w:val="0"/>
        <w:pageBreakBefore w:val="0"/>
        <w:widowControl w:val="0"/>
        <w:kinsoku/>
        <w:wordWrap/>
        <w:overflowPunct/>
        <w:topLinePunct w:val="0"/>
        <w:autoSpaceDE/>
        <w:autoSpaceDN/>
        <w:bidi w:val="0"/>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2</w:t>
      </w:r>
      <w:r>
        <w:rPr>
          <w:rFonts w:hint="eastAsia" w:ascii="宋体" w:hAnsi="宋体" w:eastAsia="宋体" w:cs="宋体"/>
          <w:b/>
          <w:sz w:val="28"/>
          <w:szCs w:val="28"/>
          <w:lang w:val="en-US" w:eastAsia="zh-CN"/>
        </w:rPr>
        <w:t>.</w:t>
      </w:r>
      <w:r>
        <w:rPr>
          <w:rFonts w:hint="eastAsia" w:ascii="宋体" w:hAnsi="宋体" w:eastAsia="宋体" w:cs="宋体"/>
          <w:b/>
          <w:sz w:val="28"/>
          <w:szCs w:val="28"/>
        </w:rPr>
        <w:t>客房服务与管理</w:t>
      </w:r>
    </w:p>
    <w:p>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学要求：能够识别不同类型饭店客房设施的特点，并能够正确介绍客房类型及客房设施的功能布局；能够对客房进行布置和装饰；能够进行客房专业英语词汇的听说写；能够熟练掌握客房中、西式包床的程序、方法和动作要领，能在规定时间按标准完成一张中式或西式床；能够按程序和标准独立完成走客房的清扫；能够进房规范，做到自然、熟练和操作标准；能够独立完成开夜床；能够掌握领班客房卫生检查的程序、要求与标准，学会查房的操作方法；能够掌握VIP客人接待的程序和标准；能够掌握宾客入住阶段主要服务项目的服务方法；能够掌握地面清洁与维护保养方法；能够学会灵活而有效地应对和处理客房突发事件。</w:t>
      </w:r>
    </w:p>
    <w:p>
      <w:pPr>
        <w:keepNext w:val="0"/>
        <w:keepLines w:val="0"/>
        <w:pageBreakBefore w:val="0"/>
        <w:widowControl w:val="0"/>
        <w:kinsoku/>
        <w:wordWrap/>
        <w:overflowPunct/>
        <w:topLinePunct w:val="0"/>
        <w:autoSpaceDE/>
        <w:autoSpaceDN/>
        <w:bidi w:val="0"/>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3</w:t>
      </w:r>
      <w:r>
        <w:rPr>
          <w:rFonts w:hint="eastAsia" w:ascii="宋体" w:hAnsi="宋体" w:eastAsia="宋体" w:cs="宋体"/>
          <w:b/>
          <w:sz w:val="28"/>
          <w:szCs w:val="28"/>
          <w:lang w:val="en-US" w:eastAsia="zh-CN"/>
        </w:rPr>
        <w:t>.</w:t>
      </w:r>
      <w:r>
        <w:rPr>
          <w:rFonts w:hint="eastAsia" w:ascii="宋体" w:hAnsi="宋体" w:eastAsia="宋体" w:cs="宋体"/>
          <w:b/>
          <w:sz w:val="28"/>
          <w:szCs w:val="28"/>
        </w:rPr>
        <w:t>前厅服务与管理</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学要求：能够熟练规范地迎送宾客；会进行行李的运送；能够熟知饭店各项服务设施及营业时间，了解市内交通和旅游景点情况，做到主动介绍、耐心解答；能受理电话、传真、信函、电子邮件等各种方式的客房预订，服务规范；能掌握VIP、团队与零星散客的接待工作程序，做到准确、高效；能掌握瞬间的房态，合理排房；能提供问讯、邮件分送等服务，程序规范； 能迅速、准确地办理离店结账手续；能填写各类业务报表，能熟练运用电脑查询业务信息，归类管理业务资料；能用外语提供客房预订、接待、问讯等服务；能承担客人委托的各项商务、票务服务工作,协助客人处理商业业务。</w:t>
      </w:r>
    </w:p>
    <w:p>
      <w:pPr>
        <w:keepNext w:val="0"/>
        <w:keepLines w:val="0"/>
        <w:pageBreakBefore w:val="0"/>
        <w:widowControl w:val="0"/>
        <w:kinsoku/>
        <w:wordWrap/>
        <w:overflowPunct/>
        <w:topLinePunct w:val="0"/>
        <w:autoSpaceDE/>
        <w:autoSpaceDN/>
        <w:bidi w:val="0"/>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4</w:t>
      </w:r>
      <w:r>
        <w:rPr>
          <w:rFonts w:hint="eastAsia" w:ascii="宋体" w:hAnsi="宋体" w:eastAsia="宋体" w:cs="宋体"/>
          <w:b/>
          <w:sz w:val="28"/>
          <w:szCs w:val="28"/>
          <w:lang w:val="en-US" w:eastAsia="zh-CN"/>
        </w:rPr>
        <w:t>.</w:t>
      </w:r>
      <w:r>
        <w:rPr>
          <w:rFonts w:hint="eastAsia" w:ascii="宋体" w:hAnsi="宋体" w:eastAsia="宋体" w:cs="宋体"/>
          <w:b/>
          <w:sz w:val="28"/>
          <w:szCs w:val="28"/>
        </w:rPr>
        <w:t>康乐服务与管理</w:t>
      </w:r>
    </w:p>
    <w:p>
      <w:pPr>
        <w:pStyle w:val="7"/>
        <w:keepNext w:val="0"/>
        <w:keepLines w:val="0"/>
        <w:pageBreakBefore w:val="0"/>
        <w:widowControl w:val="0"/>
        <w:kinsoku/>
        <w:wordWrap/>
        <w:overflowPunct/>
        <w:topLinePunct w:val="0"/>
        <w:autoSpaceDE/>
        <w:autoSpaceDN/>
        <w:bidi w:val="0"/>
        <w:adjustRightInd w:val="0"/>
        <w:snapToGrid w:val="0"/>
        <w:spacing w:before="2" w:after="2"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教学要求：会介绍饭店的健身、娱乐设施及相关服务项目；能熟练使用各类健身器材；</w:t>
      </w:r>
      <w:r>
        <w:rPr>
          <w:rFonts w:hint="eastAsia" w:ascii="宋体" w:hAnsi="宋体" w:eastAsia="宋体" w:cs="宋体"/>
          <w:sz w:val="28"/>
          <w:szCs w:val="21"/>
        </w:rPr>
        <w:t>能为宾客提供健身、娱乐指导和其他相关服务；</w:t>
      </w:r>
      <w:r>
        <w:rPr>
          <w:rFonts w:hint="eastAsia" w:ascii="宋体" w:hAnsi="宋体" w:eastAsia="宋体" w:cs="宋体"/>
          <w:sz w:val="28"/>
          <w:szCs w:val="28"/>
        </w:rPr>
        <w:t>能把握饭店娱乐服务的标准；具有一定的推销能力；能合理控制康乐物资的消耗；</w:t>
      </w:r>
      <w:r>
        <w:rPr>
          <w:rFonts w:hint="eastAsia" w:ascii="宋体" w:hAnsi="宋体" w:eastAsia="宋体" w:cs="宋体"/>
          <w:sz w:val="28"/>
          <w:szCs w:val="21"/>
        </w:rPr>
        <w:t>能对一般安全事故进行有效的预防和处理。</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5</w:t>
      </w:r>
      <w:r>
        <w:rPr>
          <w:rFonts w:hint="eastAsia" w:ascii="宋体" w:hAnsi="宋体" w:eastAsia="宋体" w:cs="宋体"/>
          <w:b/>
          <w:sz w:val="28"/>
          <w:szCs w:val="28"/>
          <w:lang w:val="en-US" w:eastAsia="zh-CN"/>
        </w:rPr>
        <w:t>.</w:t>
      </w:r>
      <w:r>
        <w:rPr>
          <w:rFonts w:hint="eastAsia" w:ascii="宋体" w:hAnsi="宋体" w:eastAsia="宋体" w:cs="宋体"/>
          <w:b/>
          <w:sz w:val="28"/>
          <w:szCs w:val="28"/>
        </w:rPr>
        <w:t>旅游概论</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sz w:val="28"/>
          <w:szCs w:val="28"/>
        </w:rPr>
      </w:pPr>
      <w:r>
        <w:rPr>
          <w:rFonts w:hint="eastAsia" w:ascii="宋体" w:hAnsi="宋体" w:eastAsia="宋体" w:cs="宋体"/>
          <w:sz w:val="28"/>
          <w:szCs w:val="28"/>
        </w:rPr>
        <w:t>教学要求：能运用旅游活动的性质和特点等知识来分析旅游现象；能结合当地旅游业发展状况，对旅行社、旅游饭店、旅游交通现状、发展等进行分析；能运用旅游市场知识对当地旅游市场进行细分；能正确认识旅游业产业地位的确立以及在国民经济中的地位。</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6</w:t>
      </w:r>
      <w:r>
        <w:rPr>
          <w:rFonts w:hint="eastAsia" w:ascii="宋体" w:hAnsi="宋体" w:eastAsia="宋体" w:cs="宋体"/>
          <w:b/>
          <w:sz w:val="28"/>
          <w:szCs w:val="28"/>
          <w:lang w:val="en-US" w:eastAsia="zh-CN"/>
        </w:rPr>
        <w:t>.</w:t>
      </w:r>
      <w:r>
        <w:rPr>
          <w:rFonts w:hint="eastAsia" w:ascii="宋体" w:hAnsi="宋体" w:eastAsia="宋体" w:cs="宋体"/>
          <w:b/>
          <w:sz w:val="28"/>
          <w:szCs w:val="28"/>
        </w:rPr>
        <w:t>饭店英语</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学要求：能迅速、正确通过学习和训练听懂客人的要求；能回答客人的一般询问；能在饭店服务工作中的使用规范用语；能掌握饭店服务工作中常用专业词汇、专业术语、常用句型及行业习惯用语；能向客人介绍饭店主要设备及产品；能听写记录电话留言及预订表等工作表格中的有关信息；能借助英语与客人沟通并提供前厅、客房、餐饮等部门的有关服务。</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7</w:t>
      </w:r>
      <w:r>
        <w:rPr>
          <w:rFonts w:hint="eastAsia" w:ascii="宋体" w:hAnsi="宋体" w:eastAsia="宋体" w:cs="宋体"/>
          <w:b/>
          <w:sz w:val="28"/>
          <w:szCs w:val="28"/>
          <w:lang w:val="en-US" w:eastAsia="zh-CN"/>
        </w:rPr>
        <w:t>.</w:t>
      </w:r>
      <w:r>
        <w:rPr>
          <w:rFonts w:hint="eastAsia" w:ascii="宋体" w:hAnsi="宋体" w:eastAsia="宋体" w:cs="宋体"/>
          <w:b/>
          <w:sz w:val="28"/>
          <w:szCs w:val="28"/>
        </w:rPr>
        <w:t>饭店服务心理学</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教学要求：掌握酒店从业人员应具备的服务心理知识和技能；能够将心理学基本理论、基础知识应用于旅游服务中；能够运用心理学知识去解决旅游服务和管理中的实际问题。</w:t>
      </w:r>
    </w:p>
    <w:p>
      <w:pPr>
        <w:keepNext w:val="0"/>
        <w:keepLines w:val="0"/>
        <w:pageBreakBefore w:val="0"/>
        <w:widowControl w:val="0"/>
        <w:kinsoku/>
        <w:wordWrap/>
        <w:overflowPunct/>
        <w:topLinePunct w:val="0"/>
        <w:autoSpaceDE/>
        <w:autoSpaceDN/>
        <w:bidi w:val="0"/>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8</w:t>
      </w:r>
      <w:r>
        <w:rPr>
          <w:rFonts w:hint="eastAsia" w:ascii="宋体" w:hAnsi="宋体" w:eastAsia="宋体" w:cs="宋体"/>
          <w:b/>
          <w:sz w:val="28"/>
          <w:szCs w:val="28"/>
          <w:lang w:val="en-US" w:eastAsia="zh-CN"/>
        </w:rPr>
        <w:t>.</w:t>
      </w:r>
      <w:r>
        <w:rPr>
          <w:rFonts w:hint="eastAsia" w:ascii="宋体" w:hAnsi="宋体" w:eastAsia="宋体" w:cs="宋体"/>
          <w:b/>
          <w:sz w:val="28"/>
          <w:szCs w:val="28"/>
        </w:rPr>
        <w:t>饭店礼仪</w:t>
      </w:r>
    </w:p>
    <w:p>
      <w:pPr>
        <w:pStyle w:val="7"/>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教学要求：了解酒店服务的礼貌礼节知识；掌握对客服务中仪表仪容和言行举止要求；学会尊重他人，提高文明素质，自觉养成礼貌服务的职业习惯。</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bookmarkStart w:id="202" w:name="_Toc23909_WPSOffice_Level1"/>
      <w:bookmarkStart w:id="203" w:name="_Toc5980_WPSOffice_Level1"/>
      <w:bookmarkStart w:id="204" w:name="_Toc15985_WPSOffice_Level1"/>
      <w:bookmarkStart w:id="205" w:name="_Toc639_WPSOffice_Level1"/>
      <w:r>
        <w:rPr>
          <w:rFonts w:hint="eastAsia" w:ascii="宋体" w:hAnsi="宋体" w:eastAsia="宋体" w:cs="宋体"/>
          <w:b/>
          <w:sz w:val="28"/>
          <w:szCs w:val="28"/>
        </w:rPr>
        <w:t>七、教学进程总体安排</w:t>
      </w:r>
      <w:bookmarkEnd w:id="202"/>
      <w:bookmarkEnd w:id="203"/>
      <w:bookmarkEnd w:id="204"/>
      <w:bookmarkEnd w:id="205"/>
    </w:p>
    <w:tbl>
      <w:tblPr>
        <w:tblStyle w:val="14"/>
        <w:tblW w:w="9135" w:type="dxa"/>
        <w:jc w:val="center"/>
        <w:tblLayout w:type="fixed"/>
        <w:tblCellMar>
          <w:top w:w="0" w:type="dxa"/>
          <w:left w:w="108" w:type="dxa"/>
          <w:bottom w:w="0" w:type="dxa"/>
          <w:right w:w="108" w:type="dxa"/>
        </w:tblCellMar>
      </w:tblPr>
      <w:tblGrid>
        <w:gridCol w:w="584"/>
        <w:gridCol w:w="465"/>
        <w:gridCol w:w="1895"/>
        <w:gridCol w:w="656"/>
        <w:gridCol w:w="620"/>
        <w:gridCol w:w="585"/>
        <w:gridCol w:w="606"/>
        <w:gridCol w:w="601"/>
        <w:gridCol w:w="607"/>
        <w:gridCol w:w="777"/>
        <w:gridCol w:w="645"/>
        <w:gridCol w:w="1094"/>
      </w:tblGrid>
      <w:tr>
        <w:tblPrEx>
          <w:tblCellMar>
            <w:top w:w="0" w:type="dxa"/>
            <w:left w:w="108" w:type="dxa"/>
            <w:bottom w:w="0" w:type="dxa"/>
            <w:right w:w="108" w:type="dxa"/>
          </w:tblCellMar>
        </w:tblPrEx>
        <w:trPr>
          <w:trHeight w:val="283" w:hRule="atLeast"/>
          <w:jc w:val="center"/>
        </w:trPr>
        <w:tc>
          <w:tcPr>
            <w:tcW w:w="58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序号</w:t>
            </w:r>
          </w:p>
        </w:tc>
        <w:tc>
          <w:tcPr>
            <w:tcW w:w="236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学年</w:t>
            </w:r>
          </w:p>
        </w:tc>
        <w:tc>
          <w:tcPr>
            <w:tcW w:w="1276"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第一学年</w:t>
            </w:r>
          </w:p>
        </w:tc>
        <w:tc>
          <w:tcPr>
            <w:tcW w:w="1191"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第二学年</w:t>
            </w:r>
          </w:p>
        </w:tc>
        <w:tc>
          <w:tcPr>
            <w:tcW w:w="1208"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第三学年</w:t>
            </w:r>
          </w:p>
        </w:tc>
        <w:tc>
          <w:tcPr>
            <w:tcW w:w="1422"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合计</w:t>
            </w:r>
          </w:p>
        </w:tc>
        <w:tc>
          <w:tcPr>
            <w:tcW w:w="1094" w:type="dxa"/>
            <w:vMerge w:val="restart"/>
            <w:tcBorders>
              <w:top w:val="single" w:color="auto" w:sz="4" w:space="0"/>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考核方式</w:t>
            </w:r>
          </w:p>
        </w:tc>
      </w:tr>
      <w:tr>
        <w:tblPrEx>
          <w:tblCellMar>
            <w:top w:w="0" w:type="dxa"/>
            <w:left w:w="108" w:type="dxa"/>
            <w:bottom w:w="0" w:type="dxa"/>
            <w:right w:w="108" w:type="dxa"/>
          </w:tblCellMar>
        </w:tblPrEx>
        <w:trPr>
          <w:trHeight w:val="283" w:hRule="atLeast"/>
          <w:jc w:val="center"/>
        </w:trPr>
        <w:tc>
          <w:tcPr>
            <w:tcW w:w="5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2360" w:type="dxa"/>
            <w:gridSpan w:val="2"/>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学期</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一</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二</w:t>
            </w: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三</w:t>
            </w: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四</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五</w:t>
            </w: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六</w:t>
            </w:r>
          </w:p>
        </w:tc>
        <w:tc>
          <w:tcPr>
            <w:tcW w:w="777"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学时</w:t>
            </w:r>
          </w:p>
        </w:tc>
        <w:tc>
          <w:tcPr>
            <w:tcW w:w="645" w:type="dxa"/>
            <w:vMerge w:val="restart"/>
            <w:tcBorders>
              <w:top w:val="nil"/>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300" w:firstLineChars="15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学分</w:t>
            </w:r>
          </w:p>
        </w:tc>
        <w:tc>
          <w:tcPr>
            <w:tcW w:w="1094"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283" w:hRule="atLeast"/>
          <w:jc w:val="center"/>
        </w:trPr>
        <w:tc>
          <w:tcPr>
            <w:tcW w:w="5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2360" w:type="dxa"/>
            <w:gridSpan w:val="2"/>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周数</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20</w:t>
            </w:r>
          </w:p>
        </w:tc>
        <w:tc>
          <w:tcPr>
            <w:tcW w:w="620"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20"/>
                <w:szCs w:val="20"/>
              </w:rPr>
            </w:pPr>
            <w:r>
              <w:rPr>
                <w:rFonts w:hint="eastAsia" w:ascii="宋体" w:hAnsi="宋体" w:eastAsia="宋体" w:cs="宋体"/>
                <w:kern w:val="0"/>
                <w:sz w:val="20"/>
                <w:szCs w:val="20"/>
              </w:rPr>
              <w:t>20</w:t>
            </w:r>
          </w:p>
        </w:tc>
        <w:tc>
          <w:tcPr>
            <w:tcW w:w="585"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20"/>
                <w:szCs w:val="20"/>
              </w:rPr>
            </w:pPr>
            <w:r>
              <w:rPr>
                <w:rFonts w:hint="eastAsia" w:ascii="宋体" w:hAnsi="宋体" w:eastAsia="宋体" w:cs="宋体"/>
                <w:kern w:val="0"/>
                <w:sz w:val="20"/>
                <w:szCs w:val="20"/>
              </w:rPr>
              <w:t>20</w:t>
            </w:r>
          </w:p>
        </w:tc>
        <w:tc>
          <w:tcPr>
            <w:tcW w:w="606"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20"/>
                <w:szCs w:val="20"/>
              </w:rPr>
            </w:pPr>
            <w:r>
              <w:rPr>
                <w:rFonts w:hint="eastAsia" w:ascii="宋体" w:hAnsi="宋体" w:eastAsia="宋体" w:cs="宋体"/>
                <w:kern w:val="0"/>
                <w:sz w:val="20"/>
                <w:szCs w:val="20"/>
              </w:rPr>
              <w:t>20</w:t>
            </w:r>
          </w:p>
        </w:tc>
        <w:tc>
          <w:tcPr>
            <w:tcW w:w="601"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20"/>
                <w:szCs w:val="20"/>
              </w:rPr>
            </w:pPr>
            <w:r>
              <w:rPr>
                <w:rFonts w:hint="eastAsia" w:ascii="宋体" w:hAnsi="宋体" w:eastAsia="宋体" w:cs="宋体"/>
                <w:kern w:val="0"/>
                <w:sz w:val="20"/>
                <w:szCs w:val="20"/>
              </w:rPr>
              <w:t>20</w:t>
            </w:r>
          </w:p>
        </w:tc>
        <w:tc>
          <w:tcPr>
            <w:tcW w:w="607"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20"/>
                <w:szCs w:val="20"/>
              </w:rPr>
            </w:pPr>
            <w:r>
              <w:rPr>
                <w:rFonts w:hint="eastAsia" w:ascii="宋体" w:hAnsi="宋体" w:eastAsia="宋体" w:cs="宋体"/>
                <w:kern w:val="0"/>
                <w:sz w:val="20"/>
                <w:szCs w:val="20"/>
              </w:rPr>
              <w:t>20</w:t>
            </w:r>
          </w:p>
        </w:tc>
        <w:tc>
          <w:tcPr>
            <w:tcW w:w="77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4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1094"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283" w:hRule="atLeast"/>
          <w:jc w:val="center"/>
        </w:trPr>
        <w:tc>
          <w:tcPr>
            <w:tcW w:w="584"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文化基础课</w:t>
            </w: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89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职业生涯规划</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理论</w:t>
            </w:r>
          </w:p>
        </w:tc>
      </w:tr>
      <w:tr>
        <w:tblPrEx>
          <w:tblCellMar>
            <w:top w:w="0" w:type="dxa"/>
            <w:left w:w="108" w:type="dxa"/>
            <w:bottom w:w="0" w:type="dxa"/>
            <w:right w:w="108" w:type="dxa"/>
          </w:tblCellMar>
        </w:tblPrEx>
        <w:trPr>
          <w:trHeight w:val="283"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89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职业道德与法律</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09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20"/>
                <w:szCs w:val="20"/>
              </w:rPr>
            </w:pPr>
            <w:r>
              <w:rPr>
                <w:rFonts w:hint="eastAsia" w:ascii="宋体" w:hAnsi="宋体" w:eastAsia="宋体" w:cs="宋体"/>
                <w:kern w:val="0"/>
                <w:sz w:val="20"/>
                <w:szCs w:val="20"/>
              </w:rPr>
              <w:t>理论</w:t>
            </w:r>
          </w:p>
        </w:tc>
      </w:tr>
      <w:tr>
        <w:tblPrEx>
          <w:tblCellMar>
            <w:top w:w="0" w:type="dxa"/>
            <w:left w:w="108" w:type="dxa"/>
            <w:bottom w:w="0" w:type="dxa"/>
            <w:right w:w="108" w:type="dxa"/>
          </w:tblCellMar>
        </w:tblPrEx>
        <w:trPr>
          <w:trHeight w:val="283"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89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心理健康</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60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09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20"/>
                <w:szCs w:val="20"/>
              </w:rPr>
            </w:pPr>
            <w:r>
              <w:rPr>
                <w:rFonts w:hint="eastAsia" w:ascii="宋体" w:hAnsi="宋体" w:eastAsia="宋体" w:cs="宋体"/>
                <w:kern w:val="0"/>
                <w:sz w:val="20"/>
                <w:szCs w:val="20"/>
              </w:rPr>
              <w:t>理论</w:t>
            </w:r>
          </w:p>
        </w:tc>
      </w:tr>
      <w:tr>
        <w:tblPrEx>
          <w:tblCellMar>
            <w:top w:w="0" w:type="dxa"/>
            <w:left w:w="108" w:type="dxa"/>
            <w:bottom w:w="0" w:type="dxa"/>
            <w:right w:w="108" w:type="dxa"/>
          </w:tblCellMar>
        </w:tblPrEx>
        <w:trPr>
          <w:trHeight w:val="283"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89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哲学与人生</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60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09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20"/>
                <w:szCs w:val="20"/>
              </w:rPr>
            </w:pPr>
            <w:r>
              <w:rPr>
                <w:rFonts w:hint="eastAsia" w:ascii="宋体" w:hAnsi="宋体" w:eastAsia="宋体" w:cs="宋体"/>
                <w:kern w:val="0"/>
                <w:sz w:val="20"/>
                <w:szCs w:val="20"/>
              </w:rPr>
              <w:t>理论</w:t>
            </w:r>
          </w:p>
        </w:tc>
      </w:tr>
      <w:tr>
        <w:tblPrEx>
          <w:tblCellMar>
            <w:top w:w="0" w:type="dxa"/>
            <w:left w:w="108" w:type="dxa"/>
            <w:bottom w:w="0" w:type="dxa"/>
            <w:right w:w="108" w:type="dxa"/>
          </w:tblCellMar>
        </w:tblPrEx>
        <w:trPr>
          <w:trHeight w:val="283"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189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语文</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280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14</w:t>
            </w:r>
          </w:p>
        </w:tc>
        <w:tc>
          <w:tcPr>
            <w:tcW w:w="109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20"/>
                <w:szCs w:val="20"/>
              </w:rPr>
            </w:pPr>
            <w:r>
              <w:rPr>
                <w:rFonts w:hint="eastAsia" w:ascii="宋体" w:hAnsi="宋体" w:eastAsia="宋体" w:cs="宋体"/>
                <w:kern w:val="0"/>
                <w:sz w:val="20"/>
                <w:szCs w:val="20"/>
              </w:rPr>
              <w:t>理论</w:t>
            </w:r>
          </w:p>
        </w:tc>
      </w:tr>
      <w:tr>
        <w:tblPrEx>
          <w:tblCellMar>
            <w:top w:w="0" w:type="dxa"/>
            <w:left w:w="108" w:type="dxa"/>
            <w:bottom w:w="0" w:type="dxa"/>
            <w:right w:w="108" w:type="dxa"/>
          </w:tblCellMar>
        </w:tblPrEx>
        <w:trPr>
          <w:trHeight w:val="283"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189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数学</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320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16</w:t>
            </w:r>
          </w:p>
        </w:tc>
        <w:tc>
          <w:tcPr>
            <w:tcW w:w="109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20"/>
                <w:szCs w:val="20"/>
              </w:rPr>
            </w:pPr>
            <w:r>
              <w:rPr>
                <w:rFonts w:hint="eastAsia" w:ascii="宋体" w:hAnsi="宋体" w:eastAsia="宋体" w:cs="宋体"/>
                <w:kern w:val="0"/>
                <w:sz w:val="20"/>
                <w:szCs w:val="20"/>
              </w:rPr>
              <w:t>理论</w:t>
            </w:r>
          </w:p>
        </w:tc>
      </w:tr>
      <w:tr>
        <w:tblPrEx>
          <w:tblCellMar>
            <w:top w:w="0" w:type="dxa"/>
            <w:left w:w="108" w:type="dxa"/>
            <w:bottom w:w="0" w:type="dxa"/>
            <w:right w:w="108" w:type="dxa"/>
          </w:tblCellMar>
        </w:tblPrEx>
        <w:trPr>
          <w:trHeight w:val="283"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7</w:t>
            </w:r>
          </w:p>
        </w:tc>
        <w:tc>
          <w:tcPr>
            <w:tcW w:w="189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英语</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320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16</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理论</w:t>
            </w:r>
          </w:p>
        </w:tc>
      </w:tr>
      <w:tr>
        <w:tblPrEx>
          <w:tblCellMar>
            <w:top w:w="0" w:type="dxa"/>
            <w:left w:w="108" w:type="dxa"/>
            <w:bottom w:w="0" w:type="dxa"/>
            <w:right w:w="108" w:type="dxa"/>
          </w:tblCellMar>
        </w:tblPrEx>
        <w:trPr>
          <w:trHeight w:val="283"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8</w:t>
            </w:r>
          </w:p>
        </w:tc>
        <w:tc>
          <w:tcPr>
            <w:tcW w:w="189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计算机应用基础</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160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8</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理实一体</w:t>
            </w:r>
          </w:p>
        </w:tc>
      </w:tr>
      <w:tr>
        <w:tblPrEx>
          <w:tblCellMar>
            <w:top w:w="0" w:type="dxa"/>
            <w:left w:w="108" w:type="dxa"/>
            <w:bottom w:w="0" w:type="dxa"/>
            <w:right w:w="108" w:type="dxa"/>
          </w:tblCellMar>
        </w:tblPrEx>
        <w:trPr>
          <w:trHeight w:val="283"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9</w:t>
            </w:r>
          </w:p>
        </w:tc>
        <w:tc>
          <w:tcPr>
            <w:tcW w:w="189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体育与健康</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160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8</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实践</w:t>
            </w:r>
          </w:p>
        </w:tc>
      </w:tr>
      <w:tr>
        <w:tblPrEx>
          <w:tblCellMar>
            <w:top w:w="0" w:type="dxa"/>
            <w:left w:w="108" w:type="dxa"/>
            <w:bottom w:w="0" w:type="dxa"/>
            <w:right w:w="108" w:type="dxa"/>
          </w:tblCellMar>
        </w:tblPrEx>
        <w:trPr>
          <w:trHeight w:val="283"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10</w:t>
            </w:r>
          </w:p>
        </w:tc>
        <w:tc>
          <w:tcPr>
            <w:tcW w:w="189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心理健康</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理论</w:t>
            </w:r>
          </w:p>
        </w:tc>
      </w:tr>
      <w:tr>
        <w:tblPrEx>
          <w:tblCellMar>
            <w:top w:w="0" w:type="dxa"/>
            <w:left w:w="108" w:type="dxa"/>
            <w:bottom w:w="0" w:type="dxa"/>
            <w:right w:w="108" w:type="dxa"/>
          </w:tblCellMar>
        </w:tblPrEx>
        <w:trPr>
          <w:trHeight w:val="345"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236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小计</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20</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20</w:t>
            </w: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20</w:t>
            </w: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20</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1480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80</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283" w:hRule="atLeast"/>
          <w:jc w:val="center"/>
        </w:trPr>
        <w:tc>
          <w:tcPr>
            <w:tcW w:w="584" w:type="dxa"/>
            <w:vMerge w:val="restart"/>
            <w:tcBorders>
              <w:top w:val="nil"/>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核心专业课</w:t>
            </w: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11</w:t>
            </w:r>
          </w:p>
        </w:tc>
        <w:tc>
          <w:tcPr>
            <w:tcW w:w="189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餐厅服务与管理</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200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10</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理实一体</w:t>
            </w:r>
          </w:p>
        </w:tc>
      </w:tr>
      <w:tr>
        <w:tblPrEx>
          <w:tblCellMar>
            <w:top w:w="0" w:type="dxa"/>
            <w:left w:w="108" w:type="dxa"/>
            <w:bottom w:w="0" w:type="dxa"/>
            <w:right w:w="108" w:type="dxa"/>
          </w:tblCellMar>
        </w:tblPrEx>
        <w:trPr>
          <w:trHeight w:val="283"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12</w:t>
            </w:r>
          </w:p>
        </w:tc>
        <w:tc>
          <w:tcPr>
            <w:tcW w:w="189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客房服务与管理</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120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理实一体</w:t>
            </w:r>
          </w:p>
        </w:tc>
      </w:tr>
      <w:tr>
        <w:tblPrEx>
          <w:tblCellMar>
            <w:top w:w="0" w:type="dxa"/>
            <w:left w:w="108" w:type="dxa"/>
            <w:bottom w:w="0" w:type="dxa"/>
            <w:right w:w="108" w:type="dxa"/>
          </w:tblCellMar>
        </w:tblPrEx>
        <w:trPr>
          <w:trHeight w:val="283"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13</w:t>
            </w:r>
          </w:p>
        </w:tc>
        <w:tc>
          <w:tcPr>
            <w:tcW w:w="189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前厅服务与管理</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理实一体</w:t>
            </w:r>
          </w:p>
        </w:tc>
      </w:tr>
      <w:tr>
        <w:tblPrEx>
          <w:tblCellMar>
            <w:top w:w="0" w:type="dxa"/>
            <w:left w:w="108" w:type="dxa"/>
            <w:bottom w:w="0" w:type="dxa"/>
            <w:right w:w="108" w:type="dxa"/>
          </w:tblCellMar>
        </w:tblPrEx>
        <w:trPr>
          <w:trHeight w:val="283"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14</w:t>
            </w:r>
          </w:p>
        </w:tc>
        <w:tc>
          <w:tcPr>
            <w:tcW w:w="189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饭店服务心理学</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100" w:firstLineChars="5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理论</w:t>
            </w:r>
          </w:p>
        </w:tc>
      </w:tr>
      <w:tr>
        <w:tblPrEx>
          <w:tblCellMar>
            <w:top w:w="0" w:type="dxa"/>
            <w:left w:w="108" w:type="dxa"/>
            <w:bottom w:w="0" w:type="dxa"/>
            <w:right w:w="108" w:type="dxa"/>
          </w:tblCellMar>
        </w:tblPrEx>
        <w:trPr>
          <w:trHeight w:val="283" w:hRule="atLeast"/>
          <w:jc w:val="center"/>
        </w:trPr>
        <w:tc>
          <w:tcPr>
            <w:tcW w:w="584"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236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小计</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7</w:t>
            </w: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7</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400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20</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283" w:hRule="atLeast"/>
          <w:jc w:val="center"/>
        </w:trPr>
        <w:tc>
          <w:tcPr>
            <w:tcW w:w="584" w:type="dxa"/>
            <w:vMerge w:val="restart"/>
            <w:tcBorders>
              <w:top w:val="nil"/>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专业课</w:t>
            </w: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15</w:t>
            </w:r>
          </w:p>
        </w:tc>
        <w:tc>
          <w:tcPr>
            <w:tcW w:w="1895"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食品营养与卫生</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理论</w:t>
            </w:r>
          </w:p>
        </w:tc>
      </w:tr>
      <w:tr>
        <w:tblPrEx>
          <w:tblCellMar>
            <w:top w:w="0" w:type="dxa"/>
            <w:left w:w="108" w:type="dxa"/>
            <w:bottom w:w="0" w:type="dxa"/>
            <w:right w:w="108" w:type="dxa"/>
          </w:tblCellMar>
        </w:tblPrEx>
        <w:trPr>
          <w:trHeight w:val="283"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16</w:t>
            </w:r>
          </w:p>
        </w:tc>
        <w:tc>
          <w:tcPr>
            <w:tcW w:w="1895"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饭店产品营销</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理论</w:t>
            </w:r>
          </w:p>
        </w:tc>
      </w:tr>
      <w:tr>
        <w:tblPrEx>
          <w:tblCellMar>
            <w:top w:w="0" w:type="dxa"/>
            <w:left w:w="108" w:type="dxa"/>
            <w:bottom w:w="0" w:type="dxa"/>
            <w:right w:w="108" w:type="dxa"/>
          </w:tblCellMar>
        </w:tblPrEx>
        <w:trPr>
          <w:trHeight w:val="283"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17</w:t>
            </w:r>
          </w:p>
        </w:tc>
        <w:tc>
          <w:tcPr>
            <w:tcW w:w="1895" w:type="dxa"/>
            <w:tcBorders>
              <w:top w:val="nil"/>
              <w:left w:val="single" w:color="auto" w:sz="4" w:space="0"/>
              <w:bottom w:val="nil"/>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旅游概论</w:t>
            </w:r>
          </w:p>
        </w:tc>
        <w:tc>
          <w:tcPr>
            <w:tcW w:w="656"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8</w:t>
            </w: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280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14</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理论</w:t>
            </w:r>
          </w:p>
        </w:tc>
      </w:tr>
      <w:tr>
        <w:tblPrEx>
          <w:tblCellMar>
            <w:top w:w="0" w:type="dxa"/>
            <w:left w:w="108" w:type="dxa"/>
            <w:bottom w:w="0" w:type="dxa"/>
            <w:right w:w="108" w:type="dxa"/>
          </w:tblCellMar>
        </w:tblPrEx>
        <w:trPr>
          <w:trHeight w:val="283"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18</w:t>
            </w:r>
          </w:p>
        </w:tc>
        <w:tc>
          <w:tcPr>
            <w:tcW w:w="18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饭店英语</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理实一体</w:t>
            </w:r>
          </w:p>
        </w:tc>
      </w:tr>
      <w:tr>
        <w:tblPrEx>
          <w:tblCellMar>
            <w:top w:w="0" w:type="dxa"/>
            <w:left w:w="108" w:type="dxa"/>
            <w:bottom w:w="0" w:type="dxa"/>
            <w:right w:w="108" w:type="dxa"/>
          </w:tblCellMar>
        </w:tblPrEx>
        <w:trPr>
          <w:trHeight w:val="283"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19</w:t>
            </w:r>
          </w:p>
        </w:tc>
        <w:tc>
          <w:tcPr>
            <w:tcW w:w="1895" w:type="dxa"/>
            <w:tcBorders>
              <w:top w:val="nil"/>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酒水吧台</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理实一体</w:t>
            </w:r>
          </w:p>
        </w:tc>
      </w:tr>
      <w:tr>
        <w:tblPrEx>
          <w:tblCellMar>
            <w:top w:w="0" w:type="dxa"/>
            <w:left w:w="108" w:type="dxa"/>
            <w:bottom w:w="0" w:type="dxa"/>
            <w:right w:w="108" w:type="dxa"/>
          </w:tblCellMar>
        </w:tblPrEx>
        <w:trPr>
          <w:trHeight w:val="283"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20</w:t>
            </w:r>
          </w:p>
        </w:tc>
        <w:tc>
          <w:tcPr>
            <w:tcW w:w="1895"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西餐服务</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理实一体</w:t>
            </w:r>
          </w:p>
        </w:tc>
      </w:tr>
      <w:tr>
        <w:tblPrEx>
          <w:tblCellMar>
            <w:top w:w="0" w:type="dxa"/>
            <w:left w:w="108" w:type="dxa"/>
            <w:bottom w:w="0" w:type="dxa"/>
            <w:right w:w="108" w:type="dxa"/>
          </w:tblCellMar>
        </w:tblPrEx>
        <w:trPr>
          <w:trHeight w:val="283"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21</w:t>
            </w:r>
          </w:p>
        </w:tc>
        <w:tc>
          <w:tcPr>
            <w:tcW w:w="1895"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茶艺</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80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理实一体</w:t>
            </w:r>
          </w:p>
        </w:tc>
      </w:tr>
      <w:tr>
        <w:tblPrEx>
          <w:tblCellMar>
            <w:top w:w="0" w:type="dxa"/>
            <w:left w:w="108" w:type="dxa"/>
            <w:bottom w:w="0" w:type="dxa"/>
            <w:right w:w="108" w:type="dxa"/>
          </w:tblCellMar>
        </w:tblPrEx>
        <w:trPr>
          <w:trHeight w:val="283"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22</w:t>
            </w:r>
          </w:p>
        </w:tc>
        <w:tc>
          <w:tcPr>
            <w:tcW w:w="1895"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康乐服务与管理</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理实一体</w:t>
            </w:r>
          </w:p>
        </w:tc>
      </w:tr>
      <w:tr>
        <w:tblPrEx>
          <w:tblCellMar>
            <w:top w:w="0" w:type="dxa"/>
            <w:left w:w="108" w:type="dxa"/>
            <w:bottom w:w="0" w:type="dxa"/>
            <w:right w:w="108" w:type="dxa"/>
          </w:tblCellMar>
        </w:tblPrEx>
        <w:trPr>
          <w:trHeight w:val="283"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23</w:t>
            </w:r>
          </w:p>
        </w:tc>
        <w:tc>
          <w:tcPr>
            <w:tcW w:w="1895"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饭店概论</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理论</w:t>
            </w:r>
          </w:p>
        </w:tc>
      </w:tr>
      <w:tr>
        <w:tblPrEx>
          <w:tblCellMar>
            <w:top w:w="0" w:type="dxa"/>
            <w:left w:w="108" w:type="dxa"/>
            <w:bottom w:w="0" w:type="dxa"/>
            <w:right w:w="108" w:type="dxa"/>
          </w:tblCellMar>
        </w:tblPrEx>
        <w:trPr>
          <w:trHeight w:val="283"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46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24</w:t>
            </w:r>
          </w:p>
        </w:tc>
        <w:tc>
          <w:tcPr>
            <w:tcW w:w="1895"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饭店礼仪</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理论</w:t>
            </w:r>
          </w:p>
        </w:tc>
      </w:tr>
      <w:tr>
        <w:tblPrEx>
          <w:tblCellMar>
            <w:top w:w="0" w:type="dxa"/>
            <w:left w:w="108" w:type="dxa"/>
            <w:bottom w:w="0" w:type="dxa"/>
            <w:right w:w="108" w:type="dxa"/>
          </w:tblCellMar>
        </w:tblPrEx>
        <w:trPr>
          <w:trHeight w:val="283" w:hRule="atLeast"/>
          <w:jc w:val="center"/>
        </w:trPr>
        <w:tc>
          <w:tcPr>
            <w:tcW w:w="584"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236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小计</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10</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8</w:t>
            </w: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8</w:t>
            </w: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8</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680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34</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283" w:hRule="atLeast"/>
          <w:jc w:val="center"/>
        </w:trPr>
        <w:tc>
          <w:tcPr>
            <w:tcW w:w="2944" w:type="dxa"/>
            <w:gridSpan w:val="3"/>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综合实习</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30</w:t>
            </w: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30</w:t>
            </w: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600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60</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283" w:hRule="atLeast"/>
          <w:jc w:val="center"/>
        </w:trPr>
        <w:tc>
          <w:tcPr>
            <w:tcW w:w="2944" w:type="dxa"/>
            <w:gridSpan w:val="3"/>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总学时数</w:t>
            </w:r>
          </w:p>
        </w:tc>
        <w:tc>
          <w:tcPr>
            <w:tcW w:w="65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32</w:t>
            </w:r>
          </w:p>
        </w:tc>
        <w:tc>
          <w:tcPr>
            <w:tcW w:w="62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32</w:t>
            </w:r>
          </w:p>
        </w:tc>
        <w:tc>
          <w:tcPr>
            <w:tcW w:w="5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32</w:t>
            </w:r>
          </w:p>
        </w:tc>
        <w:tc>
          <w:tcPr>
            <w:tcW w:w="60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32</w:t>
            </w:r>
          </w:p>
        </w:tc>
        <w:tc>
          <w:tcPr>
            <w:tcW w:w="60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30</w:t>
            </w:r>
          </w:p>
        </w:tc>
        <w:tc>
          <w:tcPr>
            <w:tcW w:w="60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30</w:t>
            </w:r>
          </w:p>
        </w:tc>
        <w:tc>
          <w:tcPr>
            <w:tcW w:w="77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3760</w:t>
            </w:r>
          </w:p>
        </w:tc>
        <w:tc>
          <w:tcPr>
            <w:tcW w:w="64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188</w:t>
            </w:r>
          </w:p>
        </w:tc>
        <w:tc>
          <w:tcPr>
            <w:tcW w:w="10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20"/>
                <w:szCs w:val="20"/>
              </w:rPr>
            </w:pP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b/>
          <w:sz w:val="28"/>
          <w:szCs w:val="28"/>
        </w:rPr>
      </w:pPr>
      <w:bookmarkStart w:id="206" w:name="_Toc17321_WPSOffice_Level1"/>
      <w:bookmarkStart w:id="207" w:name="_Toc14332_WPSOffice_Level1"/>
      <w:bookmarkStart w:id="208" w:name="_Toc12500_WPSOffice_Level1"/>
      <w:bookmarkStart w:id="209" w:name="_Toc3954_WPSOffice_Level1"/>
      <w:r>
        <w:rPr>
          <w:rFonts w:hint="eastAsia" w:ascii="宋体" w:hAnsi="宋体" w:eastAsia="宋体" w:cs="宋体"/>
          <w:b/>
          <w:sz w:val="28"/>
          <w:szCs w:val="28"/>
        </w:rPr>
        <w:t>八、实施保障</w:t>
      </w:r>
      <w:bookmarkEnd w:id="206"/>
      <w:bookmarkEnd w:id="207"/>
      <w:bookmarkEnd w:id="208"/>
      <w:bookmarkEnd w:id="209"/>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（一）师资队伍</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专任专业教师应具有本科以上学历。专任专业教师应具有良好的师德修养、专业能力，能够开展理实一体化教学，具有信息化教学能力。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bCs/>
          <w:sz w:val="28"/>
          <w:szCs w:val="28"/>
        </w:rPr>
        <w:t>专业教师每两年必须有2个月以上时间到企业或生产服务一线实践，了解企业的生产组织方式、工艺流程、产业发展趋势等基本情况，熟悉企业相关岗位（工种）职责、操作规范、用人标准及管理制度等具体内容，学习所教专业在生产实践中应用的新知识、新技能、新工艺、新方法。</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学校可根据需要适量聘请相对稳定的兼职教师，兼职教师应具有本科以上文化程度、中级以上职称，从事与专业相关的工作5年以上，理论水平较高并具有一定的教学能力；同时须经过教学能力专项培训，并取得合格证书，每学期承担不少于30学时的教学任务。</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（二）教学设施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sz w:val="28"/>
          <w:szCs w:val="28"/>
        </w:rPr>
      </w:pPr>
      <w:r>
        <w:rPr>
          <w:rFonts w:hint="eastAsia" w:ascii="宋体" w:hAnsi="宋体" w:eastAsia="宋体" w:cs="宋体"/>
          <w:sz w:val="28"/>
          <w:szCs w:val="28"/>
        </w:rPr>
        <w:t>根据本专业人才培养目标的要求及课程设置的需要，按每班35名学生为基准，校内实训（实验）教学功能室配置如下：</w:t>
      </w:r>
    </w:p>
    <w:tbl>
      <w:tblPr>
        <w:tblStyle w:val="14"/>
        <w:tblW w:w="8445" w:type="dxa"/>
        <w:tblInd w:w="159"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749"/>
        <w:gridCol w:w="2160"/>
        <w:gridCol w:w="1800"/>
        <w:gridCol w:w="2736"/>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630" w:hRule="atLeast"/>
        </w:trPr>
        <w:tc>
          <w:tcPr>
            <w:tcW w:w="1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教学功能室</w:t>
            </w: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主要设备名称</w:t>
            </w:r>
          </w:p>
        </w:tc>
        <w:tc>
          <w:tcPr>
            <w:tcW w:w="1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数量（台/套）</w:t>
            </w:r>
          </w:p>
        </w:tc>
        <w:tc>
          <w:tcPr>
            <w:tcW w:w="27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b/>
                <w:sz w:val="28"/>
                <w:szCs w:val="28"/>
              </w:rPr>
            </w:pPr>
            <w:r>
              <w:rPr>
                <w:rFonts w:hint="eastAsia" w:ascii="宋体" w:hAnsi="宋体" w:eastAsia="宋体" w:cs="宋体"/>
                <w:b/>
                <w:sz w:val="28"/>
                <w:szCs w:val="28"/>
              </w:rPr>
              <w:t>规格和技术的特殊要求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 w:hRule="atLeast"/>
        </w:trPr>
        <w:tc>
          <w:tcPr>
            <w:tcW w:w="1749" w:type="dxa"/>
            <w:vMerge w:val="restar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客房服务与管理实训</w:t>
            </w: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床架连床垫</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床垫席梦思</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床单</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20条</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全棉</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枕头</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30个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羽绒</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枕套</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30个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全棉</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席梦思保护垫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(床褥)</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20条</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棉</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被子</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20条</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羽绒</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被套</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20条</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全棉</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各类洗涤剂、清洁剂</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10种</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工作台</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12个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清洁工具</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若干</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客房一次性用品</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3套</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标准间</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1间</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套间</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1间</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restar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中餐服务与管理实训</w:t>
            </w: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大圆桌</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8个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直径1.8m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中式餐椅</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80把</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转盘轴</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8个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台布</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24块</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全棉</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餐巾</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160块</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全棉</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小毛巾</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150条</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全棉</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毛巾托</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托盘</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花插</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8个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烟灰缸</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25个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骨碟</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500个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调味碟</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茶盅碟</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酱油、醋</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16个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汤碗、勺</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100个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两用筷架</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100个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席面羹</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100把</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公用筷架</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60个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筷子</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80双</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牙签</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适量</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单独包装</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筷套</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适量</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分菜夹</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宴会菜单</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10份</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工作台</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8个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台卡</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16个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茶盅</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100个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茶壶</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16把</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restar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酒吧服务与管理实训</w:t>
            </w: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调酒壶</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量杯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调酒机</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4台</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吧勺</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10把</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滤冰器</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4台</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冰桶、夹子</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2套</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酒桶架</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雀嘴量酒器</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顶压式量酒器</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鸡尾酒杯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三角形玻璃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白兰地杯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小口大身玻璃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香槟杯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碟形玻璃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香槟杯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郁金香形玻璃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古典杯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雪利酒杯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果汁杯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啤酒杯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带握柄玻璃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啤酒杯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4个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细高身玻璃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啤酒杯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4个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特制玻璃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水杯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中餐用葡萄酒杯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高脚玻璃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西餐用红葡萄酒杯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40个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高脚玻璃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西餐用白葡萄酒杯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40个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高脚玻璃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烈酒杯</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40个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高脚玻璃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制冰机</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1台</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酒篮</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4个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金属</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开塞器</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扳手</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煮咖啡机</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1台</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磨咖啡机</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1台</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炒咖啡机</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1台</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爱尔兰咖啡机</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5台</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爱尔兰咖啡机加热酒精炉</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1台</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模拟酒吧</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1间</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restar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茶艺服务与管理实训</w:t>
            </w: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茶船</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木质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茶道组</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木质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茶仓</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30个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紫砂/瓷</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随手泡</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不锈钢/紫砂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茶盘</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木质/藤制/竹制</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茶巾</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20块</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棉</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水盂</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30个</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紫砂/瓷</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乌龙茶行茶具</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20套</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配套</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各类茶叶</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10种</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桌椅</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20套</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冰柜</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1台</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品茗室</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1间</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49"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p>
        </w:tc>
        <w:tc>
          <w:tcPr>
            <w:tcW w:w="21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准备间</w:t>
            </w:r>
          </w:p>
        </w:tc>
        <w:tc>
          <w:tcPr>
            <w:tcW w:w="180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1间</w:t>
            </w:r>
          </w:p>
        </w:tc>
        <w:tc>
          <w:tcPr>
            <w:tcW w:w="273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w:t>
            </w: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（三）教学资源</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1</w:t>
      </w:r>
      <w:r>
        <w:rPr>
          <w:rFonts w:hint="eastAsia" w:ascii="宋体" w:hAnsi="宋体" w:eastAsia="宋体" w:cs="宋体"/>
          <w:b/>
          <w:sz w:val="28"/>
          <w:szCs w:val="28"/>
          <w:lang w:val="en-US" w:eastAsia="zh-CN"/>
        </w:rPr>
        <w:t>.</w:t>
      </w:r>
      <w:r>
        <w:rPr>
          <w:rFonts w:hint="eastAsia" w:ascii="宋体" w:hAnsi="宋体" w:eastAsia="宋体" w:cs="宋体"/>
          <w:b/>
          <w:sz w:val="28"/>
          <w:szCs w:val="28"/>
        </w:rPr>
        <w:t>教材选用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技照国家规定选用优质教材，禁止不合格的教材进入课堂。由专业教师、行业专家和教研人员等参与教材选用，经过规范程序择优选用教材。</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2</w:t>
      </w:r>
      <w:r>
        <w:rPr>
          <w:rFonts w:hint="eastAsia" w:ascii="宋体" w:hAnsi="宋体" w:eastAsia="宋体" w:cs="宋体"/>
          <w:b/>
          <w:sz w:val="28"/>
          <w:szCs w:val="28"/>
          <w:lang w:val="en-US" w:eastAsia="zh-CN"/>
        </w:rPr>
        <w:t>.</w:t>
      </w:r>
      <w:r>
        <w:rPr>
          <w:rFonts w:hint="eastAsia" w:ascii="宋体" w:hAnsi="宋体" w:eastAsia="宋体" w:cs="宋体"/>
          <w:b/>
          <w:sz w:val="28"/>
          <w:szCs w:val="28"/>
        </w:rPr>
        <w:t>图书文献配备</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图书文献配备能满足人才培养、专业建设、教科研等工作的需要，方便师生查询、借阅。专业类图书文献主要包括:餐饮服务与管理、客房服务与管理、前厅服务与管理等，并不断更新。</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3</w:t>
      </w:r>
      <w:r>
        <w:rPr>
          <w:rFonts w:hint="eastAsia" w:ascii="宋体" w:hAnsi="宋体" w:eastAsia="宋体" w:cs="宋体"/>
          <w:b/>
          <w:sz w:val="28"/>
          <w:szCs w:val="28"/>
          <w:lang w:val="en-US" w:eastAsia="zh-CN"/>
        </w:rPr>
        <w:t>.</w:t>
      </w:r>
      <w:r>
        <w:rPr>
          <w:rFonts w:hint="eastAsia" w:ascii="宋体" w:hAnsi="宋体" w:eastAsia="宋体" w:cs="宋体"/>
          <w:b/>
          <w:sz w:val="28"/>
          <w:szCs w:val="28"/>
        </w:rPr>
        <w:t>数字资源配备</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建设、配备与本专业有关的音视频素材、教学课件、数字化教学案例库、数字教材、课堂素材等专业教学资源库，种类丰富、形式多样、使用便捷、动态更新、满足教学。对教材选用、图书文献配备、数字资源配备等提出有关要求。</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（四）教学方法</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1.教学方法与手段</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中职课堂教学不同于普通的高中课堂教学，因为生源差异较大，学生文化素质参差不齐，兴趣爱好不同，所以上课时根据学生的实际情况，采用PPT讲授法、案例分析法、播放视频等多种方式进行授课，并针对不同学生的需求，将课程内容分为基础型模块、应用型模块和扩展型模块三部分，对于基础较弱的同学主要进行基础型模块学习，对于基础较好的同学则要求其掌握基础型模块知识的基础上还要掌握应用型模块，对于兴趣较浓的同学再进行扩展型模块的学习，这样以来大家都能各得其需，教学活动进行平稳，满足个人学习的需要。</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2.教学组织形式</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成立“专业建设专家委员会”，负责监控人才培养实施环节质量，完善系部教学督导组织，成立由系部主任、专业负责人和学生信息员组成的立体教学质量监控工作组，检查日常教学运行情况，督促教师改进教学方法、提高教学质量，反馈教学信息，促进教学组织管理水平提升，确保人才培养方案的实施。设立毕业生跟踪调查反馈工作组，负责收集毕业生就业率、就业质量、单位满意度、创业能力等信息，并及时反馈到专业，促进人才培养质量的不断提升。</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（五）学习评价</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1</w:t>
      </w:r>
      <w:r>
        <w:rPr>
          <w:rFonts w:hint="eastAsia" w:ascii="宋体" w:hAnsi="宋体" w:eastAsia="宋体" w:cs="宋体"/>
          <w:b/>
          <w:sz w:val="28"/>
          <w:szCs w:val="28"/>
          <w:lang w:val="en-US" w:eastAsia="zh-CN"/>
        </w:rPr>
        <w:t>.</w:t>
      </w:r>
      <w:r>
        <w:rPr>
          <w:rFonts w:hint="eastAsia" w:ascii="宋体" w:hAnsi="宋体" w:eastAsia="宋体" w:cs="宋体"/>
          <w:b/>
          <w:sz w:val="28"/>
          <w:szCs w:val="28"/>
        </w:rPr>
        <w:t>教学评价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师在教学活动过程中，对学生进行不间断的综合评价，及时掌握学生对所授课程的学习情况，根据学生反馈信息调整教学方式方法。学生对教师的教学活动进行相应的评价，根据学校教学督导的安排，进行期中及过程的信息反馈，帮助老师改进教学方法。</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sz w:val="28"/>
          <w:szCs w:val="28"/>
        </w:rPr>
      </w:pPr>
      <w:r>
        <w:rPr>
          <w:rFonts w:hint="eastAsia" w:ascii="宋体" w:hAnsi="宋体" w:eastAsia="宋体" w:cs="宋体"/>
          <w:b/>
          <w:sz w:val="28"/>
          <w:szCs w:val="28"/>
        </w:rPr>
        <w:t>2.各课程的考核</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各类课程根据其特点，分为考察、考试及校外综合实习三大类。考察课程主要由课堂教学活动过程考核+实践(实训/实验)作业(报告)+期末技能模块考核组成，各部分成绩比例按照3:4:3的比例构成。考试课程采用过程评价、技能评价和期末考试三种方法结合的方式进行，各部分所占总成绩比例为3:4:3。校外实习评价采用校内指导老师和企业指导教师共同评价的方法进行，以企业指导老师为主，客观评价学生的顶岗实习情况。</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（六）质量管理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学校和系部应建立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学校、系部应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学校应建立毕业生跟踪反馈机制及社会评价机制，并对生源情况、在校生学业水平、毕业生就业情况等进行分析，定期评价人才培养质量和培养目标达成情况。</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val="en-US" w:eastAsia="zh-CN"/>
        </w:rPr>
        <w:t>.</w:t>
      </w:r>
      <w:r>
        <w:rPr>
          <w:rFonts w:hint="eastAsia" w:ascii="宋体" w:hAnsi="宋体" w:eastAsia="宋体" w:cs="宋体"/>
          <w:sz w:val="28"/>
          <w:szCs w:val="28"/>
        </w:rPr>
        <w:t>专业教研组织应充分利用评价分析结果有效改进专业教学，持续提高人才培养质量。</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sz w:val="28"/>
          <w:szCs w:val="28"/>
        </w:rPr>
      </w:pPr>
      <w:bookmarkStart w:id="210" w:name="_Toc25477_WPSOffice_Level1"/>
      <w:bookmarkStart w:id="211" w:name="_Toc24675_WPSOffice_Level1"/>
      <w:bookmarkStart w:id="212" w:name="_Toc32237_WPSOffice_Level1"/>
      <w:bookmarkStart w:id="213" w:name="_Toc2742_WPSOffice_Level1"/>
      <w:r>
        <w:rPr>
          <w:rFonts w:hint="eastAsia" w:ascii="宋体" w:hAnsi="宋体" w:eastAsia="宋体" w:cs="宋体"/>
          <w:b/>
          <w:sz w:val="28"/>
          <w:szCs w:val="28"/>
        </w:rPr>
        <w:t>九、毕业要求</w:t>
      </w:r>
      <w:bookmarkEnd w:id="210"/>
      <w:bookmarkEnd w:id="211"/>
      <w:bookmarkEnd w:id="212"/>
      <w:bookmarkEnd w:id="213"/>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学生通过3年的学习，学生必须完成教学计划规定的课程学习，达到基本考核要求，成绩合格，最低毕业总学分应在专业规定学分以上，取得毕业证书，达到酒店服务与管理上岗要求。</w:t>
      </w: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pStyle w:val="4"/>
        <w:pageBreakBefore w:val="0"/>
        <w:widowControl w:val="0"/>
        <w:kinsoku/>
        <w:wordWrap/>
        <w:overflowPunct/>
        <w:topLinePunct w:val="0"/>
        <w:autoSpaceDE/>
        <w:autoSpaceDN/>
        <w:bidi w:val="0"/>
        <w:adjustRightInd/>
        <w:snapToGrid/>
        <w:spacing w:before="0" w:beforeLines="0" w:after="0" w:afterLines="0" w:line="480" w:lineRule="exact"/>
        <w:ind w:firstLine="562"/>
        <w:jc w:val="center"/>
        <w:textAlignment w:val="auto"/>
        <w:rPr>
          <w:rFonts w:hint="eastAsia" w:ascii="宋体" w:hAnsi="宋体" w:eastAsia="宋体" w:cs="宋体"/>
          <w:sz w:val="28"/>
          <w:szCs w:val="28"/>
        </w:rPr>
      </w:pPr>
      <w:bookmarkStart w:id="214" w:name="_Toc24957_WPSOffice_Level1"/>
      <w:bookmarkStart w:id="215" w:name="_Toc8745_WPSOffice_Level1"/>
      <w:r>
        <w:rPr>
          <w:rFonts w:hint="eastAsia" w:ascii="宋体" w:hAnsi="宋体" w:eastAsia="宋体" w:cs="宋体"/>
          <w:sz w:val="28"/>
          <w:szCs w:val="28"/>
          <w:lang w:val="en-US" w:eastAsia="zh-CN"/>
        </w:rPr>
        <w:t>学前教育</w:t>
      </w:r>
      <w:r>
        <w:rPr>
          <w:rFonts w:hint="eastAsia" w:ascii="宋体" w:hAnsi="宋体" w:eastAsia="宋体" w:cs="宋体"/>
          <w:sz w:val="28"/>
          <w:szCs w:val="28"/>
        </w:rPr>
        <w:t>专业人才培养方案（修订稿）</w:t>
      </w:r>
      <w:bookmarkEnd w:id="214"/>
      <w:bookmarkEnd w:id="215"/>
    </w:p>
    <w:p>
      <w:pPr>
        <w:pStyle w:val="4"/>
        <w:pageBreakBefore w:val="0"/>
        <w:widowControl w:val="0"/>
        <w:kinsoku/>
        <w:wordWrap/>
        <w:overflowPunct/>
        <w:topLinePunct w:val="0"/>
        <w:autoSpaceDE/>
        <w:autoSpaceDN/>
        <w:bidi w:val="0"/>
        <w:adjustRightInd/>
        <w:snapToGrid/>
        <w:spacing w:before="0" w:beforeLines="0" w:after="0" w:afterLines="0" w:line="480" w:lineRule="exact"/>
        <w:ind w:firstLine="562"/>
        <w:textAlignment w:val="auto"/>
        <w:rPr>
          <w:rFonts w:hint="eastAsia" w:ascii="宋体" w:hAnsi="宋体" w:eastAsia="宋体" w:cs="宋体"/>
          <w:sz w:val="28"/>
          <w:szCs w:val="28"/>
        </w:rPr>
      </w:pPr>
      <w:bookmarkStart w:id="216" w:name="_Toc13983_WPSOffice_Level1"/>
      <w:bookmarkStart w:id="217" w:name="_Toc1871_WPSOffice_Level1"/>
      <w:bookmarkStart w:id="218" w:name="_Toc14941_WPSOffice_Level1"/>
      <w:bookmarkStart w:id="219" w:name="_Toc26588_WPSOffice_Level1"/>
      <w:r>
        <w:rPr>
          <w:rFonts w:hint="eastAsia" w:ascii="宋体" w:hAnsi="宋体" w:eastAsia="宋体" w:cs="宋体"/>
          <w:sz w:val="28"/>
          <w:szCs w:val="28"/>
        </w:rPr>
        <w:t>一、专业名称</w:t>
      </w:r>
      <w:bookmarkEnd w:id="216"/>
      <w:bookmarkEnd w:id="217"/>
      <w:bookmarkEnd w:id="218"/>
      <w:bookmarkEnd w:id="219"/>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28"/>
        </w:rPr>
      </w:pPr>
      <w:r>
        <w:rPr>
          <w:rFonts w:hint="eastAsia" w:ascii="宋体" w:hAnsi="宋体" w:eastAsia="宋体" w:cs="宋体"/>
          <w:kern w:val="0"/>
          <w:sz w:val="28"/>
          <w:szCs w:val="28"/>
          <w:lang w:val="en-US" w:eastAsia="zh-CN"/>
        </w:rPr>
        <w:t xml:space="preserve">  </w:t>
      </w:r>
      <w:r>
        <w:rPr>
          <w:rFonts w:hint="eastAsia" w:ascii="宋体" w:hAnsi="宋体" w:eastAsia="宋体" w:cs="宋体"/>
          <w:kern w:val="0"/>
          <w:sz w:val="28"/>
          <w:szCs w:val="28"/>
        </w:rPr>
        <w:t>专业类：</w:t>
      </w:r>
      <w:r>
        <w:rPr>
          <w:rFonts w:hint="eastAsia" w:ascii="宋体" w:hAnsi="宋体" w:eastAsia="宋体" w:cs="宋体"/>
          <w:kern w:val="0"/>
          <w:sz w:val="28"/>
          <w:szCs w:val="28"/>
          <w:lang w:val="en-US" w:eastAsia="zh-CN"/>
        </w:rPr>
        <w:t>教育类</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Cs/>
          <w:kern w:val="0"/>
          <w:sz w:val="28"/>
          <w:szCs w:val="28"/>
        </w:rPr>
      </w:pPr>
      <w:r>
        <w:rPr>
          <w:rFonts w:hint="eastAsia" w:ascii="宋体" w:hAnsi="宋体" w:eastAsia="宋体" w:cs="宋体"/>
          <w:kern w:val="0"/>
          <w:sz w:val="28"/>
          <w:szCs w:val="28"/>
          <w:lang w:val="en-US" w:eastAsia="zh-CN"/>
        </w:rPr>
        <w:t xml:space="preserve">  </w:t>
      </w:r>
      <w:r>
        <w:rPr>
          <w:rFonts w:hint="eastAsia" w:ascii="宋体" w:hAnsi="宋体" w:eastAsia="宋体" w:cs="宋体"/>
          <w:kern w:val="0"/>
          <w:sz w:val="28"/>
          <w:szCs w:val="28"/>
        </w:rPr>
        <w:t>专业代码：</w:t>
      </w:r>
      <w:r>
        <w:rPr>
          <w:rFonts w:hint="eastAsia" w:ascii="宋体" w:hAnsi="宋体" w:eastAsia="宋体" w:cs="宋体"/>
          <w:kern w:val="0"/>
          <w:sz w:val="28"/>
          <w:szCs w:val="28"/>
          <w:lang w:val="en-US" w:eastAsia="zh-CN"/>
        </w:rPr>
        <w:t>160100</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
          <w:bCs/>
          <w:kern w:val="0"/>
          <w:sz w:val="28"/>
          <w:szCs w:val="28"/>
        </w:rPr>
      </w:pPr>
      <w:r>
        <w:rPr>
          <w:rFonts w:hint="eastAsia" w:ascii="宋体" w:hAnsi="宋体" w:eastAsia="宋体" w:cs="宋体"/>
          <w:kern w:val="0"/>
          <w:sz w:val="28"/>
          <w:szCs w:val="28"/>
          <w:lang w:val="en-US" w:eastAsia="zh-CN"/>
        </w:rPr>
        <w:t xml:space="preserve">  </w:t>
      </w:r>
      <w:r>
        <w:rPr>
          <w:rFonts w:hint="eastAsia" w:ascii="宋体" w:hAnsi="宋体" w:eastAsia="宋体" w:cs="宋体"/>
          <w:kern w:val="0"/>
          <w:sz w:val="28"/>
          <w:szCs w:val="28"/>
        </w:rPr>
        <w:t>专业名称：</w:t>
      </w:r>
      <w:r>
        <w:rPr>
          <w:rFonts w:hint="eastAsia" w:ascii="宋体" w:hAnsi="宋体" w:eastAsia="宋体" w:cs="宋体"/>
          <w:bCs/>
          <w:kern w:val="0"/>
          <w:sz w:val="28"/>
          <w:szCs w:val="28"/>
          <w:lang w:val="en-US" w:eastAsia="zh-CN"/>
        </w:rPr>
        <w:t>学前教育</w:t>
      </w:r>
    </w:p>
    <w:p>
      <w:pPr>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kern w:val="0"/>
          <w:sz w:val="28"/>
          <w:szCs w:val="28"/>
        </w:rPr>
      </w:pPr>
      <w:bookmarkStart w:id="220" w:name="_Toc20804_WPSOffice_Level1"/>
      <w:bookmarkStart w:id="221" w:name="_Toc3703_WPSOffice_Level1"/>
      <w:bookmarkStart w:id="222" w:name="_Toc27267_WPSOffice_Level1"/>
      <w:bookmarkStart w:id="223" w:name="_Toc27333_WPSOffice_Level1"/>
      <w:r>
        <w:rPr>
          <w:rFonts w:hint="eastAsia" w:ascii="宋体" w:hAnsi="宋体" w:eastAsia="宋体" w:cs="宋体"/>
          <w:b/>
          <w:bCs/>
          <w:kern w:val="0"/>
          <w:sz w:val="28"/>
          <w:szCs w:val="28"/>
        </w:rPr>
        <w:t>二、招生对象</w:t>
      </w:r>
      <w:bookmarkEnd w:id="220"/>
      <w:bookmarkEnd w:id="221"/>
      <w:bookmarkEnd w:id="222"/>
      <w:bookmarkEnd w:id="223"/>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
          <w:bCs/>
          <w:kern w:val="0"/>
          <w:sz w:val="28"/>
          <w:szCs w:val="28"/>
        </w:rPr>
      </w:pPr>
      <w:r>
        <w:rPr>
          <w:rFonts w:hint="eastAsia" w:ascii="宋体" w:hAnsi="宋体" w:eastAsia="宋体" w:cs="宋体"/>
          <w:kern w:val="0"/>
          <w:sz w:val="28"/>
          <w:szCs w:val="28"/>
          <w:lang w:val="en-US" w:eastAsia="zh-CN"/>
        </w:rPr>
        <w:t xml:space="preserve">  </w:t>
      </w:r>
      <w:r>
        <w:rPr>
          <w:rFonts w:hint="eastAsia" w:ascii="宋体" w:hAnsi="宋体" w:eastAsia="宋体" w:cs="宋体"/>
          <w:kern w:val="0"/>
          <w:sz w:val="28"/>
          <w:szCs w:val="28"/>
        </w:rPr>
        <w:t>招收初中毕业生或同等学历者</w:t>
      </w:r>
    </w:p>
    <w:p>
      <w:pPr>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kern w:val="0"/>
          <w:sz w:val="28"/>
          <w:szCs w:val="28"/>
        </w:rPr>
      </w:pPr>
      <w:bookmarkStart w:id="224" w:name="_Toc32740_WPSOffice_Level1"/>
      <w:bookmarkStart w:id="225" w:name="_Toc4298_WPSOffice_Level1"/>
      <w:bookmarkStart w:id="226" w:name="_Toc25981_WPSOffice_Level1"/>
      <w:bookmarkStart w:id="227" w:name="_Toc7003_WPSOffice_Level1"/>
      <w:r>
        <w:rPr>
          <w:rFonts w:hint="eastAsia" w:ascii="宋体" w:hAnsi="宋体" w:eastAsia="宋体" w:cs="宋体"/>
          <w:b/>
          <w:bCs/>
          <w:kern w:val="0"/>
          <w:sz w:val="28"/>
          <w:szCs w:val="28"/>
        </w:rPr>
        <w:t>三、基本学制</w:t>
      </w:r>
      <w:bookmarkEnd w:id="224"/>
      <w:bookmarkEnd w:id="225"/>
      <w:bookmarkEnd w:id="226"/>
      <w:bookmarkEnd w:id="227"/>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28"/>
        </w:rPr>
      </w:pPr>
      <w:r>
        <w:rPr>
          <w:rFonts w:hint="eastAsia" w:ascii="宋体" w:hAnsi="宋体" w:eastAsia="宋体" w:cs="宋体"/>
          <w:kern w:val="0"/>
          <w:sz w:val="28"/>
          <w:szCs w:val="28"/>
          <w:lang w:val="en-US" w:eastAsia="zh-CN"/>
        </w:rPr>
        <w:t xml:space="preserve">  </w:t>
      </w:r>
      <w:r>
        <w:rPr>
          <w:rFonts w:hint="eastAsia" w:ascii="宋体" w:hAnsi="宋体" w:eastAsia="宋体" w:cs="宋体"/>
          <w:kern w:val="0"/>
          <w:sz w:val="28"/>
          <w:szCs w:val="28"/>
        </w:rPr>
        <w:t>学历：中专</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kern w:val="0"/>
          <w:sz w:val="28"/>
          <w:szCs w:val="28"/>
        </w:rPr>
      </w:pPr>
      <w:r>
        <w:rPr>
          <w:rFonts w:hint="eastAsia" w:ascii="宋体" w:hAnsi="宋体" w:eastAsia="宋体" w:cs="宋体"/>
          <w:kern w:val="0"/>
          <w:sz w:val="28"/>
          <w:szCs w:val="28"/>
          <w:lang w:val="en-US" w:eastAsia="zh-CN"/>
        </w:rPr>
        <w:t xml:space="preserve">  </w:t>
      </w:r>
      <w:r>
        <w:rPr>
          <w:rFonts w:hint="eastAsia" w:ascii="宋体" w:hAnsi="宋体" w:eastAsia="宋体" w:cs="宋体"/>
          <w:kern w:val="0"/>
          <w:sz w:val="28"/>
          <w:szCs w:val="28"/>
        </w:rPr>
        <w:t>学制：三年</w:t>
      </w:r>
    </w:p>
    <w:p>
      <w:pPr>
        <w:pageBreakBefore w:val="0"/>
        <w:widowControl w:val="0"/>
        <w:numPr>
          <w:ilvl w:val="0"/>
          <w:numId w:val="7"/>
        </w:numPr>
        <w:kinsoku/>
        <w:wordWrap/>
        <w:overflowPunct/>
        <w:topLinePunct w:val="0"/>
        <w:autoSpaceDE/>
        <w:autoSpaceDN/>
        <w:bidi w:val="0"/>
        <w:adjustRightInd/>
        <w:snapToGrid/>
        <w:spacing w:line="480" w:lineRule="exact"/>
        <w:ind w:firstLine="560"/>
        <w:textAlignment w:val="auto"/>
        <w:rPr>
          <w:rFonts w:hint="eastAsia" w:ascii="宋体" w:hAnsi="宋体" w:eastAsia="宋体" w:cs="宋体"/>
          <w:b/>
          <w:bCs/>
          <w:kern w:val="0"/>
          <w:sz w:val="28"/>
          <w:szCs w:val="28"/>
          <w:lang w:val="en-US" w:eastAsia="zh-CN"/>
        </w:rPr>
      </w:pPr>
      <w:bookmarkStart w:id="228" w:name="_Toc21066_WPSOffice_Level1"/>
      <w:bookmarkStart w:id="229" w:name="_Toc17246_WPSOffice_Level1"/>
      <w:bookmarkStart w:id="230" w:name="_Toc12605_WPSOffice_Level1"/>
      <w:bookmarkStart w:id="231" w:name="_Toc30999_WPSOffice_Level1"/>
      <w:r>
        <w:rPr>
          <w:rFonts w:hint="eastAsia" w:ascii="宋体" w:hAnsi="宋体" w:eastAsia="宋体" w:cs="宋体"/>
          <w:b/>
          <w:bCs/>
          <w:kern w:val="0"/>
          <w:sz w:val="28"/>
          <w:szCs w:val="28"/>
          <w:lang w:val="en-US" w:eastAsia="zh-CN"/>
        </w:rPr>
        <w:t>培养目标</w:t>
      </w:r>
      <w:bookmarkEnd w:id="228"/>
      <w:bookmarkEnd w:id="229"/>
      <w:bookmarkEnd w:id="230"/>
      <w:bookmarkEnd w:id="231"/>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cs="宋体"/>
          <w:b/>
          <w:bCs/>
          <w:kern w:val="0"/>
          <w:sz w:val="28"/>
          <w:szCs w:val="28"/>
          <w:lang w:val="en-US" w:eastAsia="zh-CN"/>
        </w:rPr>
      </w:pPr>
      <w:r>
        <w:rPr>
          <w:rFonts w:hint="eastAsia" w:ascii="宋体" w:hAnsi="宋体" w:eastAsia="宋体" w:cs="宋体"/>
          <w:b/>
          <w:bCs/>
          <w:kern w:val="0"/>
          <w:sz w:val="28"/>
          <w:szCs w:val="28"/>
          <w:lang w:val="en-US" w:eastAsia="zh-CN"/>
        </w:rPr>
        <w:t xml:space="preserve">      </w:t>
      </w:r>
      <w:r>
        <w:rPr>
          <w:rFonts w:hint="eastAsia" w:ascii="宋体" w:hAnsi="宋体" w:eastAsia="宋体" w:cs="宋体"/>
          <w:b w:val="0"/>
          <w:bCs w:val="0"/>
          <w:kern w:val="0"/>
          <w:sz w:val="28"/>
          <w:szCs w:val="28"/>
          <w:lang w:val="en-US" w:eastAsia="zh-CN"/>
        </w:rPr>
        <w:t>本专业主要培养德</w:t>
      </w:r>
      <w:r>
        <w:rPr>
          <w:rFonts w:hint="eastAsia" w:ascii="宋体" w:hAnsi="宋体" w:eastAsia="宋体" w:cs="宋体"/>
          <w:color w:val="000000"/>
          <w:sz w:val="28"/>
          <w:szCs w:val="28"/>
        </w:rPr>
        <w:t>、</w:t>
      </w:r>
      <w:r>
        <w:rPr>
          <w:rFonts w:hint="eastAsia" w:ascii="宋体" w:hAnsi="宋体" w:eastAsia="宋体" w:cs="宋体"/>
          <w:b w:val="0"/>
          <w:bCs w:val="0"/>
          <w:kern w:val="0"/>
          <w:sz w:val="28"/>
          <w:szCs w:val="28"/>
          <w:lang w:val="en-US" w:eastAsia="zh-CN"/>
        </w:rPr>
        <w:t>智</w:t>
      </w:r>
      <w:r>
        <w:rPr>
          <w:rFonts w:hint="eastAsia" w:ascii="宋体" w:hAnsi="宋体" w:eastAsia="宋体" w:cs="宋体"/>
          <w:color w:val="000000"/>
          <w:sz w:val="28"/>
          <w:szCs w:val="28"/>
        </w:rPr>
        <w:t>、</w:t>
      </w:r>
      <w:r>
        <w:rPr>
          <w:rFonts w:hint="eastAsia" w:ascii="宋体" w:hAnsi="宋体" w:eastAsia="宋体" w:cs="宋体"/>
          <w:b w:val="0"/>
          <w:bCs w:val="0"/>
          <w:kern w:val="0"/>
          <w:sz w:val="28"/>
          <w:szCs w:val="28"/>
          <w:lang w:val="en-US" w:eastAsia="zh-CN"/>
        </w:rPr>
        <w:t>体</w:t>
      </w:r>
      <w:r>
        <w:rPr>
          <w:rFonts w:hint="eastAsia" w:ascii="宋体" w:hAnsi="宋体" w:eastAsia="宋体" w:cs="宋体"/>
          <w:color w:val="000000"/>
          <w:sz w:val="28"/>
          <w:szCs w:val="28"/>
        </w:rPr>
        <w:t>、</w:t>
      </w:r>
      <w:r>
        <w:rPr>
          <w:rFonts w:hint="eastAsia" w:ascii="宋体" w:hAnsi="宋体" w:eastAsia="宋体" w:cs="宋体"/>
          <w:b w:val="0"/>
          <w:bCs w:val="0"/>
          <w:kern w:val="0"/>
          <w:sz w:val="28"/>
          <w:szCs w:val="28"/>
          <w:lang w:val="en-US" w:eastAsia="zh-CN"/>
        </w:rPr>
        <w:t>美等全面发展的</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系统掌握学前教育基本理论</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具有一定的钢琴</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舞蹈</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声乐</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美术等学前教育专业基本技能</w:t>
      </w:r>
      <w:r>
        <w:rPr>
          <w:rFonts w:hint="eastAsia" w:ascii="宋体" w:hAnsi="宋体" w:eastAsia="宋体" w:cs="宋体"/>
          <w:color w:val="000000"/>
          <w:sz w:val="28"/>
          <w:szCs w:val="28"/>
        </w:rPr>
        <w:t>、</w:t>
      </w:r>
      <w:r>
        <w:rPr>
          <w:rFonts w:hint="eastAsia"/>
          <w:color w:val="000000"/>
          <w:sz w:val="28"/>
          <w:szCs w:val="28"/>
          <w:lang w:val="en-US" w:eastAsia="zh-CN"/>
        </w:rPr>
        <w:t>具有较强的教育管理能力以及科研能力，能够在幼儿园</w:t>
      </w:r>
      <w:r>
        <w:rPr>
          <w:rFonts w:ascii="宋体" w:hAnsi="宋体"/>
          <w:color w:val="000000"/>
          <w:sz w:val="28"/>
          <w:szCs w:val="28"/>
        </w:rPr>
        <w:t>、</w:t>
      </w:r>
      <w:r>
        <w:rPr>
          <w:rFonts w:hint="eastAsia"/>
          <w:color w:val="000000"/>
          <w:sz w:val="28"/>
          <w:szCs w:val="28"/>
          <w:lang w:val="en-US" w:eastAsia="zh-CN"/>
        </w:rPr>
        <w:t>学前教育机构和校外培训机构从事教育</w:t>
      </w:r>
      <w:r>
        <w:rPr>
          <w:rFonts w:ascii="宋体" w:hAnsi="宋体"/>
          <w:color w:val="000000"/>
          <w:sz w:val="28"/>
          <w:szCs w:val="28"/>
        </w:rPr>
        <w:t>、</w:t>
      </w:r>
      <w:r>
        <w:rPr>
          <w:rFonts w:hint="eastAsia"/>
          <w:color w:val="000000"/>
          <w:sz w:val="28"/>
          <w:szCs w:val="28"/>
          <w:lang w:val="en-US" w:eastAsia="zh-CN"/>
        </w:rPr>
        <w:t>科研</w:t>
      </w:r>
      <w:r>
        <w:rPr>
          <w:rFonts w:ascii="宋体" w:hAnsi="宋体"/>
          <w:color w:val="000000"/>
          <w:sz w:val="28"/>
          <w:szCs w:val="28"/>
        </w:rPr>
        <w:t>、</w:t>
      </w:r>
      <w:r>
        <w:rPr>
          <w:rFonts w:hint="eastAsia"/>
          <w:color w:val="000000"/>
          <w:sz w:val="28"/>
          <w:szCs w:val="28"/>
          <w:lang w:val="en-US" w:eastAsia="zh-CN"/>
        </w:rPr>
        <w:t>宣传等工作的应用型高级专门人才，面向幼儿园</w:t>
      </w:r>
      <w:r>
        <w:rPr>
          <w:rFonts w:ascii="宋体" w:hAnsi="宋体"/>
          <w:color w:val="000000"/>
          <w:sz w:val="28"/>
          <w:szCs w:val="28"/>
        </w:rPr>
        <w:t>、</w:t>
      </w:r>
      <w:r>
        <w:rPr>
          <w:rFonts w:hint="eastAsia"/>
          <w:color w:val="000000"/>
          <w:sz w:val="28"/>
          <w:szCs w:val="28"/>
          <w:lang w:val="en-US" w:eastAsia="zh-CN"/>
        </w:rPr>
        <w:t>幼教培训机构及早教机构等企事业单位，在生产</w:t>
      </w:r>
      <w:r>
        <w:rPr>
          <w:rFonts w:ascii="宋体" w:hAnsi="宋体"/>
          <w:color w:val="000000"/>
          <w:sz w:val="28"/>
          <w:szCs w:val="28"/>
        </w:rPr>
        <w:t>、</w:t>
      </w:r>
      <w:r>
        <w:rPr>
          <w:rFonts w:hint="eastAsia"/>
          <w:color w:val="000000"/>
          <w:sz w:val="28"/>
          <w:szCs w:val="28"/>
          <w:lang w:val="en-US" w:eastAsia="zh-CN"/>
        </w:rPr>
        <w:t>服务第一线能从事幼儿教育</w:t>
      </w:r>
      <w:r>
        <w:rPr>
          <w:rFonts w:ascii="宋体" w:hAnsi="宋体"/>
          <w:color w:val="000000"/>
          <w:sz w:val="28"/>
          <w:szCs w:val="28"/>
        </w:rPr>
        <w:t>、</w:t>
      </w:r>
      <w:r>
        <w:rPr>
          <w:rFonts w:hint="eastAsia"/>
          <w:color w:val="000000"/>
          <w:sz w:val="28"/>
          <w:szCs w:val="28"/>
          <w:lang w:val="en-US" w:eastAsia="zh-CN"/>
        </w:rPr>
        <w:t>保育工作的中等应用型技能人才。培养目标是：具有良好的道德</w:t>
      </w:r>
      <w:r>
        <w:rPr>
          <w:rFonts w:ascii="宋体" w:hAnsi="宋体"/>
          <w:color w:val="000000"/>
          <w:sz w:val="28"/>
          <w:szCs w:val="28"/>
        </w:rPr>
        <w:t>、</w:t>
      </w:r>
      <w:r>
        <w:rPr>
          <w:rFonts w:hint="eastAsia"/>
          <w:color w:val="000000"/>
          <w:sz w:val="28"/>
          <w:szCs w:val="28"/>
          <w:lang w:val="en-US" w:eastAsia="zh-CN"/>
        </w:rPr>
        <w:t>情操和热爱幼儿教育事业的思想，具有幼儿教育工作所需的文化科学知识和专业理论</w:t>
      </w:r>
      <w:r>
        <w:rPr>
          <w:rFonts w:ascii="宋体" w:hAnsi="宋体"/>
          <w:color w:val="000000"/>
          <w:sz w:val="28"/>
          <w:szCs w:val="28"/>
        </w:rPr>
        <w:t>、</w:t>
      </w:r>
      <w:r>
        <w:rPr>
          <w:rFonts w:hint="eastAsia"/>
          <w:color w:val="000000"/>
          <w:sz w:val="28"/>
          <w:szCs w:val="28"/>
          <w:lang w:val="en-US" w:eastAsia="zh-CN"/>
        </w:rPr>
        <w:t>技能及基本能力，获得基本的幼儿教育知识与技能</w:t>
      </w:r>
      <w:r>
        <w:rPr>
          <w:rFonts w:ascii="宋体" w:hAnsi="宋体"/>
          <w:color w:val="000000"/>
          <w:sz w:val="28"/>
          <w:szCs w:val="28"/>
        </w:rPr>
        <w:t>、</w:t>
      </w:r>
      <w:r>
        <w:rPr>
          <w:rFonts w:hint="eastAsia"/>
          <w:color w:val="000000"/>
          <w:sz w:val="28"/>
          <w:szCs w:val="28"/>
          <w:lang w:val="en-US" w:eastAsia="zh-CN"/>
        </w:rPr>
        <w:t>表现与创造</w:t>
      </w:r>
      <w:r>
        <w:rPr>
          <w:rFonts w:ascii="宋体" w:hAnsi="宋体"/>
          <w:color w:val="000000"/>
          <w:sz w:val="28"/>
          <w:szCs w:val="28"/>
        </w:rPr>
        <w:t>、</w:t>
      </w:r>
      <w:r>
        <w:rPr>
          <w:rFonts w:hint="eastAsia"/>
          <w:color w:val="000000"/>
          <w:sz w:val="28"/>
          <w:szCs w:val="28"/>
          <w:lang w:val="en-US" w:eastAsia="zh-CN"/>
        </w:rPr>
        <w:t>欣赏与评价等方面的能力。形成乐观向上</w:t>
      </w:r>
      <w:r>
        <w:rPr>
          <w:rFonts w:ascii="宋体" w:hAnsi="宋体"/>
          <w:color w:val="000000"/>
          <w:sz w:val="28"/>
          <w:szCs w:val="28"/>
        </w:rPr>
        <w:t>、</w:t>
      </w:r>
      <w:r>
        <w:rPr>
          <w:rFonts w:hint="eastAsia"/>
          <w:color w:val="000000"/>
          <w:sz w:val="28"/>
          <w:szCs w:val="28"/>
          <w:lang w:val="en-US" w:eastAsia="zh-CN"/>
        </w:rPr>
        <w:t>团结合作等优良品质，使能力与人文素养得到整合发展。能适应当代幼儿园教育发展和改革需要的新型幼儿园教师。同时也可以通过福建省中职学业水平考试到省内本科及大专院校进行深造。</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b/>
          <w:color w:val="000000"/>
          <w:sz w:val="28"/>
          <w:szCs w:val="28"/>
        </w:rPr>
      </w:pPr>
      <w:bookmarkStart w:id="232" w:name="_Toc32533_WPSOffice_Level1"/>
      <w:bookmarkStart w:id="233" w:name="_Toc15137_WPSOffice_Level1"/>
      <w:bookmarkStart w:id="234" w:name="_Toc15400_WPSOffice_Level1"/>
      <w:bookmarkStart w:id="235" w:name="_Toc29301_WPSOffice_Level1"/>
      <w:r>
        <w:rPr>
          <w:rFonts w:hint="eastAsia" w:ascii="宋体" w:hAnsi="宋体"/>
          <w:b/>
          <w:color w:val="000000"/>
          <w:sz w:val="28"/>
          <w:szCs w:val="28"/>
        </w:rPr>
        <w:t>五、职业</w:t>
      </w:r>
      <w:r>
        <w:rPr>
          <w:rFonts w:ascii="宋体" w:hAnsi="宋体"/>
          <w:b/>
          <w:color w:val="000000"/>
          <w:sz w:val="28"/>
          <w:szCs w:val="28"/>
        </w:rPr>
        <w:t>范围</w:t>
      </w:r>
      <w:r>
        <w:rPr>
          <w:rFonts w:hint="eastAsia" w:ascii="宋体" w:hAnsi="宋体"/>
          <w:b/>
          <w:color w:val="000000"/>
          <w:sz w:val="28"/>
          <w:szCs w:val="28"/>
        </w:rPr>
        <w:t>、</w:t>
      </w:r>
      <w:r>
        <w:rPr>
          <w:rFonts w:ascii="宋体" w:hAnsi="宋体"/>
          <w:b/>
          <w:color w:val="000000"/>
          <w:sz w:val="28"/>
          <w:szCs w:val="28"/>
        </w:rPr>
        <w:t>资格证书</w:t>
      </w:r>
      <w:bookmarkEnd w:id="232"/>
      <w:bookmarkEnd w:id="233"/>
      <w:bookmarkEnd w:id="234"/>
      <w:bookmarkEnd w:id="235"/>
    </w:p>
    <w:tbl>
      <w:tblPr>
        <w:tblStyle w:val="14"/>
        <w:tblW w:w="7546" w:type="dxa"/>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3149"/>
        <w:gridCol w:w="3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31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对应职业（岗位）</w:t>
            </w:r>
          </w:p>
        </w:tc>
        <w:tc>
          <w:tcPr>
            <w:tcW w:w="34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职业资格证书举例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1</w:t>
            </w:r>
          </w:p>
        </w:tc>
        <w:tc>
          <w:tcPr>
            <w:tcW w:w="31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幼儿园保育员</w:t>
            </w:r>
          </w:p>
        </w:tc>
        <w:tc>
          <w:tcPr>
            <w:tcW w:w="34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保育员 （中级）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2</w:t>
            </w:r>
          </w:p>
        </w:tc>
        <w:tc>
          <w:tcPr>
            <w:tcW w:w="31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育婴师</w:t>
            </w:r>
          </w:p>
        </w:tc>
        <w:tc>
          <w:tcPr>
            <w:tcW w:w="34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育婴师 （中级）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9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3</w:t>
            </w:r>
          </w:p>
        </w:tc>
        <w:tc>
          <w:tcPr>
            <w:tcW w:w="31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幼儿园、早教机构教师</w:t>
            </w:r>
          </w:p>
        </w:tc>
        <w:tc>
          <w:tcPr>
            <w:tcW w:w="34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幼儿园教师行业）</w:t>
            </w: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b/>
          <w:color w:val="000000"/>
          <w:sz w:val="28"/>
          <w:szCs w:val="28"/>
        </w:rPr>
      </w:pPr>
      <w:bookmarkStart w:id="236" w:name="_Toc1657_WPSOffice_Level1"/>
      <w:bookmarkStart w:id="237" w:name="_Toc30033_WPSOffice_Level1"/>
      <w:bookmarkStart w:id="238" w:name="_Toc10404_WPSOffice_Level1"/>
      <w:bookmarkStart w:id="239" w:name="_Toc11390_WPSOffice_Level1"/>
      <w:r>
        <w:rPr>
          <w:rFonts w:hint="eastAsia" w:ascii="宋体" w:hAnsi="宋体"/>
          <w:b/>
          <w:color w:val="000000"/>
          <w:sz w:val="28"/>
          <w:szCs w:val="28"/>
        </w:rPr>
        <w:t>六</w:t>
      </w:r>
      <w:r>
        <w:rPr>
          <w:rFonts w:ascii="宋体" w:hAnsi="宋体"/>
          <w:b/>
          <w:color w:val="000000"/>
          <w:sz w:val="28"/>
          <w:szCs w:val="28"/>
        </w:rPr>
        <w:t>、</w:t>
      </w:r>
      <w:r>
        <w:rPr>
          <w:rFonts w:hint="eastAsia" w:ascii="宋体" w:hAnsi="宋体"/>
          <w:b/>
          <w:color w:val="000000"/>
          <w:sz w:val="28"/>
          <w:szCs w:val="28"/>
        </w:rPr>
        <w:t>人才培养规格</w:t>
      </w:r>
      <w:bookmarkEnd w:id="236"/>
      <w:bookmarkEnd w:id="237"/>
      <w:bookmarkEnd w:id="238"/>
      <w:bookmarkEnd w:id="239"/>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本专业所培养的人才应具有以下职业素养、专业知识和技能：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bookmarkStart w:id="240" w:name="_Toc475018560"/>
      <w:r>
        <w:rPr>
          <w:rFonts w:hint="eastAsia" w:ascii="宋体" w:hAnsi="宋体"/>
          <w:color w:val="000000"/>
          <w:sz w:val="28"/>
          <w:szCs w:val="28"/>
        </w:rPr>
        <w:t>（一）职业素养</w:t>
      </w:r>
      <w:bookmarkEnd w:id="240"/>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1.具有</w:t>
      </w:r>
      <w:r>
        <w:rPr>
          <w:rFonts w:ascii="宋体" w:hAnsi="宋体"/>
          <w:color w:val="000000"/>
          <w:sz w:val="28"/>
          <w:szCs w:val="28"/>
        </w:rPr>
        <w:t>良好的职业道德</w:t>
      </w:r>
      <w:r>
        <w:rPr>
          <w:rFonts w:hint="eastAsia" w:ascii="宋体" w:hAnsi="宋体"/>
          <w:color w:val="000000"/>
          <w:sz w:val="28"/>
          <w:szCs w:val="28"/>
        </w:rPr>
        <w:t>，能自觉遵守行业法规、规范和学前</w:t>
      </w:r>
      <w:r>
        <w:rPr>
          <w:rFonts w:ascii="宋体" w:hAnsi="宋体"/>
          <w:color w:val="000000"/>
          <w:sz w:val="28"/>
          <w:szCs w:val="28"/>
        </w:rPr>
        <w:t>教育机构规章</w:t>
      </w:r>
      <w:r>
        <w:rPr>
          <w:rFonts w:hint="eastAsia" w:ascii="宋体" w:hAnsi="宋体"/>
          <w:color w:val="000000"/>
          <w:sz w:val="28"/>
          <w:szCs w:val="28"/>
        </w:rPr>
        <w:t>规章制度。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2.热爱学前</w:t>
      </w:r>
      <w:r>
        <w:rPr>
          <w:rFonts w:ascii="宋体" w:hAnsi="宋体"/>
          <w:color w:val="000000"/>
          <w:sz w:val="28"/>
          <w:szCs w:val="28"/>
        </w:rPr>
        <w:t>教育事业，关爱学前儿童，</w:t>
      </w:r>
      <w:r>
        <w:rPr>
          <w:rFonts w:hint="eastAsia" w:ascii="宋体" w:hAnsi="宋体"/>
          <w:color w:val="000000"/>
          <w:sz w:val="28"/>
          <w:szCs w:val="28"/>
        </w:rPr>
        <w:t>诚实</w:t>
      </w:r>
      <w:r>
        <w:rPr>
          <w:rFonts w:ascii="宋体" w:hAnsi="宋体"/>
          <w:color w:val="000000"/>
          <w:sz w:val="28"/>
          <w:szCs w:val="28"/>
        </w:rPr>
        <w:t>守信，责任心强，耐心细致，做事认真。</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3.具有良好的</w:t>
      </w:r>
      <w:r>
        <w:rPr>
          <w:rFonts w:ascii="宋体" w:hAnsi="宋体"/>
          <w:color w:val="000000"/>
          <w:sz w:val="28"/>
          <w:szCs w:val="28"/>
        </w:rPr>
        <w:t>身心素质，身体健康，乐观开朗</w:t>
      </w:r>
      <w:r>
        <w:rPr>
          <w:rFonts w:hint="eastAsia" w:ascii="宋体" w:hAnsi="宋体"/>
          <w:color w:val="000000"/>
          <w:sz w:val="28"/>
          <w:szCs w:val="28"/>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4.具有团队合作</w:t>
      </w:r>
      <w:r>
        <w:rPr>
          <w:rFonts w:ascii="宋体" w:hAnsi="宋体"/>
          <w:color w:val="000000"/>
          <w:sz w:val="28"/>
          <w:szCs w:val="28"/>
        </w:rPr>
        <w:t>精神，善于沟通与协作</w:t>
      </w:r>
      <w:r>
        <w:rPr>
          <w:rFonts w:hint="eastAsia" w:ascii="宋体" w:hAnsi="宋体"/>
          <w:color w:val="000000"/>
          <w:sz w:val="28"/>
          <w:szCs w:val="28"/>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5.具有一定的</w:t>
      </w:r>
      <w:r>
        <w:rPr>
          <w:rFonts w:ascii="宋体" w:hAnsi="宋体"/>
          <w:color w:val="000000"/>
          <w:sz w:val="28"/>
          <w:szCs w:val="28"/>
        </w:rPr>
        <w:t>艺术修养和审美情绪</w:t>
      </w:r>
      <w:r>
        <w:rPr>
          <w:rFonts w:hint="eastAsia" w:ascii="宋体" w:hAnsi="宋体"/>
          <w:color w:val="000000"/>
          <w:sz w:val="28"/>
          <w:szCs w:val="28"/>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bookmarkStart w:id="241" w:name="_Toc475018561"/>
      <w:r>
        <w:rPr>
          <w:rFonts w:hint="eastAsia" w:ascii="宋体" w:hAnsi="宋体"/>
          <w:color w:val="000000"/>
          <w:sz w:val="28"/>
          <w:szCs w:val="28"/>
        </w:rPr>
        <w:t>（二）专业知识与技能</w:t>
      </w:r>
      <w:bookmarkEnd w:id="241"/>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1.掌握</w:t>
      </w:r>
      <w:r>
        <w:rPr>
          <w:rFonts w:ascii="宋体" w:hAnsi="宋体"/>
          <w:color w:val="000000"/>
          <w:sz w:val="28"/>
          <w:szCs w:val="28"/>
        </w:rPr>
        <w:t>学前儿童</w:t>
      </w:r>
      <w:r>
        <w:rPr>
          <w:rFonts w:hint="eastAsia" w:ascii="宋体" w:hAnsi="宋体"/>
          <w:color w:val="000000"/>
          <w:sz w:val="28"/>
          <w:szCs w:val="28"/>
        </w:rPr>
        <w:t>卫生</w:t>
      </w:r>
      <w:r>
        <w:rPr>
          <w:rFonts w:ascii="宋体" w:hAnsi="宋体"/>
          <w:color w:val="000000"/>
          <w:sz w:val="28"/>
          <w:szCs w:val="28"/>
        </w:rPr>
        <w:t>保健的基础知识，理解幼儿保教工作的意义，具有在幼儿园一日活动中做好保育工作的能力</w:t>
      </w:r>
      <w:r>
        <w:rPr>
          <w:rFonts w:hint="eastAsia" w:ascii="宋体" w:hAnsi="宋体"/>
          <w:color w:val="000000"/>
          <w:sz w:val="28"/>
          <w:szCs w:val="28"/>
        </w:rPr>
        <w:t>；</w:t>
      </w:r>
      <w:r>
        <w:rPr>
          <w:rFonts w:ascii="宋体" w:hAnsi="宋体"/>
          <w:color w:val="000000"/>
          <w:sz w:val="28"/>
          <w:szCs w:val="28"/>
        </w:rPr>
        <w:t>能运用疾病预防、安全防护与救助的基本方法和技能，保护学前儿童健康发展。</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2.掌握学前儿童发展</w:t>
      </w:r>
      <w:r>
        <w:rPr>
          <w:rFonts w:ascii="宋体" w:hAnsi="宋体"/>
          <w:color w:val="000000"/>
          <w:sz w:val="28"/>
          <w:szCs w:val="28"/>
        </w:rPr>
        <w:t>心理基础知识，了解幼儿心理发展个阶段的特点，知道幼儿学习的主要方式和</w:t>
      </w:r>
      <w:r>
        <w:rPr>
          <w:rFonts w:hint="eastAsia" w:ascii="宋体" w:hAnsi="宋体"/>
          <w:color w:val="000000"/>
          <w:sz w:val="28"/>
          <w:szCs w:val="28"/>
        </w:rPr>
        <w:t>特点</w:t>
      </w:r>
      <w:r>
        <w:rPr>
          <w:rFonts w:ascii="宋体" w:hAnsi="宋体"/>
          <w:color w:val="000000"/>
          <w:sz w:val="28"/>
          <w:szCs w:val="28"/>
        </w:rPr>
        <w:t>，能初步观察与解释幼儿行为所表达的心理需求</w:t>
      </w:r>
      <w:r>
        <w:rPr>
          <w:rFonts w:hint="eastAsia" w:ascii="宋体" w:hAnsi="宋体"/>
          <w:color w:val="000000"/>
          <w:sz w:val="28"/>
          <w:szCs w:val="28"/>
        </w:rPr>
        <w:t>；</w:t>
      </w:r>
      <w:r>
        <w:rPr>
          <w:rFonts w:ascii="宋体" w:hAnsi="宋体"/>
          <w:color w:val="000000"/>
          <w:sz w:val="28"/>
          <w:szCs w:val="28"/>
        </w:rPr>
        <w:t>信任幼儿，尊重个体差异，主动了解和满足有益于幼儿身心发展的不同需求。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3.了解幼儿</w:t>
      </w:r>
      <w:r>
        <w:rPr>
          <w:rFonts w:ascii="宋体" w:hAnsi="宋体"/>
          <w:color w:val="000000"/>
          <w:sz w:val="28"/>
          <w:szCs w:val="28"/>
        </w:rPr>
        <w:t>学习与发展的基本知识，以及幼儿教育目标、策略和基本</w:t>
      </w:r>
      <w:r>
        <w:rPr>
          <w:rFonts w:hint="eastAsia" w:ascii="宋体" w:hAnsi="宋体"/>
          <w:color w:val="000000"/>
          <w:sz w:val="28"/>
          <w:szCs w:val="28"/>
        </w:rPr>
        <w:t>方法；熟悉</w:t>
      </w:r>
      <w:r>
        <w:rPr>
          <w:rFonts w:ascii="宋体" w:hAnsi="宋体"/>
          <w:color w:val="000000"/>
          <w:sz w:val="28"/>
          <w:szCs w:val="28"/>
        </w:rPr>
        <w:t>幼儿园保教活动的目标、任务、内容和要求；具备幼儿园教育活动与游戏的组织实施能力；能与幼儿友好相处、交往、互动与合作，能调动家庭和社会的幼儿教育要素。</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4.掌握幼儿园五大</w:t>
      </w:r>
      <w:r>
        <w:rPr>
          <w:rFonts w:ascii="宋体" w:hAnsi="宋体"/>
          <w:color w:val="000000"/>
          <w:sz w:val="28"/>
          <w:szCs w:val="28"/>
        </w:rPr>
        <w:t>领域教育活动的内容、目标、实施方法</w:t>
      </w:r>
      <w:r>
        <w:rPr>
          <w:rFonts w:hint="eastAsia" w:ascii="宋体" w:hAnsi="宋体"/>
          <w:color w:val="000000"/>
          <w:sz w:val="28"/>
          <w:szCs w:val="28"/>
        </w:rPr>
        <w:t>等</w:t>
      </w:r>
      <w:r>
        <w:rPr>
          <w:rFonts w:ascii="宋体" w:hAnsi="宋体"/>
          <w:color w:val="000000"/>
          <w:sz w:val="28"/>
          <w:szCs w:val="28"/>
        </w:rPr>
        <w:t>基本知识</w:t>
      </w:r>
      <w:r>
        <w:rPr>
          <w:rFonts w:hint="eastAsia" w:ascii="宋体" w:hAnsi="宋体"/>
          <w:color w:val="000000"/>
          <w:sz w:val="28"/>
          <w:szCs w:val="28"/>
        </w:rPr>
        <w:t>；</w:t>
      </w:r>
      <w:r>
        <w:rPr>
          <w:rFonts w:ascii="宋体" w:hAnsi="宋体"/>
          <w:color w:val="000000"/>
          <w:sz w:val="28"/>
          <w:szCs w:val="28"/>
        </w:rPr>
        <w:t>具有</w:t>
      </w:r>
      <w:r>
        <w:rPr>
          <w:rFonts w:hint="eastAsia" w:ascii="宋体" w:hAnsi="宋体"/>
          <w:color w:val="000000"/>
          <w:sz w:val="28"/>
          <w:szCs w:val="28"/>
        </w:rPr>
        <w:t>订制</w:t>
      </w:r>
      <w:r>
        <w:rPr>
          <w:rFonts w:ascii="宋体" w:hAnsi="宋体"/>
          <w:color w:val="000000"/>
          <w:sz w:val="28"/>
          <w:szCs w:val="28"/>
        </w:rPr>
        <w:t>幼儿园班级教育活动方案和实施教育活动的初步能力。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5.掌握掌握幼儿园教育</w:t>
      </w:r>
      <w:r>
        <w:rPr>
          <w:rFonts w:ascii="宋体" w:hAnsi="宋体"/>
          <w:color w:val="000000"/>
          <w:sz w:val="28"/>
          <w:szCs w:val="28"/>
        </w:rPr>
        <w:t>质量</w:t>
      </w:r>
      <w:r>
        <w:rPr>
          <w:rFonts w:hint="eastAsia" w:ascii="宋体" w:hAnsi="宋体"/>
          <w:color w:val="000000"/>
          <w:sz w:val="28"/>
          <w:szCs w:val="28"/>
        </w:rPr>
        <w:t>基本</w:t>
      </w:r>
      <w:r>
        <w:rPr>
          <w:rFonts w:ascii="宋体" w:hAnsi="宋体"/>
          <w:color w:val="000000"/>
          <w:sz w:val="28"/>
          <w:szCs w:val="28"/>
        </w:rPr>
        <w:t>评价的基本方法</w:t>
      </w:r>
      <w:r>
        <w:rPr>
          <w:rFonts w:hint="eastAsia" w:ascii="宋体" w:hAnsi="宋体"/>
          <w:color w:val="000000"/>
          <w:sz w:val="28"/>
          <w:szCs w:val="28"/>
        </w:rPr>
        <w:t>与技能</w:t>
      </w:r>
      <w:r>
        <w:rPr>
          <w:rFonts w:ascii="宋体" w:hAnsi="宋体"/>
          <w:color w:val="000000"/>
          <w:sz w:val="28"/>
          <w:szCs w:val="28"/>
        </w:rPr>
        <w:t>；能够御用多种方式、公平、全面地评价幼儿；</w:t>
      </w:r>
      <w:r>
        <w:rPr>
          <w:rFonts w:hint="eastAsia" w:ascii="宋体" w:hAnsi="宋体"/>
          <w:color w:val="000000"/>
          <w:sz w:val="28"/>
          <w:szCs w:val="28"/>
        </w:rPr>
        <w:t>及时</w:t>
      </w:r>
      <w:r>
        <w:rPr>
          <w:rFonts w:ascii="宋体" w:hAnsi="宋体"/>
          <w:color w:val="000000"/>
          <w:sz w:val="28"/>
          <w:szCs w:val="28"/>
        </w:rPr>
        <w:t>发现和赏识幼儿的</w:t>
      </w:r>
      <w:r>
        <w:rPr>
          <w:rFonts w:hint="eastAsia" w:ascii="宋体" w:hAnsi="宋体"/>
          <w:color w:val="000000"/>
          <w:sz w:val="28"/>
          <w:szCs w:val="28"/>
        </w:rPr>
        <w:t>进步</w:t>
      </w:r>
      <w:r>
        <w:rPr>
          <w:rFonts w:ascii="宋体" w:hAnsi="宋体"/>
          <w:color w:val="000000"/>
          <w:sz w:val="28"/>
          <w:szCs w:val="28"/>
        </w:rPr>
        <w:t>，注重激发和保护幼儿的积极性</w:t>
      </w:r>
      <w:r>
        <w:rPr>
          <w:rFonts w:hint="eastAsia" w:ascii="宋体" w:hAnsi="宋体"/>
          <w:color w:val="000000"/>
          <w:sz w:val="28"/>
          <w:szCs w:val="28"/>
        </w:rPr>
        <w:t>、自信心。</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6.具备幼儿园</w:t>
      </w:r>
      <w:r>
        <w:rPr>
          <w:rFonts w:ascii="宋体" w:hAnsi="宋体"/>
          <w:color w:val="000000"/>
          <w:sz w:val="28"/>
          <w:szCs w:val="28"/>
        </w:rPr>
        <w:t>一日生活的组织与管理能力，能较教育合理渗透到幼儿生活的</w:t>
      </w:r>
      <w:r>
        <w:rPr>
          <w:rFonts w:hint="eastAsia" w:ascii="宋体" w:hAnsi="宋体"/>
          <w:color w:val="000000"/>
          <w:sz w:val="28"/>
          <w:szCs w:val="28"/>
        </w:rPr>
        <w:t>各</w:t>
      </w:r>
      <w:r>
        <w:rPr>
          <w:rFonts w:ascii="宋体" w:hAnsi="宋体"/>
          <w:color w:val="000000"/>
          <w:sz w:val="28"/>
          <w:szCs w:val="28"/>
        </w:rPr>
        <w:t>环节中；能够科学照料幼儿日常生活，做好常规管理工作；能够及时处理幼儿的常见疾病与突发事故</w:t>
      </w:r>
      <w:r>
        <w:rPr>
          <w:rFonts w:hint="eastAsia" w:ascii="宋体" w:hAnsi="宋体"/>
          <w:color w:val="000000"/>
          <w:sz w:val="28"/>
          <w:szCs w:val="28"/>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7.了解</w:t>
      </w:r>
      <w:r>
        <w:rPr>
          <w:rFonts w:ascii="宋体" w:hAnsi="宋体"/>
          <w:color w:val="000000"/>
          <w:sz w:val="28"/>
          <w:szCs w:val="28"/>
        </w:rPr>
        <w:t>幼儿园班级工作内容及特点；掌握幼儿园班级管理的基本技能</w:t>
      </w:r>
      <w:r>
        <w:rPr>
          <w:rFonts w:hint="eastAsia" w:ascii="宋体" w:hAnsi="宋体"/>
          <w:color w:val="000000"/>
          <w:sz w:val="28"/>
          <w:szCs w:val="28"/>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8.了解幼儿</w:t>
      </w:r>
      <w:r>
        <w:rPr>
          <w:rFonts w:ascii="宋体" w:hAnsi="宋体"/>
          <w:color w:val="000000"/>
          <w:sz w:val="28"/>
          <w:szCs w:val="28"/>
        </w:rPr>
        <w:t>文学特征和功能，掌握儿童文学的常见体裁</w:t>
      </w:r>
      <w:r>
        <w:rPr>
          <w:rFonts w:hint="eastAsia" w:ascii="宋体" w:hAnsi="宋体"/>
          <w:color w:val="000000"/>
          <w:sz w:val="28"/>
          <w:szCs w:val="28"/>
        </w:rPr>
        <w:t>，</w:t>
      </w:r>
      <w:r>
        <w:rPr>
          <w:rFonts w:ascii="宋体" w:hAnsi="宋体"/>
          <w:color w:val="000000"/>
          <w:sz w:val="28"/>
          <w:szCs w:val="28"/>
        </w:rPr>
        <w:t>初步了解文学作品的特点、</w:t>
      </w:r>
      <w:r>
        <w:rPr>
          <w:rFonts w:hint="eastAsia" w:ascii="宋体" w:hAnsi="宋体"/>
          <w:color w:val="000000"/>
          <w:sz w:val="28"/>
          <w:szCs w:val="28"/>
        </w:rPr>
        <w:t>作用</w:t>
      </w:r>
      <w:r>
        <w:rPr>
          <w:rFonts w:ascii="宋体" w:hAnsi="宋体"/>
          <w:color w:val="000000"/>
          <w:sz w:val="28"/>
          <w:szCs w:val="28"/>
        </w:rPr>
        <w:t>；具有幼儿文学作品的</w:t>
      </w:r>
      <w:r>
        <w:rPr>
          <w:rFonts w:hint="eastAsia" w:ascii="宋体" w:hAnsi="宋体"/>
          <w:color w:val="000000"/>
          <w:sz w:val="28"/>
          <w:szCs w:val="28"/>
        </w:rPr>
        <w:t>阅读</w:t>
      </w:r>
      <w:r>
        <w:rPr>
          <w:rFonts w:ascii="宋体" w:hAnsi="宋体"/>
          <w:color w:val="000000"/>
          <w:sz w:val="28"/>
          <w:szCs w:val="28"/>
        </w:rPr>
        <w:t>、分析、欣赏与评价能力</w:t>
      </w:r>
      <w:r>
        <w:rPr>
          <w:rFonts w:hint="eastAsia" w:ascii="宋体" w:hAnsi="宋体"/>
          <w:color w:val="000000"/>
          <w:sz w:val="28"/>
          <w:szCs w:val="28"/>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9.掌握一定</w:t>
      </w:r>
      <w:r>
        <w:rPr>
          <w:rFonts w:ascii="宋体" w:hAnsi="宋体"/>
          <w:color w:val="000000"/>
          <w:sz w:val="28"/>
          <w:szCs w:val="28"/>
        </w:rPr>
        <w:t>的乐理</w:t>
      </w:r>
      <w:r>
        <w:rPr>
          <w:rFonts w:hint="eastAsia" w:ascii="宋体" w:hAnsi="宋体"/>
          <w:color w:val="000000"/>
          <w:sz w:val="28"/>
          <w:szCs w:val="28"/>
        </w:rPr>
        <w:t>、</w:t>
      </w:r>
      <w:r>
        <w:rPr>
          <w:rFonts w:ascii="宋体" w:hAnsi="宋体"/>
          <w:color w:val="000000"/>
          <w:sz w:val="28"/>
          <w:szCs w:val="28"/>
        </w:rPr>
        <w:t>视唱、</w:t>
      </w:r>
      <w:r>
        <w:rPr>
          <w:rFonts w:hint="eastAsia" w:ascii="宋体" w:hAnsi="宋体"/>
          <w:color w:val="000000"/>
          <w:sz w:val="28"/>
          <w:szCs w:val="28"/>
        </w:rPr>
        <w:t>音乐</w:t>
      </w:r>
      <w:r>
        <w:rPr>
          <w:rFonts w:ascii="宋体" w:hAnsi="宋体"/>
          <w:color w:val="000000"/>
          <w:sz w:val="28"/>
          <w:szCs w:val="28"/>
        </w:rPr>
        <w:t>欣赏等基本知识，发展音乐</w:t>
      </w:r>
      <w:r>
        <w:rPr>
          <w:rFonts w:hint="eastAsia" w:ascii="宋体" w:hAnsi="宋体"/>
          <w:color w:val="000000"/>
          <w:sz w:val="28"/>
          <w:szCs w:val="28"/>
        </w:rPr>
        <w:t>听觉</w:t>
      </w:r>
      <w:r>
        <w:rPr>
          <w:rFonts w:ascii="宋体" w:hAnsi="宋体"/>
          <w:color w:val="000000"/>
          <w:sz w:val="28"/>
          <w:szCs w:val="28"/>
        </w:rPr>
        <w:t>与记忆，能够结合键盘、声乐等技能训练理解并正确运用。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10.掌握我国主要</w:t>
      </w:r>
      <w:r>
        <w:rPr>
          <w:rFonts w:ascii="宋体" w:hAnsi="宋体"/>
          <w:color w:val="000000"/>
          <w:sz w:val="28"/>
          <w:szCs w:val="28"/>
        </w:rPr>
        <w:t>民族民间舞蹈的基本知识和技能，具备辅导幼儿形体训练、指导幼儿舞蹈排练的</w:t>
      </w:r>
      <w:r>
        <w:rPr>
          <w:rFonts w:hint="eastAsia" w:ascii="宋体" w:hAnsi="宋体"/>
          <w:color w:val="000000"/>
          <w:sz w:val="28"/>
          <w:szCs w:val="28"/>
        </w:rPr>
        <w:t>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11.掌握歌曲</w:t>
      </w:r>
      <w:r>
        <w:rPr>
          <w:rFonts w:ascii="宋体" w:hAnsi="宋体"/>
          <w:color w:val="000000"/>
          <w:sz w:val="28"/>
          <w:szCs w:val="28"/>
        </w:rPr>
        <w:t>演唱的基本</w:t>
      </w:r>
      <w:r>
        <w:rPr>
          <w:rFonts w:hint="eastAsia" w:ascii="宋体" w:hAnsi="宋体"/>
          <w:color w:val="000000"/>
          <w:sz w:val="28"/>
          <w:szCs w:val="28"/>
        </w:rPr>
        <w:t>知识</w:t>
      </w:r>
      <w:r>
        <w:rPr>
          <w:rFonts w:ascii="宋体" w:hAnsi="宋体"/>
          <w:color w:val="000000"/>
          <w:sz w:val="28"/>
          <w:szCs w:val="28"/>
        </w:rPr>
        <w:t>与技能，能够指导幼儿学</w:t>
      </w:r>
      <w:r>
        <w:rPr>
          <w:rFonts w:hint="eastAsia" w:ascii="宋体" w:hAnsi="宋体"/>
          <w:color w:val="000000"/>
          <w:sz w:val="28"/>
          <w:szCs w:val="28"/>
        </w:rPr>
        <w:t>唱</w:t>
      </w:r>
      <w:r>
        <w:rPr>
          <w:rFonts w:ascii="宋体" w:hAnsi="宋体"/>
          <w:color w:val="000000"/>
          <w:sz w:val="28"/>
          <w:szCs w:val="28"/>
        </w:rPr>
        <w:t>和表演，排练合唱</w:t>
      </w:r>
      <w:r>
        <w:rPr>
          <w:rFonts w:hint="eastAsia" w:ascii="宋体" w:hAnsi="宋体"/>
          <w:color w:val="000000"/>
          <w:sz w:val="28"/>
          <w:szCs w:val="28"/>
        </w:rPr>
        <w:t>，</w:t>
      </w:r>
      <w:r>
        <w:rPr>
          <w:rFonts w:ascii="宋体" w:hAnsi="宋体"/>
          <w:color w:val="000000"/>
          <w:sz w:val="28"/>
          <w:szCs w:val="28"/>
        </w:rPr>
        <w:t>具有边</w:t>
      </w:r>
      <w:r>
        <w:rPr>
          <w:rFonts w:hint="eastAsia" w:ascii="宋体" w:hAnsi="宋体"/>
          <w:color w:val="000000"/>
          <w:sz w:val="28"/>
          <w:szCs w:val="28"/>
        </w:rPr>
        <w:t>弹唱</w:t>
      </w:r>
      <w:r>
        <w:rPr>
          <w:rFonts w:ascii="宋体" w:hAnsi="宋体"/>
          <w:color w:val="000000"/>
          <w:sz w:val="28"/>
          <w:szCs w:val="28"/>
        </w:rPr>
        <w:t>幼儿</w:t>
      </w:r>
      <w:r>
        <w:rPr>
          <w:rFonts w:hint="eastAsia" w:ascii="宋体" w:hAnsi="宋体"/>
          <w:color w:val="000000"/>
          <w:sz w:val="28"/>
          <w:szCs w:val="28"/>
        </w:rPr>
        <w:t>歌曲</w:t>
      </w:r>
      <w:r>
        <w:rPr>
          <w:rFonts w:ascii="宋体" w:hAnsi="宋体"/>
          <w:color w:val="000000"/>
          <w:sz w:val="28"/>
          <w:szCs w:val="28"/>
        </w:rPr>
        <w:t>的能力</w:t>
      </w:r>
      <w:r>
        <w:rPr>
          <w:rFonts w:hint="eastAsia" w:ascii="宋体" w:hAnsi="宋体"/>
          <w:color w:val="000000"/>
          <w:sz w:val="28"/>
          <w:szCs w:val="28"/>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12.掌握键盘</w:t>
      </w:r>
      <w:r>
        <w:rPr>
          <w:rFonts w:ascii="宋体" w:hAnsi="宋体"/>
          <w:color w:val="000000"/>
          <w:sz w:val="28"/>
          <w:szCs w:val="28"/>
        </w:rPr>
        <w:t>乐器演奏的基本</w:t>
      </w:r>
      <w:r>
        <w:rPr>
          <w:rFonts w:hint="eastAsia" w:ascii="宋体" w:hAnsi="宋体"/>
          <w:color w:val="000000"/>
          <w:sz w:val="28"/>
          <w:szCs w:val="28"/>
        </w:rPr>
        <w:t>知识</w:t>
      </w:r>
      <w:r>
        <w:rPr>
          <w:rFonts w:ascii="宋体" w:hAnsi="宋体"/>
          <w:color w:val="000000"/>
          <w:sz w:val="28"/>
          <w:szCs w:val="28"/>
        </w:rPr>
        <w:t>与技能</w:t>
      </w:r>
      <w:r>
        <w:rPr>
          <w:rFonts w:hint="eastAsia" w:ascii="宋体" w:hAnsi="宋体"/>
          <w:color w:val="000000"/>
          <w:sz w:val="28"/>
          <w:szCs w:val="28"/>
        </w:rPr>
        <w:t>，</w:t>
      </w:r>
      <w:r>
        <w:rPr>
          <w:rFonts w:ascii="宋体" w:hAnsi="宋体"/>
          <w:color w:val="000000"/>
          <w:sz w:val="28"/>
          <w:szCs w:val="28"/>
        </w:rPr>
        <w:t>能演奏不同内容，风格的简单器乐作品，具有为幼儿歌曲编配</w:t>
      </w:r>
      <w:r>
        <w:rPr>
          <w:rFonts w:hint="eastAsia" w:ascii="宋体" w:hAnsi="宋体"/>
          <w:color w:val="000000"/>
          <w:sz w:val="28"/>
          <w:szCs w:val="28"/>
        </w:rPr>
        <w:t>简单</w:t>
      </w:r>
      <w:r>
        <w:rPr>
          <w:rFonts w:ascii="宋体" w:hAnsi="宋体"/>
          <w:color w:val="000000"/>
          <w:sz w:val="28"/>
          <w:szCs w:val="28"/>
        </w:rPr>
        <w:t>伴奏的能</w:t>
      </w:r>
      <w:r>
        <w:rPr>
          <w:rFonts w:hint="eastAsia" w:ascii="宋体" w:hAnsi="宋体"/>
          <w:color w:val="000000"/>
          <w:sz w:val="28"/>
          <w:szCs w:val="28"/>
        </w:rPr>
        <w:t>力</w:t>
      </w:r>
      <w:r>
        <w:rPr>
          <w:rFonts w:ascii="宋体" w:hAnsi="宋体"/>
          <w:color w:val="000000"/>
          <w:sz w:val="28"/>
          <w:szCs w:val="28"/>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13.掌握绘画</w:t>
      </w:r>
      <w:r>
        <w:rPr>
          <w:rFonts w:ascii="宋体" w:hAnsi="宋体"/>
          <w:color w:val="000000"/>
          <w:sz w:val="28"/>
          <w:szCs w:val="28"/>
        </w:rPr>
        <w:t>、</w:t>
      </w:r>
      <w:r>
        <w:rPr>
          <w:rFonts w:hint="eastAsia" w:ascii="宋体" w:hAnsi="宋体"/>
          <w:color w:val="000000"/>
          <w:sz w:val="28"/>
          <w:szCs w:val="28"/>
        </w:rPr>
        <w:t>图案</w:t>
      </w:r>
      <w:r>
        <w:rPr>
          <w:rFonts w:ascii="宋体" w:hAnsi="宋体"/>
          <w:color w:val="000000"/>
          <w:sz w:val="28"/>
          <w:szCs w:val="28"/>
        </w:rPr>
        <w:t>、简笔画及手工制作的基本知识和技能</w:t>
      </w:r>
      <w:r>
        <w:rPr>
          <w:rFonts w:hint="eastAsia" w:ascii="宋体" w:hAnsi="宋体"/>
          <w:color w:val="000000"/>
          <w:sz w:val="28"/>
          <w:szCs w:val="28"/>
        </w:rPr>
        <w:t>，</w:t>
      </w:r>
      <w:r>
        <w:rPr>
          <w:rFonts w:ascii="宋体" w:hAnsi="宋体"/>
          <w:color w:val="000000"/>
          <w:sz w:val="28"/>
          <w:szCs w:val="28"/>
        </w:rPr>
        <w:t>能够指导幼儿进行学习绘画；能够恰当、熟练运用简笔画；能选择适宜材料、运用正确的技法开展手工制作</w:t>
      </w:r>
      <w:r>
        <w:rPr>
          <w:rFonts w:hint="eastAsia" w:ascii="宋体" w:hAnsi="宋体"/>
          <w:color w:val="000000"/>
          <w:sz w:val="28"/>
          <w:szCs w:val="28"/>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14</w:t>
      </w:r>
      <w:r>
        <w:rPr>
          <w:rFonts w:ascii="宋体" w:hAnsi="宋体"/>
          <w:color w:val="000000"/>
          <w:sz w:val="28"/>
          <w:szCs w:val="28"/>
        </w:rPr>
        <w:t>.</w:t>
      </w:r>
      <w:r>
        <w:rPr>
          <w:rFonts w:hint="eastAsia" w:ascii="宋体" w:hAnsi="宋体"/>
          <w:color w:val="000000"/>
          <w:sz w:val="28"/>
          <w:szCs w:val="28"/>
        </w:rPr>
        <w:t>掌握</w:t>
      </w:r>
      <w:r>
        <w:rPr>
          <w:rFonts w:ascii="宋体" w:hAnsi="宋体"/>
          <w:color w:val="000000"/>
          <w:sz w:val="28"/>
          <w:szCs w:val="28"/>
        </w:rPr>
        <w:t>幼儿语言特点和教师常用幼儿教育语言技能，能用普通话准确、清晰、亲切地进行口语表达。</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15.理解</w:t>
      </w:r>
      <w:r>
        <w:rPr>
          <w:rFonts w:ascii="宋体" w:hAnsi="宋体"/>
          <w:color w:val="000000"/>
          <w:sz w:val="28"/>
          <w:szCs w:val="28"/>
        </w:rPr>
        <w:t>幼儿园教育</w:t>
      </w:r>
      <w:r>
        <w:rPr>
          <w:rFonts w:hint="eastAsia" w:ascii="宋体" w:hAnsi="宋体"/>
          <w:color w:val="000000"/>
          <w:sz w:val="28"/>
          <w:szCs w:val="28"/>
        </w:rPr>
        <w:t>环境</w:t>
      </w:r>
      <w:r>
        <w:rPr>
          <w:rFonts w:ascii="宋体" w:hAnsi="宋体"/>
          <w:color w:val="000000"/>
          <w:sz w:val="28"/>
          <w:szCs w:val="28"/>
        </w:rPr>
        <w:t>创设的基本内容与方法，能设计墙</w:t>
      </w:r>
      <w:r>
        <w:rPr>
          <w:rFonts w:hint="eastAsia" w:ascii="宋体" w:hAnsi="宋体"/>
          <w:color w:val="000000"/>
          <w:sz w:val="28"/>
          <w:szCs w:val="28"/>
        </w:rPr>
        <w:t>饰，</w:t>
      </w:r>
      <w:r>
        <w:rPr>
          <w:rFonts w:ascii="宋体" w:hAnsi="宋体"/>
          <w:color w:val="000000"/>
          <w:sz w:val="28"/>
          <w:szCs w:val="28"/>
        </w:rPr>
        <w:t>能够合理利用资源，为幼儿提供</w:t>
      </w:r>
      <w:r>
        <w:rPr>
          <w:rFonts w:hint="eastAsia" w:ascii="宋体" w:hAnsi="宋体"/>
          <w:color w:val="000000"/>
          <w:sz w:val="28"/>
          <w:szCs w:val="28"/>
        </w:rPr>
        <w:t>适宜</w:t>
      </w:r>
      <w:r>
        <w:rPr>
          <w:rFonts w:ascii="宋体" w:hAnsi="宋体"/>
          <w:color w:val="000000"/>
          <w:sz w:val="28"/>
          <w:szCs w:val="28"/>
        </w:rPr>
        <w:t>的游戏材料；能够创设有助于幼儿健康成长、学习、游戏的教育环境。</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ascii="宋体" w:hAnsi="宋体"/>
          <w:color w:val="000000"/>
          <w:sz w:val="28"/>
          <w:szCs w:val="28"/>
        </w:rPr>
        <w:t>16.</w:t>
      </w:r>
      <w:r>
        <w:rPr>
          <w:rFonts w:hint="eastAsia" w:ascii="宋体" w:hAnsi="宋体"/>
          <w:color w:val="000000"/>
          <w:sz w:val="28"/>
          <w:szCs w:val="28"/>
        </w:rPr>
        <w:t>初步</w:t>
      </w:r>
      <w:r>
        <w:rPr>
          <w:rFonts w:ascii="宋体" w:hAnsi="宋体"/>
          <w:color w:val="000000"/>
          <w:sz w:val="28"/>
          <w:szCs w:val="28"/>
        </w:rPr>
        <w:t>掌握</w:t>
      </w:r>
      <w:r>
        <w:rPr>
          <w:rFonts w:hint="eastAsia" w:ascii="宋体" w:hAnsi="宋体"/>
          <w:color w:val="000000"/>
          <w:sz w:val="28"/>
          <w:szCs w:val="28"/>
        </w:rPr>
        <w:t>0</w:t>
      </w:r>
      <w:r>
        <w:rPr>
          <w:rFonts w:ascii="宋体" w:hAnsi="宋体"/>
          <w:color w:val="000000"/>
          <w:sz w:val="28"/>
          <w:szCs w:val="28"/>
        </w:rPr>
        <w:t>-3</w:t>
      </w:r>
      <w:r>
        <w:rPr>
          <w:rFonts w:hint="eastAsia" w:ascii="宋体" w:hAnsi="宋体"/>
          <w:color w:val="000000"/>
          <w:sz w:val="28"/>
          <w:szCs w:val="28"/>
        </w:rPr>
        <w:t>岁</w:t>
      </w:r>
      <w:r>
        <w:rPr>
          <w:rFonts w:ascii="宋体" w:hAnsi="宋体"/>
          <w:color w:val="000000"/>
          <w:sz w:val="28"/>
          <w:szCs w:val="28"/>
        </w:rPr>
        <w:t>婴幼儿抚育和教育的有关知识，掌握婴幼儿教养活动的</w:t>
      </w:r>
      <w:r>
        <w:rPr>
          <w:rFonts w:hint="eastAsia" w:ascii="宋体" w:hAnsi="宋体"/>
          <w:color w:val="000000"/>
          <w:sz w:val="28"/>
          <w:szCs w:val="28"/>
        </w:rPr>
        <w:t>方法</w:t>
      </w:r>
      <w:r>
        <w:rPr>
          <w:rFonts w:ascii="宋体" w:hAnsi="宋体"/>
          <w:color w:val="000000"/>
          <w:sz w:val="28"/>
          <w:szCs w:val="28"/>
        </w:rPr>
        <w:t>与基本技能，能初步运用婴幼儿教养知识开展并指导家长进行</w:t>
      </w:r>
      <w:r>
        <w:rPr>
          <w:rFonts w:hint="eastAsia" w:ascii="宋体" w:hAnsi="宋体"/>
          <w:color w:val="000000"/>
          <w:sz w:val="28"/>
          <w:szCs w:val="28"/>
        </w:rPr>
        <w:t>早期</w:t>
      </w:r>
      <w:r>
        <w:rPr>
          <w:rFonts w:ascii="宋体" w:hAnsi="宋体"/>
          <w:color w:val="000000"/>
          <w:sz w:val="28"/>
          <w:szCs w:val="28"/>
        </w:rPr>
        <w:t>教育。</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b/>
          <w:color w:val="000000"/>
          <w:sz w:val="28"/>
          <w:szCs w:val="28"/>
        </w:rPr>
      </w:pPr>
      <w:bookmarkStart w:id="242" w:name="_Toc26624_WPSOffice_Level1"/>
      <w:bookmarkStart w:id="243" w:name="_Toc1364_WPSOffice_Level1"/>
      <w:bookmarkStart w:id="244" w:name="_Toc32614_WPSOffice_Level1"/>
      <w:bookmarkStart w:id="245" w:name="_Toc1621_WPSOffice_Level1"/>
      <w:bookmarkStart w:id="246" w:name="_Toc475018563"/>
      <w:r>
        <w:rPr>
          <w:rFonts w:hint="eastAsia" w:ascii="宋体" w:hAnsi="宋体"/>
          <w:b/>
          <w:color w:val="000000"/>
          <w:sz w:val="28"/>
          <w:szCs w:val="28"/>
        </w:rPr>
        <w:t>七、主要继续</w:t>
      </w:r>
      <w:r>
        <w:rPr>
          <w:rFonts w:ascii="宋体" w:hAnsi="宋体"/>
          <w:b/>
          <w:color w:val="000000"/>
          <w:sz w:val="28"/>
          <w:szCs w:val="28"/>
        </w:rPr>
        <w:t>专业</w:t>
      </w:r>
      <w:bookmarkEnd w:id="242"/>
      <w:bookmarkEnd w:id="243"/>
      <w:bookmarkEnd w:id="244"/>
      <w:bookmarkEnd w:id="245"/>
    </w:p>
    <w:bookmarkEnd w:id="246"/>
    <w:p>
      <w:pPr>
        <w:keepNext w:val="0"/>
        <w:keepLines w:val="0"/>
        <w:pageBreakBefore w:val="0"/>
        <w:widowControl w:val="0"/>
        <w:kinsoku/>
        <w:wordWrap/>
        <w:overflowPunct/>
        <w:topLinePunct w:val="0"/>
        <w:autoSpaceDE/>
        <w:autoSpaceDN/>
        <w:bidi w:val="0"/>
        <w:adjustRightInd/>
        <w:snapToGrid/>
        <w:spacing w:line="480" w:lineRule="exact"/>
        <w:ind w:firstLine="980" w:firstLineChars="350"/>
        <w:textAlignment w:val="auto"/>
        <w:rPr>
          <w:rFonts w:ascii="宋体" w:hAnsi="宋体"/>
          <w:color w:val="000000"/>
          <w:sz w:val="28"/>
          <w:szCs w:val="28"/>
        </w:rPr>
      </w:pPr>
      <w:r>
        <w:rPr>
          <w:rFonts w:hint="eastAsia" w:ascii="宋体" w:hAnsi="宋体"/>
          <w:color w:val="000000"/>
          <w:sz w:val="28"/>
          <w:szCs w:val="28"/>
        </w:rPr>
        <w:t>高职</w:t>
      </w:r>
      <w:r>
        <w:rPr>
          <w:rFonts w:ascii="宋体" w:hAnsi="宋体"/>
          <w:color w:val="000000"/>
          <w:sz w:val="28"/>
          <w:szCs w:val="28"/>
        </w:rPr>
        <w:t>：</w:t>
      </w:r>
      <w:r>
        <w:rPr>
          <w:rFonts w:hint="eastAsia" w:ascii="宋体" w:hAnsi="宋体"/>
          <w:color w:val="000000"/>
          <w:sz w:val="28"/>
          <w:szCs w:val="28"/>
        </w:rPr>
        <w:t>学前</w:t>
      </w:r>
      <w:r>
        <w:rPr>
          <w:rFonts w:ascii="宋体" w:hAnsi="宋体"/>
          <w:color w:val="000000"/>
          <w:sz w:val="28"/>
          <w:szCs w:val="28"/>
        </w:rPr>
        <w:t>教育</w:t>
      </w:r>
    </w:p>
    <w:p>
      <w:pPr>
        <w:keepNext w:val="0"/>
        <w:keepLines w:val="0"/>
        <w:pageBreakBefore w:val="0"/>
        <w:widowControl w:val="0"/>
        <w:kinsoku/>
        <w:wordWrap/>
        <w:overflowPunct/>
        <w:topLinePunct w:val="0"/>
        <w:autoSpaceDE/>
        <w:autoSpaceDN/>
        <w:bidi w:val="0"/>
        <w:adjustRightInd/>
        <w:snapToGrid/>
        <w:spacing w:line="480" w:lineRule="exact"/>
        <w:ind w:firstLine="980" w:firstLineChars="350"/>
        <w:textAlignment w:val="auto"/>
        <w:rPr>
          <w:rFonts w:hint="eastAsia"/>
          <w:b/>
          <w:color w:val="000000"/>
          <w:sz w:val="28"/>
          <w:szCs w:val="28"/>
          <w:lang w:val="en-US" w:eastAsia="zh-CN"/>
        </w:rPr>
      </w:pPr>
      <w:r>
        <w:rPr>
          <w:rFonts w:hint="eastAsia" w:ascii="宋体" w:hAnsi="宋体"/>
          <w:color w:val="000000"/>
          <w:sz w:val="28"/>
          <w:szCs w:val="28"/>
        </w:rPr>
        <w:t>专、</w:t>
      </w:r>
      <w:r>
        <w:rPr>
          <w:rFonts w:ascii="宋体" w:hAnsi="宋体"/>
          <w:color w:val="000000"/>
          <w:sz w:val="28"/>
          <w:szCs w:val="28"/>
        </w:rPr>
        <w:t>本科：</w:t>
      </w:r>
      <w:r>
        <w:rPr>
          <w:rFonts w:hint="eastAsia" w:ascii="宋体" w:hAnsi="宋体"/>
          <w:color w:val="000000"/>
          <w:sz w:val="28"/>
          <w:szCs w:val="28"/>
        </w:rPr>
        <w:t>音乐</w:t>
      </w:r>
      <w:r>
        <w:rPr>
          <w:rFonts w:ascii="宋体" w:hAnsi="宋体"/>
          <w:color w:val="000000"/>
          <w:sz w:val="28"/>
          <w:szCs w:val="28"/>
        </w:rPr>
        <w:t>教育、艺术表演、社会艺术文化管理</w:t>
      </w:r>
      <w:bookmarkStart w:id="247" w:name="_Toc475018564"/>
    </w:p>
    <w:p>
      <w:pPr>
        <w:keepNext w:val="0"/>
        <w:keepLines w:val="0"/>
        <w:pageBreakBefore w:val="0"/>
        <w:widowControl w:val="0"/>
        <w:kinsoku/>
        <w:wordWrap/>
        <w:overflowPunct/>
        <w:topLinePunct w:val="0"/>
        <w:autoSpaceDE/>
        <w:autoSpaceDN/>
        <w:bidi w:val="0"/>
        <w:adjustRightInd/>
        <w:snapToGrid/>
        <w:spacing w:line="480" w:lineRule="exact"/>
        <w:ind w:left="0" w:leftChars="0" w:firstLine="562" w:firstLineChars="200"/>
        <w:textAlignment w:val="auto"/>
        <w:rPr>
          <w:rFonts w:hint="eastAsia" w:ascii="宋体" w:hAnsi="宋体"/>
          <w:b/>
          <w:color w:val="000000"/>
          <w:sz w:val="28"/>
          <w:szCs w:val="28"/>
        </w:rPr>
      </w:pPr>
      <w:r>
        <w:rPr>
          <w:rFonts w:hint="eastAsia"/>
          <w:b/>
          <w:color w:val="000000"/>
          <w:sz w:val="28"/>
          <w:szCs w:val="28"/>
          <w:lang w:val="en-US" w:eastAsia="zh-CN"/>
        </w:rPr>
        <w:t xml:space="preserve">  </w:t>
      </w:r>
      <w:bookmarkStart w:id="248" w:name="_Toc4253_WPSOffice_Level1"/>
      <w:bookmarkStart w:id="249" w:name="_Toc21708_WPSOffice_Level1"/>
      <w:bookmarkStart w:id="250" w:name="_Toc5572_WPSOffice_Level1"/>
      <w:bookmarkStart w:id="251" w:name="_Toc31600_WPSOffice_Level1"/>
      <w:r>
        <w:rPr>
          <w:rFonts w:hint="eastAsia" w:ascii="宋体" w:hAnsi="宋体"/>
          <w:b/>
          <w:color w:val="000000"/>
          <w:sz w:val="28"/>
          <w:szCs w:val="28"/>
        </w:rPr>
        <w:t>八、</w:t>
      </w:r>
      <w:r>
        <w:rPr>
          <w:rFonts w:ascii="宋体" w:hAnsi="宋体"/>
          <w:b/>
          <w:color w:val="000000"/>
          <w:sz w:val="28"/>
          <w:szCs w:val="28"/>
        </w:rPr>
        <w:t>课程结构</w:t>
      </w:r>
      <w:bookmarkEnd w:id="248"/>
      <w:bookmarkEnd w:id="249"/>
      <w:bookmarkEnd w:id="250"/>
      <w:bookmarkEnd w:id="251"/>
    </w:p>
    <w:tbl>
      <w:tblPr>
        <w:tblStyle w:val="14"/>
        <w:tblpPr w:leftFromText="180" w:rightFromText="180" w:vertAnchor="text" w:horzAnchor="page" w:tblpX="2788" w:tblpY="350"/>
        <w:tblOverlap w:val="never"/>
        <w:tblW w:w="76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625" w:type="dxa"/>
            <w:noWrap w:val="0"/>
            <w:vAlign w:val="top"/>
          </w:tcPr>
          <w:p>
            <w:pPr>
              <w:keepNext w:val="0"/>
              <w:keepLines w:val="0"/>
              <w:suppressLineNumbers w:val="0"/>
              <w:spacing w:before="0" w:beforeAutospacing="0" w:after="0" w:afterAutospacing="0" w:line="264" w:lineRule="auto"/>
              <w:ind w:left="0" w:leftChars="0" w:right="0" w:firstLine="0" w:firstLineChars="0"/>
              <w:jc w:val="center"/>
              <w:rPr>
                <w:rFonts w:hint="eastAsia" w:ascii="宋体" w:hAnsi="宋体" w:eastAsia="宋体"/>
                <w:color w:val="000000"/>
                <w:sz w:val="28"/>
                <w:szCs w:val="28"/>
                <w:vertAlign w:val="baseline"/>
                <w:lang w:val="en-US" w:eastAsia="zh-CN"/>
              </w:rPr>
            </w:pPr>
            <w:r>
              <w:rPr>
                <w:rFonts w:hint="eastAsia"/>
                <w:color w:val="000000"/>
                <w:sz w:val="28"/>
                <w:szCs w:val="28"/>
                <w:vertAlign w:val="baseline"/>
                <w:lang w:val="en-US" w:eastAsia="zh-CN"/>
              </w:rPr>
              <w:t>顶岗实习</w:t>
            </w:r>
          </w:p>
        </w:tc>
      </w:tr>
    </w:tbl>
    <w:p>
      <w:pPr>
        <w:spacing w:line="264" w:lineRule="auto"/>
        <w:ind w:left="0" w:leftChars="0" w:firstLine="0" w:firstLineChars="0"/>
        <w:rPr>
          <w:rFonts w:ascii="宋体" w:hAnsi="宋体"/>
          <w:color w:val="000000"/>
          <w:sz w:val="28"/>
          <w:szCs w:val="28"/>
        </w:rPr>
      </w:pPr>
    </w:p>
    <w:tbl>
      <w:tblPr>
        <w:tblStyle w:val="14"/>
        <w:tblpPr w:leftFromText="180" w:rightFromText="180" w:vertAnchor="text" w:horzAnchor="page" w:tblpX="2798" w:tblpY="556"/>
        <w:tblOverlap w:val="never"/>
        <w:tblW w:w="7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615" w:type="dxa"/>
            <w:noWrap w:val="0"/>
            <w:vAlign w:val="top"/>
          </w:tcPr>
          <w:p>
            <w:pPr>
              <w:keepNext w:val="0"/>
              <w:keepLines w:val="0"/>
              <w:suppressLineNumbers w:val="0"/>
              <w:spacing w:before="0" w:beforeAutospacing="0" w:after="0" w:afterAutospacing="0" w:line="264" w:lineRule="auto"/>
              <w:ind w:left="0" w:leftChars="0" w:right="0" w:firstLine="0" w:firstLineChars="0"/>
              <w:jc w:val="center"/>
              <w:rPr>
                <w:rFonts w:hint="eastAsia" w:ascii="宋体" w:hAnsi="宋体" w:eastAsia="宋体"/>
                <w:color w:val="000000"/>
                <w:sz w:val="28"/>
                <w:szCs w:val="28"/>
                <w:vertAlign w:val="baseline"/>
                <w:lang w:val="en-US" w:eastAsia="zh-CN"/>
              </w:rPr>
            </w:pPr>
            <w:r>
              <w:rPr>
                <w:rFonts w:hint="eastAsia"/>
                <w:color w:val="000000"/>
                <w:sz w:val="28"/>
                <w:szCs w:val="28"/>
                <w:vertAlign w:val="baseline"/>
                <w:lang w:val="en-US" w:eastAsia="zh-CN"/>
              </w:rPr>
              <w:t>综合实训</w:t>
            </w:r>
          </w:p>
        </w:tc>
      </w:tr>
    </w:tbl>
    <w:tbl>
      <w:tblPr>
        <w:tblStyle w:val="14"/>
        <w:tblpPr w:leftFromText="181" w:rightFromText="181" w:vertAnchor="text" w:horzAnchor="page" w:tblpX="1623" w:tblpY="396"/>
        <w:tblW w:w="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0" w:hRule="atLeast"/>
        </w:trPr>
        <w:tc>
          <w:tcPr>
            <w:tcW w:w="810" w:type="dxa"/>
            <w:noWrap w:val="0"/>
            <w:textDirection w:val="tbLr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olor w:val="000000"/>
                <w:sz w:val="28"/>
                <w:szCs w:val="28"/>
                <w:vertAlign w:val="baseline"/>
                <w:lang w:val="en-US" w:eastAsia="zh-CN"/>
              </w:rPr>
            </w:pPr>
            <w:r>
              <w:rPr>
                <w:rFonts w:hint="eastAsia" w:ascii="宋体" w:hAnsi="宋体" w:eastAsia="宋体" w:cs="宋体"/>
                <w:b/>
                <w:bCs/>
                <w:color w:val="000000"/>
                <w:sz w:val="28"/>
                <w:szCs w:val="28"/>
                <w:vertAlign w:val="baseline"/>
                <w:lang w:val="en-US" w:eastAsia="zh-CN"/>
              </w:rPr>
              <w:t>专业技能课</w:t>
            </w:r>
          </w:p>
        </w:tc>
      </w:tr>
    </w:tbl>
    <w:tbl>
      <w:tblPr>
        <w:tblStyle w:val="14"/>
        <w:tblpPr w:leftFromText="180" w:rightFromText="180" w:vertAnchor="text" w:horzAnchor="page" w:tblpX="3674" w:tblpY="1320"/>
        <w:tblW w:w="6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973"/>
        <w:gridCol w:w="975"/>
        <w:gridCol w:w="976"/>
        <w:gridCol w:w="975"/>
        <w:gridCol w:w="973"/>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0" w:hRule="atLeast"/>
          <w:jc w:val="center"/>
        </w:trPr>
        <w:tc>
          <w:tcPr>
            <w:tcW w:w="973" w:type="dxa"/>
            <w:noWrap w:val="0"/>
            <w:textDirection w:val="tbLr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学前</w:t>
            </w:r>
            <w:r>
              <w:rPr>
                <w:rFonts w:hint="default" w:ascii="宋体" w:hAnsi="宋体"/>
                <w:color w:val="000000"/>
                <w:sz w:val="28"/>
                <w:szCs w:val="28"/>
              </w:rPr>
              <w:t>儿童</w:t>
            </w:r>
            <w:r>
              <w:rPr>
                <w:rFonts w:hint="eastAsia" w:ascii="宋体" w:hAnsi="宋体"/>
                <w:color w:val="000000"/>
                <w:sz w:val="28"/>
                <w:szCs w:val="28"/>
              </w:rPr>
              <w:t>卫生</w:t>
            </w:r>
            <w:r>
              <w:rPr>
                <w:rFonts w:hint="default" w:ascii="宋体" w:hAnsi="宋体"/>
                <w:color w:val="000000"/>
                <w:sz w:val="28"/>
                <w:szCs w:val="28"/>
              </w:rPr>
              <w:t>与保健</w:t>
            </w:r>
          </w:p>
        </w:tc>
        <w:tc>
          <w:tcPr>
            <w:tcW w:w="973" w:type="dxa"/>
            <w:noWrap w:val="0"/>
            <w:textDirection w:val="tbLr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学前</w:t>
            </w:r>
            <w:r>
              <w:rPr>
                <w:rFonts w:hint="default" w:ascii="宋体" w:hAnsi="宋体"/>
                <w:color w:val="000000"/>
                <w:sz w:val="28"/>
                <w:szCs w:val="28"/>
              </w:rPr>
              <w:t>儿童</w:t>
            </w:r>
            <w:r>
              <w:rPr>
                <w:rFonts w:hint="eastAsia" w:ascii="宋体" w:hAnsi="宋体"/>
                <w:color w:val="000000"/>
                <w:sz w:val="28"/>
                <w:szCs w:val="28"/>
              </w:rPr>
              <w:t>发展</w:t>
            </w:r>
            <w:r>
              <w:rPr>
                <w:rFonts w:hint="default" w:ascii="宋体" w:hAnsi="宋体"/>
                <w:color w:val="000000"/>
                <w:sz w:val="28"/>
                <w:szCs w:val="28"/>
              </w:rPr>
              <w:t>心理</w:t>
            </w:r>
          </w:p>
        </w:tc>
        <w:tc>
          <w:tcPr>
            <w:tcW w:w="975" w:type="dxa"/>
            <w:noWrap w:val="0"/>
            <w:textDirection w:val="tbLr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学前</w:t>
            </w:r>
            <w:r>
              <w:rPr>
                <w:rFonts w:hint="default" w:ascii="宋体" w:hAnsi="宋体"/>
                <w:color w:val="000000"/>
                <w:sz w:val="28"/>
                <w:szCs w:val="28"/>
              </w:rPr>
              <w:t>教育基础知识</w:t>
            </w:r>
          </w:p>
        </w:tc>
        <w:tc>
          <w:tcPr>
            <w:tcW w:w="976" w:type="dxa"/>
            <w:noWrap w:val="0"/>
            <w:textDirection w:val="tbLr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幼儿园</w:t>
            </w:r>
            <w:r>
              <w:rPr>
                <w:rFonts w:hint="default" w:ascii="宋体" w:hAnsi="宋体"/>
                <w:color w:val="000000"/>
                <w:sz w:val="28"/>
                <w:szCs w:val="28"/>
              </w:rPr>
              <w:t>游戏指导</w:t>
            </w:r>
          </w:p>
        </w:tc>
        <w:tc>
          <w:tcPr>
            <w:tcW w:w="975" w:type="dxa"/>
            <w:noWrap w:val="0"/>
            <w:textDirection w:val="tbLr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color w:val="000000"/>
                <w:sz w:val="28"/>
                <w:szCs w:val="28"/>
              </w:rPr>
            </w:pPr>
            <w:r>
              <w:rPr>
                <w:rFonts w:hint="eastAsia" w:ascii="宋体" w:hAnsi="宋体" w:eastAsia="宋体" w:cs="宋体"/>
                <w:color w:val="000000"/>
                <w:sz w:val="28"/>
                <w:szCs w:val="28"/>
              </w:rPr>
              <w:t>幼儿园教育活动设计与指导</w:t>
            </w:r>
          </w:p>
        </w:tc>
        <w:tc>
          <w:tcPr>
            <w:tcW w:w="973" w:type="dxa"/>
            <w:noWrap w:val="0"/>
            <w:textDirection w:val="tbLr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color w:val="000000"/>
                <w:sz w:val="28"/>
                <w:szCs w:val="28"/>
              </w:rPr>
            </w:pPr>
            <w:r>
              <w:rPr>
                <w:rFonts w:hint="eastAsia" w:ascii="宋体" w:hAnsi="宋体" w:eastAsia="宋体" w:cs="宋体"/>
                <w:color w:val="000000"/>
                <w:sz w:val="28"/>
                <w:szCs w:val="28"/>
              </w:rPr>
              <w:t>幼儿园文学阅读与指导</w:t>
            </w:r>
          </w:p>
        </w:tc>
        <w:tc>
          <w:tcPr>
            <w:tcW w:w="975" w:type="dxa"/>
            <w:noWrap w:val="0"/>
            <w:textDirection w:val="tbLr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color w:val="000000"/>
                <w:sz w:val="28"/>
                <w:szCs w:val="28"/>
              </w:rPr>
            </w:pPr>
            <w:r>
              <w:rPr>
                <w:rFonts w:hint="eastAsia" w:ascii="宋体" w:hAnsi="宋体" w:eastAsia="宋体" w:cs="宋体"/>
                <w:color w:val="000000"/>
                <w:sz w:val="28"/>
                <w:szCs w:val="28"/>
              </w:rPr>
              <w:t>幼儿园教育环境与创设</w:t>
            </w:r>
          </w:p>
        </w:tc>
      </w:tr>
    </w:tbl>
    <w:p>
      <w:pPr>
        <w:spacing w:line="264" w:lineRule="auto"/>
        <w:ind w:left="0" w:leftChars="0" w:firstLine="0" w:firstLineChars="0"/>
        <w:rPr>
          <w:rFonts w:ascii="宋体" w:hAnsi="宋体"/>
          <w:color w:val="000000"/>
          <w:sz w:val="28"/>
          <w:szCs w:val="28"/>
        </w:rPr>
      </w:pPr>
      <w:r>
        <w:rPr>
          <w:rFonts w:ascii="宋体" w:hAnsi="宋体"/>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116205</wp:posOffset>
                </wp:positionH>
                <wp:positionV relativeFrom="paragraph">
                  <wp:posOffset>-187960</wp:posOffset>
                </wp:positionV>
                <wp:extent cx="476250" cy="4365625"/>
                <wp:effectExtent l="4445" t="4445" r="14605" b="11430"/>
                <wp:wrapNone/>
                <wp:docPr id="444" name="矩形 444"/>
                <wp:cNvGraphicFramePr/>
                <a:graphic xmlns:a="http://schemas.openxmlformats.org/drawingml/2006/main">
                  <a:graphicData uri="http://schemas.microsoft.com/office/word/2010/wordprocessingShape">
                    <wps:wsp>
                      <wps:cNvSpPr/>
                      <wps:spPr>
                        <a:xfrm>
                          <a:off x="0" y="0"/>
                          <a:ext cx="476250" cy="4365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ascii="宋体" w:hAnsi="宋体" w:eastAsia="宋体" w:cs="宋体"/>
                                <w:sz w:val="28"/>
                                <w:szCs w:val="36"/>
                              </w:rPr>
                            </w:pPr>
                            <w:r>
                              <w:rPr>
                                <w:rFonts w:hint="eastAsia" w:ascii="宋体" w:hAnsi="宋体" w:eastAsia="宋体" w:cs="宋体"/>
                                <w:sz w:val="28"/>
                                <w:szCs w:val="36"/>
                              </w:rPr>
                              <w:t>专业核心课</w:t>
                            </w:r>
                          </w:p>
                        </w:txbxContent>
                      </wps:txbx>
                      <wps:bodyPr vert="eaVert" upright="1"/>
                    </wps:wsp>
                  </a:graphicData>
                </a:graphic>
              </wp:anchor>
            </w:drawing>
          </mc:Choice>
          <mc:Fallback>
            <w:pict>
              <v:rect id="_x0000_s1026" o:spid="_x0000_s1026" o:spt="1" style="position:absolute;left:0pt;margin-left:9.15pt;margin-top:-14.8pt;height:343.75pt;width:37.5pt;z-index:251687936;mso-width-relative:page;mso-height-relative:page;" fillcolor="#FFFFFF" filled="t" stroked="t" coordsize="21600,21600" o:gfxdata="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s9/7dgAAAAJAQAADwAAAAAAAAABACAAAAAiAAAAZHJzL2Rvd25yZXYueG1sUEsBAhQAFAAA&#10;AAgAh07iQDkZyFLvAQAA7QMAAA4AAAAAAAAAAQAgAAAAJwEAAGRycy9lMm9Eb2MueG1sUEsFBgAA&#10;AAAGAAYAWQEAAIgFAAAAAA==&#10;">
                <v:fill on="t" focussize="0,0"/>
                <v:stroke color="#000000" joinstyle="miter"/>
                <v:imagedata o:title=""/>
                <o:lock v:ext="edit" aspectratio="f"/>
                <v:textbox style="layout-flow:vertical-ideographic;">
                  <w:txbxContent>
                    <w:p>
                      <w:pPr>
                        <w:ind w:left="0" w:leftChars="0" w:firstLine="0" w:firstLineChars="0"/>
                        <w:jc w:val="center"/>
                        <w:rPr>
                          <w:rFonts w:hint="eastAsia" w:ascii="宋体" w:hAnsi="宋体" w:eastAsia="宋体" w:cs="宋体"/>
                          <w:sz w:val="28"/>
                          <w:szCs w:val="36"/>
                        </w:rPr>
                      </w:pPr>
                      <w:r>
                        <w:rPr>
                          <w:rFonts w:hint="eastAsia" w:ascii="宋体" w:hAnsi="宋体" w:eastAsia="宋体" w:cs="宋体"/>
                          <w:sz w:val="28"/>
                          <w:szCs w:val="36"/>
                        </w:rPr>
                        <w:t>专业核心课</w:t>
                      </w:r>
                    </w:p>
                  </w:txbxContent>
                </v:textbox>
              </v:rect>
            </w:pict>
          </mc:Fallback>
        </mc:AlternateContent>
      </w:r>
    </w:p>
    <w:p>
      <w:pPr>
        <w:spacing w:line="264" w:lineRule="auto"/>
        <w:ind w:firstLine="560" w:firstLineChars="200"/>
        <w:rPr>
          <w:rFonts w:ascii="宋体" w:hAnsi="宋体"/>
          <w:color w:val="000000"/>
          <w:sz w:val="28"/>
          <w:szCs w:val="28"/>
        </w:rPr>
      </w:pPr>
    </w:p>
    <w:p>
      <w:pPr>
        <w:spacing w:line="264" w:lineRule="auto"/>
        <w:ind w:firstLine="560" w:firstLineChars="200"/>
        <w:rPr>
          <w:rFonts w:ascii="宋体" w:hAnsi="宋体"/>
          <w:color w:val="000000"/>
          <w:sz w:val="28"/>
          <w:szCs w:val="28"/>
        </w:rPr>
      </w:pPr>
      <w:r>
        <w:rPr>
          <w:rFonts w:hint="eastAsia" w:ascii="宋体" w:hAnsi="宋体"/>
          <w:color w:val="000000"/>
          <w:sz w:val="28"/>
          <w:szCs w:val="28"/>
        </w:rPr>
        <w:t xml:space="preserve">         </w:t>
      </w:r>
    </w:p>
    <w:p>
      <w:pPr>
        <w:spacing w:line="264" w:lineRule="auto"/>
        <w:ind w:firstLine="560" w:firstLineChars="200"/>
        <w:rPr>
          <w:rFonts w:ascii="宋体" w:hAnsi="宋体"/>
          <w:color w:val="000000"/>
          <w:sz w:val="28"/>
          <w:szCs w:val="28"/>
        </w:rPr>
      </w:pPr>
    </w:p>
    <w:p>
      <w:pPr>
        <w:spacing w:line="264" w:lineRule="auto"/>
        <w:ind w:firstLine="560" w:firstLineChars="200"/>
        <w:rPr>
          <w:rFonts w:ascii="宋体" w:hAnsi="宋体"/>
          <w:color w:val="000000"/>
          <w:sz w:val="28"/>
          <w:szCs w:val="28"/>
        </w:rPr>
      </w:pPr>
    </w:p>
    <w:tbl>
      <w:tblPr>
        <w:tblStyle w:val="14"/>
        <w:tblpPr w:leftFromText="180" w:rightFromText="180" w:vertAnchor="text" w:horzAnchor="page" w:tblpX="3709" w:tblpY="361"/>
        <w:tblW w:w="6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852"/>
        <w:gridCol w:w="852"/>
        <w:gridCol w:w="852"/>
        <w:gridCol w:w="852"/>
        <w:gridCol w:w="852"/>
        <w:gridCol w:w="852"/>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1" w:hRule="atLeast"/>
        </w:trPr>
        <w:tc>
          <w:tcPr>
            <w:tcW w:w="878" w:type="dxa"/>
            <w:noWrap w:val="0"/>
            <w:textDirection w:val="tbLr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幼儿园保育</w:t>
            </w:r>
          </w:p>
        </w:tc>
        <w:tc>
          <w:tcPr>
            <w:tcW w:w="852" w:type="dxa"/>
            <w:noWrap w:val="0"/>
            <w:textDirection w:val="tbLr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乐理</w:t>
            </w:r>
            <w:r>
              <w:rPr>
                <w:rFonts w:hint="default" w:ascii="宋体" w:hAnsi="宋体"/>
                <w:color w:val="000000"/>
                <w:sz w:val="28"/>
                <w:szCs w:val="28"/>
              </w:rPr>
              <w:t>与视唱</w:t>
            </w:r>
          </w:p>
        </w:tc>
        <w:tc>
          <w:tcPr>
            <w:tcW w:w="852" w:type="dxa"/>
            <w:noWrap w:val="0"/>
            <w:textDirection w:val="tbLr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color w:val="000000"/>
                <w:sz w:val="28"/>
                <w:szCs w:val="28"/>
              </w:rPr>
            </w:pPr>
            <w:r>
              <w:rPr>
                <w:rFonts w:hint="eastAsia" w:ascii="宋体" w:hAnsi="宋体" w:eastAsia="宋体" w:cs="宋体"/>
                <w:color w:val="000000"/>
                <w:sz w:val="28"/>
                <w:szCs w:val="28"/>
              </w:rPr>
              <w:t>声乐与幼儿歌曲表演唱</w:t>
            </w:r>
          </w:p>
        </w:tc>
        <w:tc>
          <w:tcPr>
            <w:tcW w:w="852" w:type="dxa"/>
            <w:noWrap w:val="0"/>
            <w:textDirection w:val="tbLr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键盘</w:t>
            </w:r>
          </w:p>
        </w:tc>
        <w:tc>
          <w:tcPr>
            <w:tcW w:w="852" w:type="dxa"/>
            <w:noWrap w:val="0"/>
            <w:textDirection w:val="tbLr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舞蹈</w:t>
            </w:r>
          </w:p>
        </w:tc>
        <w:tc>
          <w:tcPr>
            <w:tcW w:w="852" w:type="dxa"/>
            <w:noWrap w:val="0"/>
            <w:textDirection w:val="tbLr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绘画、</w:t>
            </w:r>
            <w:r>
              <w:rPr>
                <w:rFonts w:hint="default" w:ascii="宋体" w:hAnsi="宋体"/>
                <w:color w:val="000000"/>
                <w:sz w:val="28"/>
                <w:szCs w:val="28"/>
              </w:rPr>
              <w:t>手工</w:t>
            </w:r>
          </w:p>
        </w:tc>
        <w:tc>
          <w:tcPr>
            <w:tcW w:w="852" w:type="dxa"/>
            <w:noWrap w:val="0"/>
            <w:textDirection w:val="tbLr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幼儿教师</w:t>
            </w:r>
            <w:r>
              <w:rPr>
                <w:rFonts w:hint="default" w:ascii="宋体" w:hAnsi="宋体"/>
                <w:color w:val="000000"/>
                <w:sz w:val="28"/>
                <w:szCs w:val="28"/>
              </w:rPr>
              <w:t>口语</w:t>
            </w:r>
          </w:p>
        </w:tc>
        <w:tc>
          <w:tcPr>
            <w:tcW w:w="856" w:type="dxa"/>
            <w:noWrap w:val="0"/>
            <w:textDirection w:val="tbLr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eastAsia="宋体"/>
                <w:color w:val="000000"/>
                <w:sz w:val="28"/>
                <w:szCs w:val="28"/>
                <w:lang w:val="en-US" w:eastAsia="zh-CN"/>
              </w:rPr>
            </w:pPr>
            <w:r>
              <w:rPr>
                <w:rFonts w:hint="eastAsia"/>
                <w:color w:val="000000"/>
                <w:sz w:val="28"/>
                <w:szCs w:val="28"/>
                <w:lang w:val="en-US" w:eastAsia="zh-CN"/>
              </w:rPr>
              <w:t>课件制作</w:t>
            </w:r>
          </w:p>
        </w:tc>
      </w:tr>
    </w:tbl>
    <w:p>
      <w:pPr>
        <w:spacing w:line="264" w:lineRule="auto"/>
        <w:ind w:firstLine="560" w:firstLineChars="200"/>
        <w:rPr>
          <w:rFonts w:ascii="宋体" w:hAnsi="宋体"/>
          <w:color w:val="000000"/>
          <w:sz w:val="28"/>
          <w:szCs w:val="28"/>
        </w:rPr>
      </w:pPr>
    </w:p>
    <w:p>
      <w:pPr>
        <w:spacing w:line="264" w:lineRule="auto"/>
        <w:ind w:firstLine="560" w:firstLineChars="200"/>
        <w:rPr>
          <w:rFonts w:ascii="宋体" w:hAnsi="宋体"/>
          <w:color w:val="000000"/>
          <w:sz w:val="28"/>
          <w:szCs w:val="28"/>
        </w:rPr>
      </w:pPr>
    </w:p>
    <w:p>
      <w:pPr>
        <w:spacing w:line="264" w:lineRule="auto"/>
        <w:ind w:firstLine="560" w:firstLineChars="200"/>
        <w:rPr>
          <w:rFonts w:ascii="宋体" w:hAnsi="宋体"/>
          <w:color w:val="000000"/>
          <w:sz w:val="28"/>
          <w:szCs w:val="28"/>
        </w:rPr>
      </w:pPr>
    </w:p>
    <w:p>
      <w:pPr>
        <w:spacing w:line="264" w:lineRule="auto"/>
        <w:ind w:firstLine="560" w:firstLineChars="200"/>
        <w:rPr>
          <w:rFonts w:ascii="宋体" w:hAnsi="宋体"/>
          <w:color w:val="000000"/>
          <w:sz w:val="28"/>
          <w:szCs w:val="28"/>
        </w:rPr>
      </w:pPr>
    </w:p>
    <w:tbl>
      <w:tblPr>
        <w:tblStyle w:val="14"/>
        <w:tblpPr w:leftFromText="180" w:rightFromText="180" w:vertAnchor="text" w:horzAnchor="page" w:tblpX="1605" w:tblpY="1316"/>
        <w:tblOverlap w:val="never"/>
        <w:tblW w:w="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9" w:hRule="atLeast"/>
        </w:trPr>
        <w:tc>
          <w:tcPr>
            <w:tcW w:w="805" w:type="dxa"/>
            <w:noWrap w:val="0"/>
            <w:textDirection w:val="tbLrV"/>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olor w:val="000000"/>
                <w:sz w:val="28"/>
                <w:szCs w:val="28"/>
                <w:vertAlign w:val="baseline"/>
                <w:lang w:val="en-US" w:eastAsia="zh-CN"/>
              </w:rPr>
            </w:pPr>
            <w:r>
              <w:rPr>
                <w:rFonts w:hint="eastAsia" w:ascii="宋体" w:hAnsi="宋体" w:eastAsia="宋体" w:cs="宋体"/>
                <w:b/>
                <w:bCs/>
                <w:color w:val="000000"/>
                <w:sz w:val="28"/>
                <w:szCs w:val="28"/>
                <w:vertAlign w:val="baseline"/>
                <w:lang w:val="en-US" w:eastAsia="zh-CN"/>
              </w:rPr>
              <w:t>公共基础课</w:t>
            </w:r>
          </w:p>
        </w:tc>
      </w:tr>
    </w:tbl>
    <w:p>
      <w:pPr>
        <w:spacing w:line="264" w:lineRule="auto"/>
        <w:ind w:left="0" w:leftChars="0" w:firstLine="0" w:firstLineChars="0"/>
        <w:rPr>
          <w:rFonts w:ascii="宋体" w:hAnsi="宋体"/>
          <w:color w:val="000000"/>
          <w:sz w:val="28"/>
          <w:szCs w:val="28"/>
        </w:rPr>
      </w:pPr>
    </w:p>
    <w:p>
      <w:pPr>
        <w:spacing w:line="264" w:lineRule="auto"/>
        <w:rPr>
          <w:rFonts w:ascii="宋体" w:hAnsi="宋体"/>
          <w:color w:val="000000"/>
          <w:sz w:val="28"/>
          <w:szCs w:val="28"/>
        </w:rPr>
      </w:pPr>
    </w:p>
    <w:tbl>
      <w:tblPr>
        <w:tblStyle w:val="14"/>
        <w:tblpPr w:leftFromText="180" w:rightFromText="180" w:vertAnchor="text" w:horzAnchor="page" w:tblpX="2844" w:tblpY="79"/>
        <w:tblW w:w="7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763"/>
        <w:gridCol w:w="763"/>
        <w:gridCol w:w="763"/>
        <w:gridCol w:w="763"/>
        <w:gridCol w:w="763"/>
        <w:gridCol w:w="763"/>
        <w:gridCol w:w="763"/>
        <w:gridCol w:w="763"/>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5" w:hRule="atLeast"/>
        </w:trPr>
        <w:tc>
          <w:tcPr>
            <w:tcW w:w="763" w:type="dxa"/>
            <w:noWrap w:val="0"/>
            <w:textDirection w:val="tbRl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职业</w:t>
            </w:r>
            <w:r>
              <w:rPr>
                <w:rFonts w:hint="default" w:ascii="宋体" w:hAnsi="宋体"/>
                <w:color w:val="000000"/>
                <w:sz w:val="28"/>
                <w:szCs w:val="28"/>
              </w:rPr>
              <w:t>生涯</w:t>
            </w:r>
            <w:r>
              <w:rPr>
                <w:rFonts w:hint="eastAsia" w:ascii="宋体" w:hAnsi="宋体"/>
                <w:color w:val="000000"/>
                <w:sz w:val="28"/>
                <w:szCs w:val="28"/>
              </w:rPr>
              <w:t>规划</w:t>
            </w:r>
          </w:p>
        </w:tc>
        <w:tc>
          <w:tcPr>
            <w:tcW w:w="763" w:type="dxa"/>
            <w:noWrap w:val="0"/>
            <w:textDirection w:val="tbRl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职业</w:t>
            </w:r>
            <w:r>
              <w:rPr>
                <w:rFonts w:hint="default" w:ascii="宋体" w:hAnsi="宋体"/>
                <w:color w:val="000000"/>
                <w:sz w:val="28"/>
                <w:szCs w:val="28"/>
              </w:rPr>
              <w:t>道德</w:t>
            </w:r>
            <w:r>
              <w:rPr>
                <w:rFonts w:hint="eastAsia" w:ascii="宋体" w:hAnsi="宋体"/>
                <w:color w:val="000000"/>
                <w:sz w:val="28"/>
                <w:szCs w:val="28"/>
              </w:rPr>
              <w:t>法律</w:t>
            </w:r>
          </w:p>
        </w:tc>
        <w:tc>
          <w:tcPr>
            <w:tcW w:w="763" w:type="dxa"/>
            <w:noWrap w:val="0"/>
            <w:textDirection w:val="tbRl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经济政治</w:t>
            </w:r>
            <w:r>
              <w:rPr>
                <w:rFonts w:hint="default" w:ascii="宋体" w:hAnsi="宋体"/>
                <w:color w:val="000000"/>
                <w:sz w:val="28"/>
                <w:szCs w:val="28"/>
              </w:rPr>
              <w:t>与社会</w:t>
            </w:r>
          </w:p>
        </w:tc>
        <w:tc>
          <w:tcPr>
            <w:tcW w:w="763" w:type="dxa"/>
            <w:noWrap w:val="0"/>
            <w:textDirection w:val="tbRl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哲学与</w:t>
            </w:r>
            <w:r>
              <w:rPr>
                <w:rFonts w:hint="default" w:ascii="宋体" w:hAnsi="宋体"/>
                <w:color w:val="000000"/>
                <w:sz w:val="28"/>
                <w:szCs w:val="28"/>
              </w:rPr>
              <w:t>人生</w:t>
            </w:r>
          </w:p>
        </w:tc>
        <w:tc>
          <w:tcPr>
            <w:tcW w:w="763" w:type="dxa"/>
            <w:noWrap w:val="0"/>
            <w:textDirection w:val="tbRlV"/>
            <w:vAlign w:val="center"/>
          </w:tcPr>
          <w:p>
            <w:pPr>
              <w:keepNext w:val="0"/>
              <w:keepLines w:val="0"/>
              <w:suppressLineNumbers w:val="0"/>
              <w:spacing w:before="0" w:beforeAutospacing="0" w:after="0" w:afterAutospacing="0" w:line="264" w:lineRule="auto"/>
              <w:ind w:left="0" w:leftChars="0" w:right="113" w:firstLine="0" w:firstLineChars="0"/>
              <w:jc w:val="center"/>
              <w:rPr>
                <w:rFonts w:hint="default" w:ascii="宋体" w:hAnsi="宋体"/>
                <w:color w:val="000000"/>
                <w:sz w:val="28"/>
                <w:szCs w:val="28"/>
              </w:rPr>
            </w:pPr>
            <w:r>
              <w:rPr>
                <w:rFonts w:hint="eastAsia" w:ascii="宋体" w:hAnsi="宋体"/>
                <w:color w:val="000000"/>
                <w:sz w:val="28"/>
                <w:szCs w:val="28"/>
              </w:rPr>
              <w:t>语文</w:t>
            </w:r>
          </w:p>
        </w:tc>
        <w:tc>
          <w:tcPr>
            <w:tcW w:w="763" w:type="dxa"/>
            <w:noWrap w:val="0"/>
            <w:textDirection w:val="tbRlV"/>
            <w:vAlign w:val="center"/>
          </w:tcPr>
          <w:p>
            <w:pPr>
              <w:keepNext w:val="0"/>
              <w:keepLines w:val="0"/>
              <w:suppressLineNumbers w:val="0"/>
              <w:spacing w:before="0" w:beforeAutospacing="0" w:after="0" w:afterAutospacing="0" w:line="264" w:lineRule="auto"/>
              <w:ind w:left="0" w:leftChars="0" w:right="113" w:firstLine="0" w:firstLineChars="0"/>
              <w:jc w:val="center"/>
              <w:rPr>
                <w:rFonts w:hint="default" w:ascii="宋体" w:hAnsi="宋体"/>
                <w:color w:val="000000"/>
                <w:sz w:val="28"/>
                <w:szCs w:val="28"/>
              </w:rPr>
            </w:pPr>
            <w:r>
              <w:rPr>
                <w:rFonts w:hint="eastAsia" w:ascii="宋体" w:hAnsi="宋体"/>
                <w:color w:val="000000"/>
                <w:sz w:val="28"/>
                <w:szCs w:val="28"/>
              </w:rPr>
              <w:t>数学</w:t>
            </w:r>
          </w:p>
        </w:tc>
        <w:tc>
          <w:tcPr>
            <w:tcW w:w="763" w:type="dxa"/>
            <w:noWrap w:val="0"/>
            <w:textDirection w:val="tbRlV"/>
            <w:vAlign w:val="center"/>
          </w:tcPr>
          <w:p>
            <w:pPr>
              <w:keepNext w:val="0"/>
              <w:keepLines w:val="0"/>
              <w:suppressLineNumbers w:val="0"/>
              <w:spacing w:before="0" w:beforeAutospacing="0" w:after="0" w:afterAutospacing="0" w:line="264" w:lineRule="auto"/>
              <w:ind w:left="0" w:leftChars="0" w:right="113" w:firstLine="0" w:firstLineChars="0"/>
              <w:jc w:val="center"/>
              <w:rPr>
                <w:rFonts w:hint="default" w:ascii="宋体" w:hAnsi="宋体"/>
                <w:color w:val="000000"/>
                <w:sz w:val="28"/>
                <w:szCs w:val="28"/>
              </w:rPr>
            </w:pPr>
            <w:r>
              <w:rPr>
                <w:rFonts w:hint="eastAsia" w:ascii="宋体" w:hAnsi="宋体"/>
                <w:color w:val="000000"/>
                <w:sz w:val="28"/>
                <w:szCs w:val="28"/>
              </w:rPr>
              <w:t>英语</w:t>
            </w:r>
          </w:p>
        </w:tc>
        <w:tc>
          <w:tcPr>
            <w:tcW w:w="763" w:type="dxa"/>
            <w:noWrap w:val="0"/>
            <w:textDirection w:val="tbRl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计算机</w:t>
            </w:r>
            <w:r>
              <w:rPr>
                <w:rFonts w:hint="default" w:ascii="宋体" w:hAnsi="宋体"/>
                <w:color w:val="000000"/>
                <w:sz w:val="28"/>
                <w:szCs w:val="28"/>
              </w:rPr>
              <w:t>基础</w:t>
            </w:r>
          </w:p>
        </w:tc>
        <w:tc>
          <w:tcPr>
            <w:tcW w:w="763" w:type="dxa"/>
            <w:noWrap w:val="0"/>
            <w:textDirection w:val="tbRl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color w:val="000000"/>
                <w:sz w:val="28"/>
                <w:szCs w:val="28"/>
              </w:rPr>
            </w:pPr>
            <w:r>
              <w:rPr>
                <w:rFonts w:hint="eastAsia" w:ascii="宋体" w:hAnsi="宋体"/>
                <w:color w:val="000000"/>
                <w:sz w:val="28"/>
                <w:szCs w:val="28"/>
              </w:rPr>
              <w:t>体育</w:t>
            </w:r>
            <w:r>
              <w:rPr>
                <w:rFonts w:hint="eastAsia"/>
                <w:color w:val="000000"/>
                <w:sz w:val="28"/>
                <w:szCs w:val="28"/>
                <w:lang w:val="en-US" w:eastAsia="zh-CN"/>
              </w:rPr>
              <w:t>与健康</w:t>
            </w:r>
          </w:p>
        </w:tc>
        <w:tc>
          <w:tcPr>
            <w:tcW w:w="763" w:type="dxa"/>
            <w:noWrap w:val="0"/>
            <w:textDirection w:val="tbRlV"/>
            <w:vAlign w:val="center"/>
          </w:tcPr>
          <w:p>
            <w:pPr>
              <w:keepNext w:val="0"/>
              <w:keepLines w:val="0"/>
              <w:suppressLineNumbers w:val="0"/>
              <w:spacing w:before="0" w:beforeAutospacing="0" w:after="0" w:afterAutospacing="0" w:line="264" w:lineRule="auto"/>
              <w:ind w:left="0" w:leftChars="0" w:right="113" w:firstLine="0" w:firstLineChars="0"/>
              <w:jc w:val="center"/>
              <w:rPr>
                <w:rFonts w:hint="eastAsia" w:ascii="宋体" w:hAnsi="宋体" w:eastAsia="宋体"/>
                <w:color w:val="000000"/>
                <w:sz w:val="28"/>
                <w:szCs w:val="28"/>
                <w:lang w:val="en-US" w:eastAsia="zh-CN"/>
              </w:rPr>
            </w:pPr>
            <w:r>
              <w:rPr>
                <w:rFonts w:hint="eastAsia"/>
                <w:color w:val="000000"/>
                <w:sz w:val="28"/>
                <w:szCs w:val="28"/>
                <w:lang w:val="en-US" w:eastAsia="zh-CN"/>
              </w:rPr>
              <w:t>心理健康</w:t>
            </w:r>
          </w:p>
        </w:tc>
      </w:tr>
      <w:bookmarkEnd w:id="247"/>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2" w:firstLineChars="200"/>
        <w:textAlignment w:val="auto"/>
        <w:rPr>
          <w:rFonts w:hint="eastAsia" w:ascii="宋体" w:hAnsi="宋体"/>
          <w:b/>
          <w:color w:val="000000"/>
          <w:sz w:val="28"/>
          <w:szCs w:val="28"/>
        </w:rPr>
      </w:pPr>
      <w:bookmarkStart w:id="252" w:name="_Toc4600_WPSOffice_Level1"/>
      <w:bookmarkStart w:id="253" w:name="_Toc10125_WPSOffice_Level1"/>
      <w:bookmarkStart w:id="254" w:name="_Toc1003_WPSOffice_Level1"/>
      <w:bookmarkStart w:id="255" w:name="_Toc1243_WPSOffice_Level1"/>
      <w:r>
        <w:rPr>
          <w:rFonts w:hint="eastAsia"/>
          <w:b/>
          <w:bCs w:val="0"/>
          <w:color w:val="000000"/>
          <w:sz w:val="28"/>
          <w:szCs w:val="28"/>
          <w:lang w:val="en-US" w:eastAsia="zh-CN"/>
        </w:rPr>
        <w:t>九</w:t>
      </w:r>
      <w:r>
        <w:rPr>
          <w:rFonts w:ascii="宋体" w:hAnsi="宋体"/>
          <w:b/>
          <w:bCs w:val="0"/>
          <w:color w:val="000000"/>
          <w:sz w:val="28"/>
          <w:szCs w:val="28"/>
        </w:rPr>
        <w:t>、</w:t>
      </w:r>
      <w:r>
        <w:rPr>
          <w:rFonts w:hint="eastAsia" w:ascii="宋体" w:hAnsi="宋体"/>
          <w:b/>
          <w:color w:val="000000"/>
          <w:sz w:val="28"/>
          <w:szCs w:val="28"/>
        </w:rPr>
        <w:t>教学分析要求</w:t>
      </w:r>
      <w:bookmarkEnd w:id="252"/>
      <w:bookmarkEnd w:id="253"/>
      <w:bookmarkEnd w:id="254"/>
      <w:bookmarkEnd w:id="255"/>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color w:val="000000"/>
          <w:sz w:val="28"/>
          <w:szCs w:val="28"/>
          <w:lang w:val="en-US" w:eastAsia="zh-CN"/>
        </w:rPr>
        <w:t>1.</w:t>
      </w:r>
      <w:r>
        <w:rPr>
          <w:rFonts w:hint="eastAsia" w:ascii="宋体" w:hAnsi="宋体"/>
          <w:color w:val="000000"/>
          <w:sz w:val="28"/>
          <w:szCs w:val="28"/>
        </w:rPr>
        <w:t>专业课程设置及要求</w:t>
      </w:r>
    </w:p>
    <w:tbl>
      <w:tblPr>
        <w:tblStyle w:val="14"/>
        <w:tblW w:w="9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426"/>
        <w:gridCol w:w="5654"/>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序号</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课程名称</w:t>
            </w:r>
          </w:p>
        </w:tc>
        <w:tc>
          <w:tcPr>
            <w:tcW w:w="56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主要内容和要求</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学前儿童卫生与保健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97" w:leftChars="-46" w:right="0"/>
              <w:jc w:val="center"/>
              <w:textAlignment w:val="auto"/>
              <w:rPr>
                <w:rFonts w:hint="eastAsia" w:ascii="宋体" w:hAnsi="宋体" w:eastAsia="宋体" w:cs="宋体"/>
                <w:color w:val="000000"/>
                <w:sz w:val="28"/>
                <w:szCs w:val="28"/>
              </w:rPr>
            </w:pP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掌握学前儿童解剖</w:t>
            </w:r>
            <w:r>
              <w:rPr>
                <w:rFonts w:hint="eastAsia" w:ascii="宋体" w:hAnsi="宋体" w:eastAsia="宋体" w:cs="宋体"/>
                <w:color w:val="000000"/>
                <w:sz w:val="28"/>
                <w:szCs w:val="28"/>
                <w:lang w:val="en-US" w:eastAsia="zh-CN"/>
              </w:rPr>
              <w:t>学</w:t>
            </w:r>
            <w:r>
              <w:rPr>
                <w:rFonts w:hint="eastAsia" w:ascii="宋体" w:hAnsi="宋体" w:eastAsia="宋体" w:cs="宋体"/>
                <w:color w:val="000000"/>
                <w:sz w:val="28"/>
                <w:szCs w:val="28"/>
              </w:rPr>
              <w:t>特点、生长发育及健康评价；掌握学前儿童所需要营养的相关知识，并了解托幼的膳食管理；熟悉学前儿童常见疾病及心理卫生问题的基础知识，掌握基本急救措施及教育对策；了解教育环境创设及教育过程中的卫生要求，熟悉幼儿园的卫生保健制度；提高幼儿保健实操能力</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5"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学前儿童发展心理</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掌握学前儿童认知、情绪和情感、社会化、个性和心理等方面发展规律和各年龄阶段发展的了解儿童发展差异形成的原因，初步掌握了解幼儿心理的主要方法；指导幼儿学习的主要方式和特点；学会观察与解释幼儿的行为，能够正确判断、解释和说明有关心理现象和问题，解决一般的幼儿心理问题。</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5"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学前教育学基础知识</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掌握学前教育知识和幼儿教育的一般原理，了解幼儿体育、智育、德育、美育的内容，幼儿园教学、游戏、日常生幼小衔接等知识。能根据学前教育发展对幼儿园教师的实际需要，学会从事幼教工作所需的教育教学技能，会正确运用幼儿园教育的基本方法与技能解释、解决常见幼儿教育问题。</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80</w:t>
            </w:r>
            <w:r>
              <w:rPr>
                <w:rFonts w:hint="eastAsia" w:ascii="宋体" w:hAnsi="宋体" w:eastAsia="宋体" w:cs="宋体"/>
                <w:b/>
                <w:color w:val="00000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幼儿园游戏</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了解幼儿游戏的基本理论；能够创设幼儿游戏环境，组织游戏、进行观察与评价，能对多种幼儿游戏进行分类指导；能根据幼儿园活动区的需求，及时投放玩具和活动材料。</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0"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幼儿园教育活动设计与指导</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了解幼儿园语言、幼儿健康、幼儿科学、幼儿音乐、美术幼儿社会认识发展的特点，提高学生对幼儿园课程和教育活动的理论认识帮助学生形成和掌握从事幼儿教育工作所必需的态度、基本知识及技能为开展各种幼儿教育和科研活动打下良好的基础。</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0"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幼儿文学阅读与指导</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通过学习了解儿童文学的基本理了解儿童文学特别是童年期儿童文学的特点</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扩大学员关于儿童文学的知识面和阅读面</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提高</w:t>
            </w:r>
            <w:r>
              <w:rPr>
                <w:rFonts w:hint="eastAsia" w:ascii="宋体" w:hAnsi="宋体" w:eastAsia="宋体" w:cs="宋体"/>
                <w:color w:val="000000"/>
                <w:sz w:val="28"/>
                <w:szCs w:val="28"/>
                <w:lang w:val="en-US" w:eastAsia="zh-CN"/>
              </w:rPr>
              <w:t>学生</w:t>
            </w:r>
            <w:r>
              <w:rPr>
                <w:rFonts w:hint="eastAsia" w:ascii="宋体" w:hAnsi="宋体" w:eastAsia="宋体" w:cs="宋体"/>
                <w:color w:val="000000"/>
                <w:sz w:val="28"/>
                <w:szCs w:val="28"/>
              </w:rPr>
              <w:t>的儿童文学修养</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重点培养分析和鉴赏当代中外儿童文学作品的能力</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掌握独立分析中短篇作品、儿歌、儿童诗、故事、小说、童话、寓言、散文的思想内容和艺术特色的基本方法</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能针对作品内容形式的特点撰写简析、概要评论、初步学会创编儿歌、儿童诗、短小的故事和童话等。</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幼儿园保育</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掌握幼儿园保育工作流程、内容及规你范要求，能完成一日活动中的保育工作、在理解保教结合原则的基础上，配和教育活动开展健康指导，为幼儿健康成长服务。</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8</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乐理与视唱</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掌握正确的音准、节奏和基本的情感表达能力；能识谱演唱一般的儿童歌曲，能听辨和分析一半儿童音乐作品的调式、调性、节拍、节奏、音程等要素，发展音乐听觉和记忆；积累音乐语言</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9</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val="en-US" w:eastAsia="zh-CN"/>
              </w:rPr>
              <w:t>唱歌与幼儿歌曲弹唱</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掌握声风格的歌曲和声乐基础知识和歌词的技能技巧，能分析处理一般儿童声乐作品，准确地表现歌曲的内涵与情感，有表情地演唱不同风格的歌曲和幼儿歌曲，有一定的歌唱能力；能手口协调地进行简单的边唱歌边表演。</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10</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键盘</w:t>
            </w:r>
            <w:r>
              <w:rPr>
                <w:rFonts w:hint="eastAsia" w:ascii="宋体" w:hAnsi="宋体" w:eastAsia="宋体" w:cs="宋体"/>
                <w:color w:val="000000"/>
                <w:sz w:val="28"/>
                <w:szCs w:val="28"/>
                <w:lang w:val="en-US" w:eastAsia="zh-CN"/>
              </w:rPr>
              <w:t>与幼儿歌曲伴奏</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掌握键盘乐器演奏的基础知识和基本技能，能正确演奏不同风格、内容的键盘乐器简单作品，能完成幼儿歌曲的简易伴奏的编配。</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11</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舞蹈</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掌握我国几种主要民族舞蹈的基本步伐和动作组合，儿童舞的基本舞步和动作组合、幼儿模仿动作、幼儿表演舞和音乐游戏；了解幼儿舞蹈的特点，能够初步编排与指导幼儿舞蹈。</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12</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绘画</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掌握图案、色彩、平面设计知识；能用基本绘画技能及简笔画，临摹、创作幼儿园活动需要的美术作品和教学简笔画；能够初步指导幼儿绘画的创作。</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13</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手工</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学会折纸、剪纸、泥工等各类手工技法，能够根据幼儿园环境创设、教学活动的要求，开展各类手工制作及简单玩较具的制作，能够教会幼儿掌握一些基本的手工技能。</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14</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幼儿教师口语</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能够运用标准或者比较标准的普通话，进行一般口语交际并开展教育、教学等活动。掌握幼儿园常用口语交际的基本技能们能够根据不同的教学教学情境的血药科学、严谨、简明、生动地组织语言，具有启发性和感染力；语言表达清晰、流畅，语态自然大方，有一定的应变能力。</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15</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课件制作</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掌握幼儿活动、教学、等有关幼儿园活动课程的简单的课件制作，为职业工作信息化教学做好准备。</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16</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0-3岁婴幼儿抚育与教育</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掌握0-3岁不同月龄婴幼儿的生理</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心理发育特点，了解婴幼儿抚育</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教育方面具有实用性</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操作性的知识与技能。</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17</w:t>
            </w:r>
          </w:p>
        </w:tc>
        <w:tc>
          <w:tcPr>
            <w:tcW w:w="14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幼儿园环境创设</w:t>
            </w:r>
          </w:p>
        </w:tc>
        <w:tc>
          <w:tcPr>
            <w:tcW w:w="5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掌握幼儿园环境创设的基本理论并能具备幼儿园区域</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室内外环境规划</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家庭</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社区环境的创设及利用。</w:t>
            </w:r>
          </w:p>
        </w:tc>
        <w:tc>
          <w:tcPr>
            <w:tcW w:w="13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40</w:t>
            </w: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b/>
          <w:bCs/>
          <w:color w:val="000000"/>
          <w:sz w:val="28"/>
          <w:szCs w:val="28"/>
          <w:lang w:val="en-US" w:eastAsia="zh-CN"/>
        </w:rPr>
      </w:pPr>
      <w:r>
        <w:rPr>
          <w:rFonts w:hint="eastAsia"/>
          <w:b/>
          <w:bCs/>
          <w:color w:val="000000"/>
          <w:sz w:val="28"/>
          <w:szCs w:val="28"/>
          <w:lang w:val="en-US" w:eastAsia="zh-CN"/>
        </w:rPr>
        <w:t>2.综合实训</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综合实训</w:t>
      </w:r>
      <w:r>
        <w:rPr>
          <w:rFonts w:ascii="宋体" w:hAnsi="宋体"/>
          <w:color w:val="000000"/>
          <w:sz w:val="28"/>
          <w:szCs w:val="28"/>
        </w:rPr>
        <w:t>时本专业必修的专业训练，包括职业见习、保育实习、教育见实习。主要</w:t>
      </w:r>
      <w:r>
        <w:rPr>
          <w:rFonts w:hint="eastAsia" w:ascii="宋体" w:hAnsi="宋体"/>
          <w:color w:val="000000"/>
          <w:sz w:val="28"/>
          <w:szCs w:val="28"/>
        </w:rPr>
        <w:t>任务</w:t>
      </w:r>
      <w:r>
        <w:rPr>
          <w:rFonts w:ascii="宋体" w:hAnsi="宋体"/>
          <w:color w:val="000000"/>
          <w:sz w:val="28"/>
          <w:szCs w:val="28"/>
        </w:rPr>
        <w:t>时通过了解幼儿园及幼儿园教师的工作，增强学生的专业认同感和职业意识</w:t>
      </w:r>
      <w:r>
        <w:rPr>
          <w:rFonts w:hint="eastAsia" w:ascii="宋体" w:hAnsi="宋体"/>
          <w:color w:val="000000"/>
          <w:sz w:val="28"/>
          <w:szCs w:val="28"/>
        </w:rPr>
        <w:t>；</w:t>
      </w:r>
      <w:r>
        <w:rPr>
          <w:rFonts w:ascii="宋体" w:hAnsi="宋体"/>
          <w:color w:val="000000"/>
          <w:sz w:val="28"/>
          <w:szCs w:val="28"/>
        </w:rPr>
        <w:t>学习并运用幼儿卫生与健康</w:t>
      </w:r>
      <w:r>
        <w:rPr>
          <w:rFonts w:hint="eastAsia" w:ascii="宋体" w:hAnsi="宋体"/>
          <w:color w:val="000000"/>
          <w:sz w:val="28"/>
          <w:szCs w:val="28"/>
        </w:rPr>
        <w:t>，</w:t>
      </w:r>
      <w:r>
        <w:rPr>
          <w:rFonts w:ascii="宋体" w:hAnsi="宋体"/>
          <w:color w:val="000000"/>
          <w:sz w:val="28"/>
          <w:szCs w:val="28"/>
        </w:rPr>
        <w:t>实际体验幼儿园保育工作岗位任务，熟悉保育工作流程</w:t>
      </w:r>
      <w:r>
        <w:rPr>
          <w:rFonts w:hint="eastAsia" w:ascii="宋体" w:hAnsi="宋体"/>
          <w:color w:val="000000"/>
          <w:sz w:val="28"/>
          <w:szCs w:val="28"/>
        </w:rPr>
        <w:t>规范</w:t>
      </w:r>
      <w:r>
        <w:rPr>
          <w:rFonts w:ascii="宋体" w:hAnsi="宋体"/>
          <w:color w:val="000000"/>
          <w:sz w:val="28"/>
          <w:szCs w:val="28"/>
        </w:rPr>
        <w:t>；学习</w:t>
      </w:r>
      <w:r>
        <w:rPr>
          <w:rFonts w:hint="eastAsia" w:ascii="宋体" w:hAnsi="宋体"/>
          <w:color w:val="000000"/>
          <w:sz w:val="28"/>
          <w:szCs w:val="28"/>
        </w:rPr>
        <w:t>、</w:t>
      </w:r>
      <w:r>
        <w:rPr>
          <w:rFonts w:ascii="宋体" w:hAnsi="宋体"/>
          <w:color w:val="000000"/>
          <w:sz w:val="28"/>
          <w:szCs w:val="28"/>
        </w:rPr>
        <w:t>、观摩幼儿园教育活动，进一步了解学习领域目标、内容及要求，模拟教育活动或进行实操训练，提高</w:t>
      </w:r>
      <w:r>
        <w:rPr>
          <w:rFonts w:hint="eastAsia" w:ascii="宋体" w:hAnsi="宋体"/>
          <w:color w:val="000000"/>
          <w:sz w:val="28"/>
          <w:szCs w:val="28"/>
        </w:rPr>
        <w:t>学生</w:t>
      </w:r>
      <w:r>
        <w:rPr>
          <w:rFonts w:ascii="宋体" w:hAnsi="宋体"/>
          <w:color w:val="000000"/>
          <w:sz w:val="28"/>
          <w:szCs w:val="28"/>
        </w:rPr>
        <w:t>的职业素质与综合能力。</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ascii="宋体" w:hAnsi="宋体"/>
          <w:b/>
          <w:color w:val="000000"/>
          <w:sz w:val="28"/>
          <w:szCs w:val="28"/>
        </w:rPr>
      </w:pPr>
      <w:r>
        <w:rPr>
          <w:rFonts w:hint="eastAsia"/>
          <w:b/>
          <w:color w:val="000000"/>
          <w:sz w:val="28"/>
          <w:szCs w:val="28"/>
          <w:lang w:val="en-US" w:eastAsia="zh-CN"/>
        </w:rPr>
        <w:t xml:space="preserve">    3.</w:t>
      </w:r>
      <w:r>
        <w:rPr>
          <w:rFonts w:ascii="宋体" w:hAnsi="宋体"/>
          <w:b/>
          <w:color w:val="000000"/>
          <w:sz w:val="28"/>
          <w:szCs w:val="28"/>
        </w:rPr>
        <w:t>顶岗实习</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顶岗实习是</w:t>
      </w:r>
      <w:r>
        <w:rPr>
          <w:rFonts w:ascii="宋体" w:hAnsi="宋体"/>
          <w:color w:val="000000"/>
          <w:sz w:val="28"/>
          <w:szCs w:val="28"/>
        </w:rPr>
        <w:t>本专业最后</w:t>
      </w:r>
      <w:r>
        <w:rPr>
          <w:rFonts w:hint="eastAsia" w:ascii="宋体" w:hAnsi="宋体"/>
          <w:color w:val="000000"/>
          <w:sz w:val="28"/>
          <w:szCs w:val="28"/>
        </w:rPr>
        <w:t>的</w:t>
      </w:r>
      <w:r>
        <w:rPr>
          <w:rFonts w:ascii="宋体" w:hAnsi="宋体"/>
          <w:color w:val="000000"/>
          <w:sz w:val="28"/>
          <w:szCs w:val="28"/>
        </w:rPr>
        <w:t>实践环节。通过</w:t>
      </w:r>
      <w:r>
        <w:rPr>
          <w:rFonts w:hint="eastAsia" w:ascii="宋体" w:hAnsi="宋体"/>
          <w:color w:val="000000"/>
          <w:sz w:val="28"/>
          <w:szCs w:val="28"/>
        </w:rPr>
        <w:t>顶岗</w:t>
      </w:r>
      <w:r>
        <w:rPr>
          <w:rFonts w:ascii="宋体" w:hAnsi="宋体"/>
          <w:color w:val="000000"/>
          <w:sz w:val="28"/>
          <w:szCs w:val="28"/>
        </w:rPr>
        <w:t>实习，</w:t>
      </w:r>
      <w:r>
        <w:rPr>
          <w:rFonts w:hint="eastAsia" w:ascii="宋体" w:hAnsi="宋体"/>
          <w:color w:val="000000"/>
          <w:sz w:val="28"/>
          <w:szCs w:val="28"/>
        </w:rPr>
        <w:t>使学生</w:t>
      </w:r>
      <w:r>
        <w:rPr>
          <w:rFonts w:ascii="宋体" w:hAnsi="宋体"/>
          <w:color w:val="000000"/>
          <w:sz w:val="28"/>
          <w:szCs w:val="28"/>
        </w:rPr>
        <w:t>更好地将理论与实践</w:t>
      </w:r>
      <w:r>
        <w:rPr>
          <w:rFonts w:hint="eastAsia" w:ascii="宋体" w:hAnsi="宋体"/>
          <w:color w:val="000000"/>
          <w:sz w:val="28"/>
          <w:szCs w:val="28"/>
        </w:rPr>
        <w:t>相</w:t>
      </w:r>
      <w:r>
        <w:rPr>
          <w:rFonts w:ascii="宋体" w:hAnsi="宋体"/>
          <w:color w:val="000000"/>
          <w:sz w:val="28"/>
          <w:szCs w:val="28"/>
        </w:rPr>
        <w:t>结合，全面巩固、锻炼实践操作技能，为就业打下坚实基础。顶岗</w:t>
      </w:r>
      <w:r>
        <w:rPr>
          <w:rFonts w:hint="eastAsia" w:ascii="宋体" w:hAnsi="宋体"/>
          <w:color w:val="000000"/>
          <w:sz w:val="28"/>
          <w:szCs w:val="28"/>
        </w:rPr>
        <w:t>实习</w:t>
      </w:r>
      <w:r>
        <w:rPr>
          <w:rFonts w:ascii="宋体" w:hAnsi="宋体"/>
          <w:color w:val="000000"/>
          <w:sz w:val="28"/>
          <w:szCs w:val="28"/>
        </w:rPr>
        <w:t>的主要</w:t>
      </w:r>
      <w:r>
        <w:rPr>
          <w:rFonts w:hint="eastAsia" w:ascii="宋体" w:hAnsi="宋体"/>
          <w:color w:val="000000"/>
          <w:sz w:val="28"/>
          <w:szCs w:val="28"/>
        </w:rPr>
        <w:t>任务</w:t>
      </w:r>
      <w:r>
        <w:rPr>
          <w:rFonts w:ascii="宋体" w:hAnsi="宋体"/>
          <w:color w:val="000000"/>
          <w:sz w:val="28"/>
          <w:szCs w:val="28"/>
        </w:rPr>
        <w:t>时让学生熟悉幼儿园教师工作的性质与职责</w:t>
      </w:r>
      <w:r>
        <w:rPr>
          <w:rFonts w:hint="eastAsia" w:ascii="宋体" w:hAnsi="宋体"/>
          <w:color w:val="000000"/>
          <w:sz w:val="28"/>
          <w:szCs w:val="28"/>
        </w:rPr>
        <w:t>，进一步</w:t>
      </w:r>
      <w:r>
        <w:rPr>
          <w:rFonts w:ascii="宋体" w:hAnsi="宋体"/>
          <w:color w:val="000000"/>
          <w:sz w:val="28"/>
          <w:szCs w:val="28"/>
        </w:rPr>
        <w:t>掌握保教工作的基本内容和特点；通过实习幼儿</w:t>
      </w:r>
      <w:r>
        <w:rPr>
          <w:rFonts w:hint="eastAsia" w:ascii="宋体" w:hAnsi="宋体"/>
          <w:color w:val="000000"/>
          <w:sz w:val="28"/>
          <w:szCs w:val="28"/>
        </w:rPr>
        <w:t>教师</w:t>
      </w:r>
      <w:r>
        <w:rPr>
          <w:rFonts w:ascii="宋体" w:hAnsi="宋体"/>
          <w:color w:val="000000"/>
          <w:sz w:val="28"/>
          <w:szCs w:val="28"/>
        </w:rPr>
        <w:t>的全部工作，培养学生组织幼儿园一日活动及幼儿</w:t>
      </w:r>
      <w:r>
        <w:rPr>
          <w:rFonts w:hint="eastAsia" w:ascii="宋体" w:hAnsi="宋体"/>
          <w:color w:val="000000"/>
          <w:sz w:val="28"/>
          <w:szCs w:val="28"/>
        </w:rPr>
        <w:t>游戏</w:t>
      </w:r>
      <w:r>
        <w:rPr>
          <w:rFonts w:ascii="宋体" w:hAnsi="宋体"/>
          <w:color w:val="000000"/>
          <w:sz w:val="28"/>
          <w:szCs w:val="28"/>
        </w:rPr>
        <w:t>活动的</w:t>
      </w:r>
      <w:r>
        <w:rPr>
          <w:rFonts w:hint="eastAsia" w:ascii="宋体" w:hAnsi="宋体"/>
          <w:color w:val="000000"/>
          <w:sz w:val="28"/>
          <w:szCs w:val="28"/>
        </w:rPr>
        <w:t>能力</w:t>
      </w:r>
      <w:r>
        <w:rPr>
          <w:rFonts w:ascii="宋体" w:hAnsi="宋体"/>
          <w:color w:val="000000"/>
          <w:sz w:val="28"/>
          <w:szCs w:val="28"/>
        </w:rPr>
        <w:t>，学习幼儿园教师的优秀品质和敬业精神</w:t>
      </w:r>
      <w:r>
        <w:rPr>
          <w:rFonts w:hint="eastAsia" w:ascii="宋体" w:hAnsi="宋体"/>
          <w:color w:val="000000"/>
          <w:sz w:val="28"/>
          <w:szCs w:val="28"/>
        </w:rPr>
        <w:t>，</w:t>
      </w:r>
      <w:r>
        <w:rPr>
          <w:rFonts w:ascii="宋体" w:hAnsi="宋体"/>
          <w:color w:val="000000"/>
          <w:sz w:val="28"/>
          <w:szCs w:val="28"/>
        </w:rPr>
        <w:t>增强适应</w:t>
      </w:r>
      <w:r>
        <w:rPr>
          <w:rFonts w:hint="eastAsia" w:ascii="宋体" w:hAnsi="宋体"/>
          <w:color w:val="000000"/>
          <w:sz w:val="28"/>
          <w:szCs w:val="28"/>
        </w:rPr>
        <w:t>岗位</w:t>
      </w:r>
      <w:r>
        <w:rPr>
          <w:rFonts w:ascii="宋体" w:hAnsi="宋体"/>
          <w:color w:val="000000"/>
          <w:sz w:val="28"/>
          <w:szCs w:val="28"/>
        </w:rPr>
        <w:t>的能力。</w:t>
      </w:r>
    </w:p>
    <w:p>
      <w:pPr>
        <w:spacing w:line="276" w:lineRule="auto"/>
        <w:ind w:firstLine="562" w:firstLineChars="200"/>
        <w:rPr>
          <w:rFonts w:hint="eastAsia" w:ascii="宋体" w:hAnsi="宋体"/>
          <w:b/>
          <w:color w:val="000000"/>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2" w:firstLineChars="200"/>
        <w:textAlignment w:val="auto"/>
        <w:rPr>
          <w:rFonts w:hint="eastAsia" w:ascii="宋体" w:hAnsi="宋体"/>
          <w:b/>
          <w:color w:val="000000"/>
          <w:sz w:val="28"/>
          <w:szCs w:val="28"/>
        </w:rPr>
      </w:pPr>
      <w:r>
        <w:rPr>
          <w:rFonts w:hint="eastAsia"/>
          <w:b/>
          <w:bCs w:val="0"/>
          <w:color w:val="000000"/>
          <w:sz w:val="28"/>
          <w:szCs w:val="28"/>
          <w:lang w:val="en-US" w:eastAsia="zh-CN"/>
        </w:rPr>
        <w:t xml:space="preserve">  </w:t>
      </w:r>
      <w:bookmarkStart w:id="256" w:name="_Toc18342_WPSOffice_Level1"/>
      <w:bookmarkStart w:id="257" w:name="_Toc809_WPSOffice_Level1"/>
      <w:bookmarkStart w:id="258" w:name="_Toc2516_WPSOffice_Level1"/>
      <w:bookmarkStart w:id="259" w:name="_Toc19156_WPSOffice_Level1"/>
      <w:r>
        <w:rPr>
          <w:rFonts w:hint="eastAsia"/>
          <w:b/>
          <w:bCs w:val="0"/>
          <w:color w:val="000000"/>
          <w:sz w:val="28"/>
          <w:szCs w:val="28"/>
          <w:lang w:val="en-US" w:eastAsia="zh-CN"/>
        </w:rPr>
        <w:t>十、教学进程计划和时间安排</w:t>
      </w:r>
      <w:bookmarkEnd w:id="256"/>
      <w:bookmarkEnd w:id="257"/>
      <w:bookmarkEnd w:id="258"/>
      <w:bookmarkEnd w:id="259"/>
    </w:p>
    <w:p>
      <w:pPr>
        <w:numPr>
          <w:ilvl w:val="0"/>
          <w:numId w:val="0"/>
        </w:numPr>
        <w:spacing w:line="276" w:lineRule="auto"/>
        <w:jc w:val="center"/>
        <w:rPr>
          <w:rFonts w:hint="eastAsia" w:ascii="宋体" w:hAnsi="宋体" w:eastAsia="宋体"/>
          <w:b/>
          <w:color w:val="000000"/>
          <w:sz w:val="28"/>
          <w:szCs w:val="28"/>
          <w:lang w:eastAsia="zh-CN"/>
        </w:rPr>
      </w:pPr>
      <w:r>
        <w:rPr>
          <w:rFonts w:hint="eastAsia" w:ascii="宋体" w:hAnsi="宋体" w:eastAsia="宋体"/>
          <w:b/>
          <w:color w:val="000000"/>
          <w:sz w:val="28"/>
          <w:szCs w:val="28"/>
          <w:lang w:eastAsia="zh-CN"/>
        </w:rPr>
        <w:drawing>
          <wp:inline distT="0" distB="0" distL="114300" distR="114300">
            <wp:extent cx="4978400" cy="6712585"/>
            <wp:effectExtent l="0" t="0" r="12700" b="12065"/>
            <wp:docPr id="443" name="图片 4" descr="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 descr="2222222"/>
                    <pic:cNvPicPr>
                      <a:picLocks noChangeAspect="1"/>
                    </pic:cNvPicPr>
                  </pic:nvPicPr>
                  <pic:blipFill>
                    <a:blip r:embed="rId11"/>
                    <a:stretch>
                      <a:fillRect/>
                    </a:stretch>
                  </pic:blipFill>
                  <pic:spPr>
                    <a:xfrm>
                      <a:off x="0" y="0"/>
                      <a:ext cx="4978400" cy="67125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宋体" w:hAnsi="宋体"/>
          <w:b/>
          <w:color w:val="000000"/>
          <w:sz w:val="28"/>
          <w:szCs w:val="28"/>
        </w:rPr>
      </w:pPr>
      <w:bookmarkStart w:id="260" w:name="_Toc475018571"/>
      <w:bookmarkStart w:id="261" w:name="_Toc8548_WPSOffice_Level1"/>
      <w:bookmarkStart w:id="262" w:name="_Toc29482_WPSOffice_Level1"/>
      <w:bookmarkStart w:id="263" w:name="_Toc11283_WPSOffice_Level1"/>
      <w:bookmarkStart w:id="264" w:name="_Toc15594_WPSOffice_Level1"/>
      <w:r>
        <w:rPr>
          <w:rFonts w:hint="eastAsia" w:ascii="宋体" w:hAnsi="宋体"/>
          <w:b/>
          <w:color w:val="000000"/>
          <w:sz w:val="28"/>
          <w:szCs w:val="28"/>
        </w:rPr>
        <w:t>十</w:t>
      </w:r>
      <w:r>
        <w:rPr>
          <w:rFonts w:hint="eastAsia"/>
          <w:b/>
          <w:color w:val="000000"/>
          <w:sz w:val="28"/>
          <w:szCs w:val="28"/>
          <w:lang w:val="en-US" w:eastAsia="zh-CN"/>
        </w:rPr>
        <w:t>一</w:t>
      </w:r>
      <w:r>
        <w:rPr>
          <w:rFonts w:hint="eastAsia" w:ascii="宋体" w:hAnsi="宋体"/>
          <w:b/>
          <w:color w:val="000000"/>
          <w:sz w:val="28"/>
          <w:szCs w:val="28"/>
        </w:rPr>
        <w:t>、</w:t>
      </w:r>
      <w:bookmarkEnd w:id="260"/>
      <w:r>
        <w:rPr>
          <w:rFonts w:hint="eastAsia" w:ascii="宋体" w:hAnsi="宋体" w:cs="宋体"/>
          <w:b/>
          <w:bCs/>
          <w:sz w:val="28"/>
          <w:szCs w:val="28"/>
        </w:rPr>
        <w:t>教学组织与评价</w:t>
      </w:r>
      <w:bookmarkEnd w:id="261"/>
      <w:bookmarkEnd w:id="262"/>
      <w:bookmarkEnd w:id="263"/>
      <w:bookmarkEnd w:id="264"/>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（一）教学要求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1．公共基础课</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公共</w:t>
      </w:r>
      <w:r>
        <w:rPr>
          <w:rFonts w:ascii="宋体" w:hAnsi="宋体"/>
          <w:color w:val="000000"/>
          <w:sz w:val="28"/>
          <w:szCs w:val="28"/>
        </w:rPr>
        <w:t>基础课教学</w:t>
      </w:r>
      <w:r>
        <w:rPr>
          <w:rFonts w:hint="eastAsia" w:ascii="宋体" w:hAnsi="宋体"/>
          <w:color w:val="000000"/>
          <w:sz w:val="28"/>
          <w:szCs w:val="28"/>
        </w:rPr>
        <w:t>要</w:t>
      </w:r>
      <w:r>
        <w:rPr>
          <w:rFonts w:ascii="宋体" w:hAnsi="宋体"/>
          <w:color w:val="000000"/>
          <w:sz w:val="28"/>
          <w:szCs w:val="28"/>
        </w:rPr>
        <w:t>符合教育部有关教育教学的基本</w:t>
      </w:r>
      <w:r>
        <w:rPr>
          <w:rFonts w:hint="eastAsia" w:ascii="宋体" w:hAnsi="宋体"/>
          <w:color w:val="000000"/>
          <w:sz w:val="28"/>
          <w:szCs w:val="28"/>
        </w:rPr>
        <w:t>要求</w:t>
      </w:r>
      <w:r>
        <w:rPr>
          <w:rFonts w:ascii="宋体" w:hAnsi="宋体"/>
          <w:color w:val="000000"/>
          <w:sz w:val="28"/>
          <w:szCs w:val="28"/>
        </w:rPr>
        <w:t>，按照培养学生基本科学文化素养、服务学生专业学习和</w:t>
      </w:r>
      <w:r>
        <w:rPr>
          <w:rFonts w:hint="eastAsia" w:ascii="宋体" w:hAnsi="宋体"/>
          <w:color w:val="000000"/>
          <w:sz w:val="28"/>
          <w:szCs w:val="28"/>
        </w:rPr>
        <w:t>终身</w:t>
      </w:r>
      <w:r>
        <w:rPr>
          <w:rFonts w:ascii="宋体" w:hAnsi="宋体"/>
          <w:color w:val="000000"/>
          <w:sz w:val="28"/>
          <w:szCs w:val="28"/>
        </w:rPr>
        <w:t>发展的功能来定位，重在教学方法、教学组织形式的改革，教学手段、教学模式的</w:t>
      </w:r>
      <w:r>
        <w:rPr>
          <w:rFonts w:hint="eastAsia" w:ascii="宋体" w:hAnsi="宋体"/>
          <w:color w:val="000000"/>
          <w:sz w:val="28"/>
          <w:szCs w:val="28"/>
        </w:rPr>
        <w:t>创新，</w:t>
      </w:r>
      <w:r>
        <w:rPr>
          <w:rFonts w:ascii="宋体" w:hAnsi="宋体"/>
          <w:color w:val="000000"/>
          <w:sz w:val="28"/>
          <w:szCs w:val="28"/>
        </w:rPr>
        <w:t>调动学生学习的积极性，为学生综合素质的提高，职业能力的形成和可持续发展奠定基础</w:t>
      </w:r>
      <w:r>
        <w:rPr>
          <w:rFonts w:hint="eastAsia" w:ascii="宋体" w:hAnsi="宋体"/>
          <w:color w:val="000000"/>
          <w:sz w:val="28"/>
          <w:szCs w:val="28"/>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ascii="宋体" w:hAnsi="宋体"/>
          <w:color w:val="000000"/>
          <w:sz w:val="28"/>
          <w:szCs w:val="28"/>
        </w:rPr>
        <w:t>2.</w:t>
      </w:r>
      <w:r>
        <w:rPr>
          <w:rFonts w:hint="eastAsia" w:ascii="宋体" w:hAnsi="宋体"/>
          <w:color w:val="000000"/>
          <w:sz w:val="28"/>
          <w:szCs w:val="28"/>
        </w:rPr>
        <w:t>专业</w:t>
      </w:r>
      <w:r>
        <w:rPr>
          <w:rFonts w:ascii="宋体" w:hAnsi="宋体"/>
          <w:color w:val="000000"/>
          <w:sz w:val="28"/>
          <w:szCs w:val="28"/>
        </w:rPr>
        <w:t>技能课</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专业</w:t>
      </w:r>
      <w:r>
        <w:rPr>
          <w:rFonts w:ascii="宋体" w:hAnsi="宋体"/>
          <w:color w:val="000000"/>
          <w:sz w:val="28"/>
          <w:szCs w:val="28"/>
        </w:rPr>
        <w:t>技能课集合国家对学前教育的要求和幼儿园工作实际，对课程</w:t>
      </w:r>
      <w:r>
        <w:rPr>
          <w:rFonts w:hint="eastAsia" w:ascii="宋体" w:hAnsi="宋体"/>
          <w:color w:val="000000"/>
          <w:sz w:val="28"/>
          <w:szCs w:val="28"/>
        </w:rPr>
        <w:t>内容</w:t>
      </w:r>
      <w:r>
        <w:rPr>
          <w:rFonts w:ascii="宋体" w:hAnsi="宋体"/>
          <w:color w:val="000000"/>
          <w:sz w:val="28"/>
          <w:szCs w:val="28"/>
        </w:rPr>
        <w:t>进行</w:t>
      </w:r>
      <w:r>
        <w:rPr>
          <w:rFonts w:hint="eastAsia" w:ascii="宋体" w:hAnsi="宋体"/>
          <w:color w:val="000000"/>
          <w:sz w:val="28"/>
          <w:szCs w:val="28"/>
        </w:rPr>
        <w:t>整合</w:t>
      </w:r>
      <w:r>
        <w:rPr>
          <w:rFonts w:ascii="宋体" w:hAnsi="宋体"/>
          <w:color w:val="000000"/>
          <w:sz w:val="28"/>
          <w:szCs w:val="28"/>
        </w:rPr>
        <w:t>，并根据本专业标准化细化个门课程的具体要求，制定科学、可行的教学、任务教学、</w:t>
      </w:r>
      <w:r>
        <w:rPr>
          <w:rFonts w:hint="eastAsia" w:ascii="宋体" w:hAnsi="宋体"/>
          <w:color w:val="000000"/>
          <w:sz w:val="28"/>
          <w:szCs w:val="28"/>
        </w:rPr>
        <w:t>较色</w:t>
      </w:r>
      <w:r>
        <w:rPr>
          <w:rFonts w:ascii="宋体" w:hAnsi="宋体"/>
          <w:color w:val="000000"/>
          <w:sz w:val="28"/>
          <w:szCs w:val="28"/>
        </w:rPr>
        <w:t>模拟、就、情境教学等方法，突出“做中学，做中教”的职业教育特色，形成操作技能</w:t>
      </w:r>
      <w:r>
        <w:rPr>
          <w:rFonts w:hint="eastAsia" w:ascii="宋体" w:hAnsi="宋体"/>
          <w:color w:val="000000"/>
          <w:sz w:val="28"/>
          <w:szCs w:val="28"/>
        </w:rPr>
        <w:t>工作</w:t>
      </w:r>
      <w:r>
        <w:rPr>
          <w:rFonts w:ascii="宋体" w:hAnsi="宋体"/>
          <w:color w:val="000000"/>
          <w:sz w:val="28"/>
          <w:szCs w:val="28"/>
        </w:rPr>
        <w:t>内容</w:t>
      </w:r>
      <w:r>
        <w:rPr>
          <w:rFonts w:hint="eastAsia" w:ascii="宋体" w:hAnsi="宋体"/>
          <w:color w:val="000000"/>
          <w:sz w:val="28"/>
          <w:szCs w:val="28"/>
        </w:rPr>
        <w:t>相</w:t>
      </w:r>
      <w:r>
        <w:rPr>
          <w:rFonts w:ascii="宋体" w:hAnsi="宋体"/>
          <w:color w:val="000000"/>
          <w:sz w:val="28"/>
          <w:szCs w:val="28"/>
        </w:rPr>
        <w:t>统一</w:t>
      </w:r>
      <w:r>
        <w:rPr>
          <w:rFonts w:hint="eastAsia" w:ascii="宋体" w:hAnsi="宋体"/>
          <w:color w:val="000000"/>
          <w:sz w:val="28"/>
          <w:szCs w:val="28"/>
        </w:rPr>
        <w:t>，</w:t>
      </w:r>
      <w:r>
        <w:rPr>
          <w:rFonts w:ascii="宋体" w:hAnsi="宋体"/>
          <w:color w:val="000000"/>
          <w:sz w:val="28"/>
          <w:szCs w:val="28"/>
        </w:rPr>
        <w:t>理论学习与实践操作一体化。</w:t>
      </w:r>
      <w:r>
        <w:rPr>
          <w:rFonts w:hint="eastAsia" w:ascii="宋体" w:hAnsi="宋体"/>
          <w:color w:val="000000"/>
          <w:sz w:val="28"/>
          <w:szCs w:val="28"/>
        </w:rPr>
        <w:t>救助校企</w:t>
      </w:r>
      <w:r>
        <w:rPr>
          <w:rFonts w:ascii="宋体" w:hAnsi="宋体"/>
          <w:color w:val="000000"/>
          <w:sz w:val="28"/>
          <w:szCs w:val="28"/>
        </w:rPr>
        <w:t>合作机制，重发利用校内外实训基地，充实教学资源，为学生自主学习、合作学习提供有</w:t>
      </w:r>
      <w:r>
        <w:rPr>
          <w:rFonts w:hint="eastAsia" w:ascii="宋体" w:hAnsi="宋体"/>
          <w:color w:val="000000"/>
          <w:sz w:val="28"/>
          <w:szCs w:val="28"/>
        </w:rPr>
        <w:t>力</w:t>
      </w:r>
      <w:r>
        <w:rPr>
          <w:rFonts w:ascii="宋体" w:hAnsi="宋体"/>
          <w:color w:val="000000"/>
          <w:sz w:val="28"/>
          <w:szCs w:val="28"/>
        </w:rPr>
        <w:t>保障。</w:t>
      </w:r>
      <w:r>
        <w:rPr>
          <w:rFonts w:hint="eastAsia" w:ascii="宋体" w:hAnsi="宋体"/>
          <w:color w:val="000000"/>
          <w:sz w:val="28"/>
          <w:szCs w:val="28"/>
        </w:rPr>
        <w:t>强化职业</w:t>
      </w:r>
      <w:r>
        <w:rPr>
          <w:rFonts w:ascii="宋体" w:hAnsi="宋体"/>
          <w:color w:val="000000"/>
          <w:sz w:val="28"/>
          <w:szCs w:val="28"/>
        </w:rPr>
        <w:t>技能训练，培养学生综合职业能力。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学生面前，提高教学效果。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（二）教学</w:t>
      </w:r>
      <w:r>
        <w:rPr>
          <w:rFonts w:ascii="宋体" w:hAnsi="宋体"/>
          <w:color w:val="000000"/>
          <w:sz w:val="28"/>
          <w:szCs w:val="28"/>
        </w:rPr>
        <w:t>评价</w:t>
      </w:r>
      <w:r>
        <w:rPr>
          <w:rFonts w:hint="eastAsia" w:ascii="宋体" w:hAnsi="宋体"/>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1.课程考核采取综合评价办法，坚持过程评价与结果评价相结合、定性评价与定量评价相结合、主观评价与客观评价相结合的多元化评价原则。</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2.实行理论考试、实训考核与日常操行表现评价相结合的评价方式，以利于学生综合职业能力的发展。</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3.理论部分的考核可以采用课堂综合表现评价、作业评价、学习效果课堂展示、综合笔试等多元评价方法。笔试主要针对各部分的基本知识进行命题。</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4.实践部分采用过程性评价和成果考核相结合的方式。实践考试要设计便于操作的考题和细化的评分标准。实训课程成绩评定由平时成绩结合考核成绩综合确定。</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5.考查课程的成绩评定以过程控制为主，由任课教师综合评定。其成绩结合课堂出勤、平时作业、小测验、实践性</w:t>
      </w:r>
      <w:r>
        <w:rPr>
          <w:rFonts w:ascii="宋体" w:hAnsi="宋体"/>
          <w:color w:val="000000"/>
          <w:sz w:val="28"/>
          <w:szCs w:val="28"/>
        </w:rPr>
        <w:t>考核与非实践性考核</w:t>
      </w:r>
      <w:r>
        <w:rPr>
          <w:rFonts w:hint="eastAsia" w:ascii="宋体" w:hAnsi="宋体"/>
          <w:color w:val="000000"/>
          <w:sz w:val="28"/>
          <w:szCs w:val="28"/>
        </w:rPr>
        <w:t>等综合衡量。</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6．要根据课程的特点，注重评价内容的整体性，既要关注学生对知识的理解、技能的掌握和能力的提高。</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7加强顶岗</w:t>
      </w:r>
      <w:r>
        <w:rPr>
          <w:rFonts w:ascii="宋体" w:hAnsi="宋体"/>
          <w:color w:val="000000"/>
          <w:sz w:val="28"/>
          <w:szCs w:val="28"/>
        </w:rPr>
        <w:t>实习课程的考核评价。成立</w:t>
      </w:r>
      <w:r>
        <w:rPr>
          <w:rFonts w:hint="eastAsia" w:ascii="宋体" w:hAnsi="宋体"/>
          <w:color w:val="000000"/>
          <w:sz w:val="28"/>
          <w:szCs w:val="28"/>
        </w:rPr>
        <w:t>由</w:t>
      </w:r>
      <w:r>
        <w:rPr>
          <w:rFonts w:ascii="宋体" w:hAnsi="宋体"/>
          <w:color w:val="000000"/>
          <w:sz w:val="28"/>
          <w:szCs w:val="28"/>
        </w:rPr>
        <w:t>幼儿园指导教师、专业教师和班主任组成的考核组，对学</w:t>
      </w:r>
      <w:r>
        <w:rPr>
          <w:rFonts w:hint="eastAsia" w:ascii="宋体" w:hAnsi="宋体"/>
          <w:color w:val="000000"/>
          <w:sz w:val="28"/>
          <w:szCs w:val="28"/>
        </w:rPr>
        <w:t>生</w:t>
      </w:r>
      <w:r>
        <w:rPr>
          <w:rFonts w:ascii="宋体" w:hAnsi="宋体"/>
          <w:color w:val="000000"/>
          <w:sz w:val="28"/>
          <w:szCs w:val="28"/>
        </w:rPr>
        <w:t>在顶岗实习期间的劳动</w:t>
      </w:r>
      <w:r>
        <w:rPr>
          <w:rFonts w:hint="eastAsia" w:ascii="宋体" w:hAnsi="宋体"/>
          <w:color w:val="000000"/>
          <w:sz w:val="28"/>
          <w:szCs w:val="28"/>
        </w:rPr>
        <w:t>纪律</w:t>
      </w:r>
      <w:r>
        <w:rPr>
          <w:rFonts w:ascii="宋体" w:hAnsi="宋体"/>
          <w:color w:val="000000"/>
          <w:sz w:val="28"/>
          <w:szCs w:val="28"/>
        </w:rPr>
        <w:t>、工作</w:t>
      </w:r>
      <w:r>
        <w:rPr>
          <w:rFonts w:hint="eastAsia" w:ascii="宋体" w:hAnsi="宋体"/>
          <w:color w:val="000000"/>
          <w:sz w:val="28"/>
          <w:szCs w:val="28"/>
        </w:rPr>
        <w:t>态度</w:t>
      </w:r>
      <w:r>
        <w:rPr>
          <w:rFonts w:ascii="宋体" w:hAnsi="宋体"/>
          <w:color w:val="000000"/>
          <w:sz w:val="28"/>
          <w:szCs w:val="28"/>
        </w:rPr>
        <w:t>、团队合作精神、人际沟通能力、学习能力、专业技能和任务完成等方面的情况进行考核</w:t>
      </w:r>
      <w:r>
        <w:rPr>
          <w:rFonts w:hint="eastAsia" w:ascii="宋体" w:hAnsi="宋体"/>
          <w:color w:val="000000"/>
          <w:sz w:val="28"/>
          <w:szCs w:val="28"/>
        </w:rPr>
        <w:t>评价</w:t>
      </w:r>
      <w:r>
        <w:rPr>
          <w:rFonts w:ascii="宋体" w:hAnsi="宋体"/>
          <w:color w:val="000000"/>
          <w:sz w:val="28"/>
          <w:szCs w:val="28"/>
        </w:rPr>
        <w:t>。</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b/>
          <w:color w:val="000000"/>
          <w:sz w:val="28"/>
          <w:szCs w:val="28"/>
        </w:rPr>
      </w:pPr>
      <w:bookmarkStart w:id="265" w:name="_Toc17528_WPSOffice_Level1"/>
      <w:bookmarkStart w:id="266" w:name="_Toc24410_WPSOffice_Level1"/>
      <w:bookmarkStart w:id="267" w:name="_Toc8546_WPSOffice_Level1"/>
      <w:bookmarkStart w:id="268" w:name="_Toc6808_WPSOffice_Level1"/>
      <w:r>
        <w:rPr>
          <w:rFonts w:hint="eastAsia" w:ascii="宋体" w:hAnsi="宋体"/>
          <w:b/>
          <w:color w:val="000000"/>
          <w:sz w:val="28"/>
          <w:szCs w:val="28"/>
        </w:rPr>
        <w:t>十</w:t>
      </w:r>
      <w:r>
        <w:rPr>
          <w:rFonts w:hint="eastAsia"/>
          <w:b/>
          <w:color w:val="000000"/>
          <w:sz w:val="28"/>
          <w:szCs w:val="28"/>
          <w:lang w:val="en-US" w:eastAsia="zh-CN"/>
        </w:rPr>
        <w:t>二</w:t>
      </w:r>
      <w:r>
        <w:rPr>
          <w:rFonts w:hint="eastAsia" w:ascii="宋体" w:hAnsi="宋体"/>
          <w:b/>
          <w:color w:val="000000"/>
          <w:sz w:val="28"/>
          <w:szCs w:val="28"/>
        </w:rPr>
        <w:t>、实训</w:t>
      </w:r>
      <w:r>
        <w:rPr>
          <w:rFonts w:ascii="宋体" w:hAnsi="宋体"/>
          <w:b/>
          <w:color w:val="000000"/>
          <w:sz w:val="28"/>
          <w:szCs w:val="28"/>
        </w:rPr>
        <w:t>实习环境</w:t>
      </w:r>
      <w:bookmarkEnd w:id="265"/>
      <w:bookmarkEnd w:id="266"/>
      <w:bookmarkEnd w:id="267"/>
      <w:bookmarkEnd w:id="268"/>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ascii="宋体" w:hAnsi="宋体"/>
          <w:color w:val="000000"/>
          <w:sz w:val="28"/>
          <w:szCs w:val="28"/>
        </w:rPr>
      </w:pPr>
      <w:r>
        <w:rPr>
          <w:rFonts w:hint="eastAsia"/>
          <w:color w:val="000000"/>
          <w:sz w:val="28"/>
          <w:szCs w:val="28"/>
          <w:lang w:eastAsia="zh-CN"/>
        </w:rPr>
        <w:t>（</w:t>
      </w:r>
      <w:r>
        <w:rPr>
          <w:rFonts w:hint="eastAsia"/>
          <w:color w:val="000000"/>
          <w:sz w:val="28"/>
          <w:szCs w:val="28"/>
          <w:lang w:val="en-US" w:eastAsia="zh-CN"/>
        </w:rPr>
        <w:t>一</w:t>
      </w:r>
      <w:r>
        <w:rPr>
          <w:rFonts w:hint="eastAsia"/>
          <w:color w:val="000000"/>
          <w:sz w:val="28"/>
          <w:szCs w:val="28"/>
          <w:lang w:eastAsia="zh-CN"/>
        </w:rPr>
        <w:t>）</w:t>
      </w:r>
      <w:r>
        <w:rPr>
          <w:rFonts w:ascii="宋体" w:hAnsi="宋体"/>
          <w:color w:val="000000"/>
          <w:sz w:val="28"/>
          <w:szCs w:val="28"/>
        </w:rPr>
        <w:t>校内实训实习环境</w:t>
      </w:r>
    </w:p>
    <w:tbl>
      <w:tblPr>
        <w:tblStyle w:val="14"/>
        <w:tblW w:w="9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3645"/>
        <w:gridCol w:w="4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序号</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实训室名称</w:t>
            </w:r>
          </w:p>
        </w:tc>
        <w:tc>
          <w:tcPr>
            <w:tcW w:w="475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设备（名称、数量）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舞蹈实训室（2间）</w:t>
            </w:r>
          </w:p>
        </w:tc>
        <w:tc>
          <w:tcPr>
            <w:tcW w:w="475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eastAsia="宋体" w:cs="宋体"/>
                <w:color w:val="000000"/>
                <w:sz w:val="28"/>
                <w:szCs w:val="28"/>
                <w:lang w:val="en-US" w:eastAsia="zh-CN"/>
              </w:rPr>
              <w:t>.</w:t>
            </w:r>
            <w:r>
              <w:rPr>
                <w:rFonts w:hint="eastAsia" w:ascii="宋体" w:hAnsi="宋体" w:eastAsia="宋体" w:cs="宋体"/>
                <w:color w:val="000000"/>
                <w:sz w:val="28"/>
                <w:szCs w:val="28"/>
              </w:rPr>
              <w:t xml:space="preserve">音响设备、多媒体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eastAsia="宋体" w:cs="宋体"/>
                <w:color w:val="000000"/>
                <w:sz w:val="28"/>
                <w:szCs w:val="28"/>
                <w:lang w:val="en-US" w:eastAsia="zh-CN"/>
              </w:rPr>
              <w:t>.</w:t>
            </w:r>
            <w:r>
              <w:rPr>
                <w:rFonts w:hint="eastAsia" w:ascii="宋体" w:hAnsi="宋体" w:eastAsia="宋体" w:cs="宋体"/>
                <w:color w:val="000000"/>
                <w:sz w:val="28"/>
                <w:szCs w:val="28"/>
              </w:rPr>
              <w:t xml:space="preserve">把杆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eastAsia="宋体" w:cs="宋体"/>
                <w:color w:val="000000"/>
                <w:sz w:val="28"/>
                <w:szCs w:val="28"/>
                <w:lang w:val="en-US" w:eastAsia="zh-CN"/>
              </w:rPr>
              <w:t>.</w:t>
            </w:r>
            <w:r>
              <w:rPr>
                <w:rFonts w:hint="eastAsia" w:ascii="宋体" w:hAnsi="宋体" w:eastAsia="宋体" w:cs="宋体"/>
                <w:color w:val="000000"/>
                <w:sz w:val="28"/>
                <w:szCs w:val="28"/>
                <w:lang w:val="en-US" w:eastAsia="zh-CN"/>
              </w:rPr>
              <w:t>触屏电脑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声乐实训室（2间）</w:t>
            </w:r>
          </w:p>
        </w:tc>
        <w:tc>
          <w:tcPr>
            <w:tcW w:w="475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eastAsia="宋体" w:cs="宋体"/>
                <w:color w:val="000000"/>
                <w:sz w:val="28"/>
                <w:szCs w:val="28"/>
                <w:lang w:val="en-US" w:eastAsia="zh-CN"/>
              </w:rPr>
              <w:t>.</w:t>
            </w:r>
            <w:r>
              <w:rPr>
                <w:rFonts w:hint="eastAsia" w:ascii="宋体" w:hAnsi="宋体" w:eastAsia="宋体" w:cs="宋体"/>
                <w:color w:val="000000"/>
                <w:sz w:val="28"/>
                <w:szCs w:val="28"/>
              </w:rPr>
              <w:t>音响设备、多媒体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eastAsia="宋体" w:cs="宋体"/>
                <w:color w:val="000000"/>
                <w:sz w:val="28"/>
                <w:szCs w:val="28"/>
                <w:lang w:val="en-US" w:eastAsia="zh-CN"/>
              </w:rPr>
              <w:t>.</w:t>
            </w:r>
            <w:r>
              <w:rPr>
                <w:rFonts w:hint="eastAsia" w:ascii="宋体" w:hAnsi="宋体" w:eastAsia="宋体" w:cs="宋体"/>
                <w:color w:val="000000"/>
                <w:sz w:val="28"/>
                <w:szCs w:val="28"/>
              </w:rPr>
              <w:t>钢琴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eastAsia="宋体" w:cs="宋体"/>
                <w:color w:val="000000"/>
                <w:sz w:val="28"/>
                <w:szCs w:val="28"/>
                <w:lang w:val="en-US" w:eastAsia="zh-CN"/>
              </w:rPr>
              <w:t>.</w:t>
            </w:r>
            <w:r>
              <w:rPr>
                <w:rFonts w:hint="eastAsia" w:ascii="宋体" w:hAnsi="宋体" w:eastAsia="宋体" w:cs="宋体"/>
                <w:color w:val="000000"/>
                <w:sz w:val="28"/>
                <w:szCs w:val="28"/>
              </w:rPr>
              <w:t>五线谱黑板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乐理视唱实训室（1间）</w:t>
            </w:r>
          </w:p>
        </w:tc>
        <w:tc>
          <w:tcPr>
            <w:tcW w:w="475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eastAsia="宋体" w:cs="宋体"/>
                <w:color w:val="000000"/>
                <w:sz w:val="28"/>
                <w:szCs w:val="28"/>
                <w:lang w:val="en-US" w:eastAsia="zh-CN"/>
              </w:rPr>
              <w:t>.</w:t>
            </w:r>
            <w:r>
              <w:rPr>
                <w:rFonts w:hint="eastAsia" w:ascii="宋体" w:hAnsi="宋体" w:eastAsia="宋体" w:cs="宋体"/>
                <w:color w:val="000000"/>
                <w:sz w:val="28"/>
                <w:szCs w:val="28"/>
              </w:rPr>
              <w:t>音响设备、多媒体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eastAsia="宋体" w:cs="宋体"/>
                <w:color w:val="000000"/>
                <w:sz w:val="28"/>
                <w:szCs w:val="28"/>
                <w:lang w:val="en-US" w:eastAsia="zh-CN"/>
              </w:rPr>
              <w:t>.</w:t>
            </w:r>
            <w:r>
              <w:rPr>
                <w:rFonts w:hint="eastAsia" w:ascii="宋体" w:hAnsi="宋体" w:eastAsia="宋体" w:cs="宋体"/>
                <w:color w:val="000000"/>
                <w:sz w:val="28"/>
                <w:szCs w:val="28"/>
              </w:rPr>
              <w:t>钢琴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eastAsia="宋体" w:cs="宋体"/>
                <w:color w:val="000000"/>
                <w:sz w:val="28"/>
                <w:szCs w:val="28"/>
                <w:lang w:val="en-US" w:eastAsia="zh-CN"/>
              </w:rPr>
              <w:t>.</w:t>
            </w:r>
            <w:r>
              <w:rPr>
                <w:rFonts w:hint="eastAsia" w:ascii="宋体" w:hAnsi="宋体" w:eastAsia="宋体" w:cs="宋体"/>
                <w:color w:val="000000"/>
                <w:sz w:val="28"/>
                <w:szCs w:val="28"/>
              </w:rPr>
              <w:t>五线谱黑板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电钢琴实训室(2间)</w:t>
            </w:r>
          </w:p>
        </w:tc>
        <w:tc>
          <w:tcPr>
            <w:tcW w:w="475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eastAsia="宋体" w:cs="宋体"/>
                <w:color w:val="000000"/>
                <w:sz w:val="28"/>
                <w:szCs w:val="28"/>
                <w:lang w:val="en-US" w:eastAsia="zh-CN"/>
              </w:rPr>
              <w:t>.</w:t>
            </w:r>
            <w:r>
              <w:rPr>
                <w:rFonts w:hint="eastAsia" w:ascii="宋体" w:hAnsi="宋体" w:eastAsia="宋体" w:cs="宋体"/>
                <w:color w:val="000000"/>
                <w:sz w:val="28"/>
                <w:szCs w:val="28"/>
              </w:rPr>
              <w:t>音响设备、多媒体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eastAsia="宋体" w:cs="宋体"/>
                <w:color w:val="000000"/>
                <w:sz w:val="28"/>
                <w:szCs w:val="28"/>
                <w:lang w:val="en-US" w:eastAsia="zh-CN"/>
              </w:rPr>
              <w:t>.</w:t>
            </w:r>
            <w:r>
              <w:rPr>
                <w:rFonts w:hint="eastAsia" w:ascii="宋体" w:hAnsi="宋体" w:eastAsia="宋体" w:cs="宋体"/>
                <w:color w:val="000000"/>
                <w:sz w:val="28"/>
                <w:szCs w:val="28"/>
              </w:rPr>
              <w:t>钢琴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eastAsia="宋体" w:cs="宋体"/>
                <w:color w:val="000000"/>
                <w:sz w:val="28"/>
                <w:szCs w:val="28"/>
                <w:lang w:val="en-US" w:eastAsia="zh-CN"/>
              </w:rPr>
              <w:t>.</w:t>
            </w:r>
            <w:r>
              <w:rPr>
                <w:rFonts w:hint="eastAsia" w:ascii="宋体" w:hAnsi="宋体" w:eastAsia="宋体" w:cs="宋体"/>
                <w:color w:val="000000"/>
                <w:sz w:val="28"/>
                <w:szCs w:val="28"/>
              </w:rPr>
              <w:t>五线谱黑板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b/>
                <w:color w:val="000000"/>
                <w:sz w:val="28"/>
                <w:szCs w:val="28"/>
              </w:rPr>
            </w:pPr>
            <w:r>
              <w:rPr>
                <w:rFonts w:hint="eastAsia" w:ascii="宋体" w:hAnsi="宋体" w:eastAsia="宋体" w:cs="宋体"/>
                <w:color w:val="000000"/>
                <w:sz w:val="28"/>
                <w:szCs w:val="28"/>
              </w:rPr>
              <w:t>4</w:t>
            </w:r>
            <w:r>
              <w:rPr>
                <w:rFonts w:hint="eastAsia" w:eastAsia="宋体" w:cs="宋体"/>
                <w:color w:val="000000"/>
                <w:sz w:val="28"/>
                <w:szCs w:val="28"/>
                <w:lang w:val="en-US" w:eastAsia="zh-CN"/>
              </w:rPr>
              <w:t>.</w:t>
            </w:r>
            <w:r>
              <w:rPr>
                <w:rFonts w:hint="eastAsia" w:ascii="宋体" w:hAnsi="宋体" w:eastAsia="宋体" w:cs="宋体"/>
                <w:color w:val="000000"/>
                <w:sz w:val="28"/>
                <w:szCs w:val="28"/>
              </w:rPr>
              <w:t>电钢琴32台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微格钢琴实训室（25间）</w:t>
            </w:r>
          </w:p>
        </w:tc>
        <w:tc>
          <w:tcPr>
            <w:tcW w:w="475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eastAsia="宋体" w:cs="宋体"/>
                <w:color w:val="000000"/>
                <w:sz w:val="28"/>
                <w:szCs w:val="28"/>
                <w:lang w:val="en-US" w:eastAsia="zh-CN"/>
              </w:rPr>
              <w:t>.</w:t>
            </w:r>
            <w:r>
              <w:rPr>
                <w:rFonts w:hint="eastAsia" w:ascii="宋体" w:hAnsi="宋体" w:eastAsia="宋体" w:cs="宋体"/>
                <w:color w:val="000000"/>
                <w:sz w:val="28"/>
                <w:szCs w:val="28"/>
              </w:rPr>
              <w:t>钢琴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手工、绘画实训室（1间）</w:t>
            </w:r>
          </w:p>
        </w:tc>
        <w:tc>
          <w:tcPr>
            <w:tcW w:w="475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eastAsia="宋体" w:cs="宋体"/>
                <w:color w:val="000000"/>
                <w:sz w:val="28"/>
                <w:szCs w:val="28"/>
                <w:lang w:val="en-US" w:eastAsia="zh-CN"/>
              </w:rPr>
              <w:t>.</w:t>
            </w:r>
            <w:r>
              <w:rPr>
                <w:rFonts w:hint="eastAsia" w:ascii="宋体" w:hAnsi="宋体" w:eastAsia="宋体" w:cs="宋体"/>
                <w:color w:val="000000"/>
                <w:sz w:val="28"/>
                <w:szCs w:val="28"/>
              </w:rPr>
              <w:t>实物展台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eastAsia="宋体" w:cs="宋体"/>
                <w:color w:val="000000"/>
                <w:sz w:val="28"/>
                <w:szCs w:val="28"/>
                <w:lang w:val="en-US" w:eastAsia="zh-CN"/>
              </w:rPr>
              <w:t>.</w:t>
            </w:r>
            <w:r>
              <w:rPr>
                <w:rFonts w:hint="eastAsia" w:ascii="宋体" w:hAnsi="宋体" w:eastAsia="宋体" w:cs="宋体"/>
                <w:color w:val="000000"/>
                <w:sz w:val="28"/>
                <w:szCs w:val="28"/>
              </w:rPr>
              <w:t>多媒体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eastAsia="宋体" w:cs="宋体"/>
                <w:color w:val="000000"/>
                <w:sz w:val="28"/>
                <w:szCs w:val="28"/>
                <w:lang w:val="en-US" w:eastAsia="zh-CN"/>
              </w:rPr>
              <w:t>.</w:t>
            </w:r>
            <w:r>
              <w:rPr>
                <w:rFonts w:hint="eastAsia" w:ascii="宋体" w:hAnsi="宋体" w:eastAsia="宋体" w:cs="宋体"/>
                <w:color w:val="000000"/>
                <w:sz w:val="28"/>
                <w:szCs w:val="28"/>
              </w:rPr>
              <w:t>各类石膏、模型、实物等美术用具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r>
              <w:rPr>
                <w:rFonts w:hint="eastAsia" w:eastAsia="宋体" w:cs="宋体"/>
                <w:color w:val="000000"/>
                <w:sz w:val="28"/>
                <w:szCs w:val="28"/>
                <w:lang w:val="en-US" w:eastAsia="zh-CN"/>
              </w:rPr>
              <w:t>.</w:t>
            </w:r>
            <w:r>
              <w:rPr>
                <w:rFonts w:hint="eastAsia" w:ascii="宋体" w:hAnsi="宋体" w:eastAsia="宋体" w:cs="宋体"/>
                <w:color w:val="000000"/>
                <w:sz w:val="28"/>
                <w:szCs w:val="28"/>
              </w:rPr>
              <w:t>展示柜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r>
              <w:rPr>
                <w:rFonts w:hint="eastAsia" w:eastAsia="宋体" w:cs="宋体"/>
                <w:color w:val="000000"/>
                <w:sz w:val="28"/>
                <w:szCs w:val="28"/>
                <w:lang w:val="en-US" w:eastAsia="zh-CN"/>
              </w:rPr>
              <w:t>.</w:t>
            </w:r>
            <w:r>
              <w:rPr>
                <w:rFonts w:hint="eastAsia" w:ascii="宋体" w:hAnsi="宋体" w:eastAsia="宋体" w:cs="宋体"/>
                <w:color w:val="000000"/>
                <w:sz w:val="28"/>
                <w:szCs w:val="28"/>
              </w:rPr>
              <w:t>手工制作常用工具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幼儿保育实训室 （1间）</w:t>
            </w:r>
          </w:p>
        </w:tc>
        <w:tc>
          <w:tcPr>
            <w:tcW w:w="475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eastAsia="宋体" w:cs="宋体"/>
                <w:color w:val="000000"/>
                <w:sz w:val="28"/>
                <w:szCs w:val="28"/>
                <w:lang w:val="en-US" w:eastAsia="zh-CN"/>
              </w:rPr>
              <w:t>.</w:t>
            </w:r>
            <w:r>
              <w:rPr>
                <w:rFonts w:hint="eastAsia" w:ascii="宋体" w:hAnsi="宋体" w:eastAsia="宋体" w:cs="宋体"/>
                <w:color w:val="000000"/>
                <w:sz w:val="28"/>
                <w:szCs w:val="28"/>
              </w:rPr>
              <w:t>多媒体教学设备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eastAsia="宋体" w:cs="宋体"/>
                <w:color w:val="000000"/>
                <w:sz w:val="28"/>
                <w:szCs w:val="28"/>
                <w:lang w:val="en-US" w:eastAsia="zh-CN"/>
              </w:rPr>
              <w:t>.</w:t>
            </w:r>
            <w:r>
              <w:rPr>
                <w:rFonts w:hint="eastAsia" w:ascii="宋体" w:hAnsi="宋体" w:eastAsia="宋体" w:cs="宋体"/>
                <w:color w:val="000000"/>
                <w:sz w:val="28"/>
                <w:szCs w:val="28"/>
              </w:rPr>
              <w:t>幼儿组合床具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eastAsia="宋体" w:cs="宋体"/>
                <w:color w:val="000000"/>
                <w:sz w:val="28"/>
                <w:szCs w:val="28"/>
                <w:lang w:val="en-US" w:eastAsia="zh-CN"/>
              </w:rPr>
              <w:t>.</w:t>
            </w:r>
            <w:r>
              <w:rPr>
                <w:rFonts w:hint="eastAsia" w:ascii="宋体" w:hAnsi="宋体" w:eastAsia="宋体" w:cs="宋体"/>
                <w:color w:val="000000"/>
                <w:sz w:val="28"/>
                <w:szCs w:val="28"/>
              </w:rPr>
              <w:t>盥洗用具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r>
              <w:rPr>
                <w:rFonts w:hint="eastAsia" w:eastAsia="宋体" w:cs="宋体"/>
                <w:color w:val="000000"/>
                <w:sz w:val="28"/>
                <w:szCs w:val="28"/>
                <w:lang w:val="en-US" w:eastAsia="zh-CN"/>
              </w:rPr>
              <w:t>.</w:t>
            </w:r>
            <w:r>
              <w:rPr>
                <w:rFonts w:hint="eastAsia" w:ascii="宋体" w:hAnsi="宋体" w:eastAsia="宋体" w:cs="宋体"/>
                <w:color w:val="000000"/>
                <w:sz w:val="28"/>
                <w:szCs w:val="28"/>
              </w:rPr>
              <w:t>清洁、消毒用具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r>
              <w:rPr>
                <w:rFonts w:hint="eastAsia" w:eastAsia="宋体" w:cs="宋体"/>
                <w:color w:val="000000"/>
                <w:sz w:val="28"/>
                <w:szCs w:val="28"/>
                <w:lang w:val="en-US" w:eastAsia="zh-CN"/>
              </w:rPr>
              <w:t>.</w:t>
            </w:r>
            <w:r>
              <w:rPr>
                <w:rFonts w:hint="eastAsia" w:ascii="宋体" w:hAnsi="宋体" w:eastAsia="宋体" w:cs="宋体"/>
                <w:color w:val="000000"/>
                <w:sz w:val="28"/>
                <w:szCs w:val="28"/>
              </w:rPr>
              <w:t>疾病检查及急救用具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8</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幼儿园模拟教室</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1间</w:t>
            </w:r>
            <w:r>
              <w:rPr>
                <w:rFonts w:hint="eastAsia" w:ascii="宋体" w:hAnsi="宋体" w:eastAsia="宋体" w:cs="宋体"/>
                <w:color w:val="000000"/>
                <w:sz w:val="28"/>
                <w:szCs w:val="28"/>
                <w:lang w:eastAsia="zh-CN"/>
              </w:rPr>
              <w:t>）</w:t>
            </w:r>
          </w:p>
        </w:tc>
        <w:tc>
          <w:tcPr>
            <w:tcW w:w="475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eastAsia="宋体" w:cs="宋体"/>
                <w:color w:val="000000"/>
                <w:sz w:val="28"/>
                <w:szCs w:val="28"/>
                <w:lang w:val="en-US" w:eastAsia="zh-CN"/>
              </w:rPr>
              <w:t>.</w:t>
            </w:r>
            <w:r>
              <w:rPr>
                <w:rFonts w:hint="eastAsia" w:ascii="宋体" w:hAnsi="宋体" w:eastAsia="宋体" w:cs="宋体"/>
                <w:color w:val="000000"/>
                <w:sz w:val="28"/>
                <w:szCs w:val="28"/>
              </w:rPr>
              <w:t>多媒体教学设备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eastAsia="宋体" w:cs="宋体"/>
                <w:color w:val="000000"/>
                <w:sz w:val="28"/>
                <w:szCs w:val="28"/>
                <w:lang w:val="en-US" w:eastAsia="zh-CN"/>
              </w:rPr>
              <w:t>.</w:t>
            </w:r>
            <w:r>
              <w:rPr>
                <w:rFonts w:hint="eastAsia" w:ascii="宋体" w:hAnsi="宋体" w:eastAsia="宋体" w:cs="宋体"/>
                <w:color w:val="000000"/>
                <w:sz w:val="28"/>
                <w:szCs w:val="28"/>
              </w:rPr>
              <w:t>幼儿园桌椅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eastAsia="宋体" w:cs="宋体"/>
                <w:color w:val="000000"/>
                <w:sz w:val="28"/>
                <w:szCs w:val="28"/>
                <w:lang w:val="en-US" w:eastAsia="zh-CN"/>
              </w:rPr>
              <w:t>.</w:t>
            </w:r>
            <w:r>
              <w:rPr>
                <w:rFonts w:hint="eastAsia" w:ascii="宋体" w:hAnsi="宋体" w:eastAsia="宋体" w:cs="宋体"/>
                <w:color w:val="000000"/>
                <w:sz w:val="28"/>
                <w:szCs w:val="28"/>
              </w:rPr>
              <w:t>各活动区教具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r>
              <w:rPr>
                <w:rFonts w:hint="eastAsia" w:eastAsia="宋体" w:cs="宋体"/>
                <w:color w:val="000000"/>
                <w:sz w:val="28"/>
                <w:szCs w:val="28"/>
                <w:lang w:val="en-US" w:eastAsia="zh-CN"/>
              </w:rPr>
              <w:t>.</w:t>
            </w:r>
            <w:r>
              <w:rPr>
                <w:rFonts w:hint="eastAsia" w:ascii="宋体" w:hAnsi="宋体" w:eastAsia="宋体" w:cs="宋体"/>
                <w:color w:val="000000"/>
                <w:sz w:val="28"/>
                <w:szCs w:val="28"/>
              </w:rPr>
              <w:t>钢琴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r>
              <w:rPr>
                <w:rFonts w:hint="eastAsia" w:eastAsia="宋体" w:cs="宋体"/>
                <w:color w:val="000000"/>
                <w:sz w:val="28"/>
                <w:szCs w:val="28"/>
                <w:lang w:val="en-US" w:eastAsia="zh-CN"/>
              </w:rPr>
              <w:t>.</w:t>
            </w:r>
            <w:r>
              <w:rPr>
                <w:rFonts w:hint="eastAsia" w:ascii="宋体" w:hAnsi="宋体" w:eastAsia="宋体" w:cs="宋体"/>
                <w:color w:val="000000"/>
                <w:sz w:val="28"/>
                <w:szCs w:val="28"/>
              </w:rPr>
              <w:t>小型乐器组合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宋体" w:hAnsi="宋体" w:cs="Calibri"/>
          <w:sz w:val="28"/>
          <w:szCs w:val="28"/>
        </w:rPr>
      </w:pPr>
      <w:r>
        <w:rPr>
          <w:rFonts w:hint="eastAsia" w:cs="Calibri"/>
          <w:sz w:val="28"/>
          <w:szCs w:val="28"/>
          <w:lang w:eastAsia="zh-CN"/>
        </w:rPr>
        <w:t>（</w:t>
      </w:r>
      <w:r>
        <w:rPr>
          <w:rFonts w:hint="eastAsia" w:cs="Calibri"/>
          <w:sz w:val="28"/>
          <w:szCs w:val="28"/>
          <w:lang w:val="en-US" w:eastAsia="zh-CN"/>
        </w:rPr>
        <w:t>二</w:t>
      </w:r>
      <w:r>
        <w:rPr>
          <w:rFonts w:hint="eastAsia" w:cs="Calibri"/>
          <w:sz w:val="28"/>
          <w:szCs w:val="28"/>
          <w:lang w:eastAsia="zh-CN"/>
        </w:rPr>
        <w:t>）</w:t>
      </w:r>
      <w:r>
        <w:rPr>
          <w:rFonts w:hint="eastAsia" w:ascii="宋体" w:hAnsi="宋体" w:cs="Calibri"/>
          <w:sz w:val="28"/>
          <w:szCs w:val="28"/>
        </w:rPr>
        <w:t>本专业建有</w:t>
      </w:r>
      <w:r>
        <w:rPr>
          <w:rFonts w:ascii="宋体" w:hAnsi="宋体" w:cs="Calibri"/>
          <w:sz w:val="28"/>
          <w:szCs w:val="28"/>
        </w:rPr>
        <w:t>4</w:t>
      </w:r>
      <w:r>
        <w:rPr>
          <w:rFonts w:hint="eastAsia" w:ascii="宋体" w:hAnsi="宋体" w:cs="Calibri"/>
          <w:sz w:val="28"/>
          <w:szCs w:val="28"/>
        </w:rPr>
        <w:t>较大规模、比较稳定的校外实训基地</w:t>
      </w:r>
    </w:p>
    <w:tbl>
      <w:tblPr>
        <w:tblStyle w:val="14"/>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6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48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sz w:val="28"/>
                <w:szCs w:val="28"/>
              </w:rPr>
            </w:pPr>
            <w:r>
              <w:rPr>
                <w:rFonts w:hint="eastAsia" w:ascii="宋体" w:hAnsi="宋体"/>
                <w:sz w:val="28"/>
                <w:szCs w:val="28"/>
              </w:rPr>
              <w:t>序号</w:t>
            </w:r>
          </w:p>
        </w:tc>
        <w:tc>
          <w:tcPr>
            <w:tcW w:w="673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sz w:val="28"/>
                <w:szCs w:val="28"/>
              </w:rPr>
            </w:pPr>
            <w:r>
              <w:rPr>
                <w:rFonts w:hint="default" w:ascii="宋体" w:hAnsi="宋体"/>
                <w:sz w:val="28"/>
                <w:szCs w:val="28"/>
              </w:rPr>
              <w:t>幼儿园名称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48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sz w:val="28"/>
                <w:szCs w:val="28"/>
              </w:rPr>
            </w:pPr>
            <w:r>
              <w:rPr>
                <w:rFonts w:hint="eastAsia" w:ascii="宋体" w:hAnsi="宋体"/>
                <w:sz w:val="28"/>
                <w:szCs w:val="28"/>
              </w:rPr>
              <w:t>1</w:t>
            </w:r>
          </w:p>
        </w:tc>
        <w:tc>
          <w:tcPr>
            <w:tcW w:w="673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sz w:val="28"/>
                <w:szCs w:val="28"/>
              </w:rPr>
            </w:pPr>
            <w:r>
              <w:rPr>
                <w:rFonts w:hint="default" w:ascii="宋体" w:hAnsi="宋体"/>
                <w:sz w:val="28"/>
                <w:szCs w:val="28"/>
              </w:rPr>
              <w:t>安海第三幼儿园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sz w:val="28"/>
                <w:szCs w:val="28"/>
              </w:rPr>
            </w:pPr>
            <w:r>
              <w:rPr>
                <w:rFonts w:hint="eastAsia" w:ascii="宋体" w:hAnsi="宋体"/>
                <w:sz w:val="28"/>
                <w:szCs w:val="28"/>
              </w:rPr>
              <w:t>2</w:t>
            </w:r>
          </w:p>
        </w:tc>
        <w:tc>
          <w:tcPr>
            <w:tcW w:w="673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sz w:val="28"/>
                <w:szCs w:val="28"/>
              </w:rPr>
            </w:pPr>
            <w:r>
              <w:rPr>
                <w:rFonts w:hint="default" w:ascii="宋体" w:hAnsi="宋体"/>
                <w:sz w:val="28"/>
                <w:szCs w:val="28"/>
              </w:rPr>
              <w:t>安海嘉博幼儿园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sz w:val="28"/>
                <w:szCs w:val="28"/>
              </w:rPr>
            </w:pPr>
            <w:r>
              <w:rPr>
                <w:rFonts w:hint="eastAsia" w:ascii="宋体" w:hAnsi="宋体"/>
                <w:sz w:val="28"/>
                <w:szCs w:val="28"/>
              </w:rPr>
              <w:t>3</w:t>
            </w:r>
          </w:p>
        </w:tc>
        <w:tc>
          <w:tcPr>
            <w:tcW w:w="673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sz w:val="28"/>
                <w:szCs w:val="28"/>
              </w:rPr>
            </w:pPr>
            <w:r>
              <w:rPr>
                <w:rFonts w:hint="default" w:ascii="宋体" w:hAnsi="宋体"/>
                <w:sz w:val="28"/>
                <w:szCs w:val="28"/>
              </w:rPr>
              <w:t>安海苗苗幼儿园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sz w:val="28"/>
                <w:szCs w:val="28"/>
              </w:rPr>
            </w:pPr>
            <w:r>
              <w:rPr>
                <w:rFonts w:hint="eastAsia" w:ascii="宋体" w:hAnsi="宋体"/>
                <w:sz w:val="28"/>
                <w:szCs w:val="28"/>
              </w:rPr>
              <w:t>4</w:t>
            </w:r>
          </w:p>
        </w:tc>
        <w:tc>
          <w:tcPr>
            <w:tcW w:w="673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sz w:val="28"/>
                <w:szCs w:val="28"/>
              </w:rPr>
            </w:pPr>
            <w:r>
              <w:rPr>
                <w:rFonts w:hint="default" w:ascii="宋体" w:hAnsi="宋体"/>
                <w:sz w:val="28"/>
                <w:szCs w:val="28"/>
              </w:rPr>
              <w:t>安海源深幼儿园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sz w:val="28"/>
                <w:szCs w:val="28"/>
              </w:rPr>
            </w:pPr>
            <w:r>
              <w:rPr>
                <w:rFonts w:hint="eastAsia" w:ascii="宋体" w:hAnsi="宋体"/>
                <w:sz w:val="28"/>
                <w:szCs w:val="28"/>
              </w:rPr>
              <w:t>5</w:t>
            </w:r>
          </w:p>
        </w:tc>
        <w:tc>
          <w:tcPr>
            <w:tcW w:w="673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sz w:val="28"/>
                <w:szCs w:val="28"/>
              </w:rPr>
            </w:pPr>
            <w:r>
              <w:rPr>
                <w:rFonts w:hint="default" w:ascii="宋体" w:hAnsi="宋体"/>
                <w:sz w:val="28"/>
                <w:szCs w:val="28"/>
              </w:rPr>
              <w:t>安海蓉蓉幼儿园</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firstLine="562" w:firstLineChars="200"/>
        <w:textAlignment w:val="auto"/>
        <w:rPr>
          <w:rFonts w:ascii="宋体" w:hAnsi="宋体"/>
          <w:color w:val="000000"/>
          <w:sz w:val="28"/>
          <w:szCs w:val="28"/>
        </w:rPr>
      </w:pPr>
      <w:bookmarkStart w:id="269" w:name="_Toc1376_WPSOffice_Level1"/>
      <w:bookmarkStart w:id="270" w:name="_Toc28453_WPSOffice_Level1"/>
      <w:bookmarkStart w:id="271" w:name="_Toc475018577"/>
      <w:bookmarkStart w:id="272" w:name="_Toc4455_WPSOffice_Level1"/>
      <w:bookmarkStart w:id="273" w:name="_Toc9704_WPSOffice_Level1"/>
      <w:r>
        <w:rPr>
          <w:rFonts w:hint="eastAsia"/>
          <w:b/>
          <w:bCs/>
          <w:color w:val="000000"/>
          <w:sz w:val="28"/>
          <w:szCs w:val="28"/>
          <w:lang w:val="en-US" w:eastAsia="zh-CN"/>
        </w:rPr>
        <w:t>十三</w:t>
      </w:r>
      <w:r>
        <w:rPr>
          <w:rFonts w:ascii="宋体" w:hAnsi="宋体"/>
          <w:b/>
          <w:bCs/>
          <w:color w:val="000000"/>
          <w:sz w:val="28"/>
          <w:szCs w:val="28"/>
        </w:rPr>
        <w:t>、</w:t>
      </w:r>
      <w:r>
        <w:rPr>
          <w:rFonts w:hint="eastAsia" w:ascii="宋体" w:hAnsi="宋体"/>
          <w:b/>
          <w:bCs/>
          <w:color w:val="000000"/>
          <w:sz w:val="28"/>
          <w:szCs w:val="28"/>
        </w:rPr>
        <w:t>师资队伍配置</w:t>
      </w:r>
      <w:bookmarkEnd w:id="269"/>
      <w:bookmarkEnd w:id="270"/>
      <w:bookmarkEnd w:id="271"/>
      <w:bookmarkEnd w:id="272"/>
      <w:bookmarkEnd w:id="273"/>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学历层次要求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a.公共基础课教师应有与授课课程对口专业的大学本科毕业证书；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b.专业理论课教师应有</w:t>
      </w:r>
      <w:r>
        <w:rPr>
          <w:rFonts w:hint="eastAsia"/>
          <w:color w:val="000000"/>
          <w:sz w:val="28"/>
          <w:szCs w:val="28"/>
          <w:lang w:val="en-US" w:eastAsia="zh-CN"/>
        </w:rPr>
        <w:t>学前教育专业大学本科</w:t>
      </w:r>
      <w:r>
        <w:rPr>
          <w:rFonts w:hint="eastAsia" w:ascii="宋体" w:hAnsi="宋体"/>
          <w:color w:val="000000"/>
          <w:sz w:val="28"/>
          <w:szCs w:val="28"/>
        </w:rPr>
        <w:t>或相近专业的大学本科毕业证书；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cs="宋体"/>
          <w:kern w:val="0"/>
          <w:sz w:val="28"/>
          <w:szCs w:val="28"/>
        </w:rPr>
      </w:pPr>
      <w:r>
        <w:rPr>
          <w:rFonts w:hint="eastAsia" w:ascii="宋体" w:hAnsi="宋体"/>
          <w:color w:val="000000"/>
          <w:sz w:val="28"/>
          <w:szCs w:val="28"/>
        </w:rPr>
        <w:t>c.专业实习指导教师应有</w:t>
      </w:r>
      <w:r>
        <w:rPr>
          <w:rFonts w:hint="eastAsia"/>
          <w:color w:val="000000"/>
          <w:sz w:val="28"/>
          <w:szCs w:val="28"/>
          <w:lang w:val="en-US" w:eastAsia="zh-CN"/>
        </w:rPr>
        <w:t>与授课课程对口的大学本科</w:t>
      </w:r>
      <w:r>
        <w:rPr>
          <w:rFonts w:hint="eastAsia" w:ascii="宋体" w:hAnsi="宋体"/>
          <w:color w:val="000000"/>
          <w:sz w:val="28"/>
          <w:szCs w:val="28"/>
        </w:rPr>
        <w:t>或相近专业的大学专科毕业证书。</w:t>
      </w: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640"/>
        <w:jc w:val="center"/>
        <w:textAlignment w:val="auto"/>
        <w:rPr>
          <w:rFonts w:hint="eastAsia" w:ascii="宋体" w:hAnsi="宋体" w:eastAsia="宋体" w:cs="宋体"/>
          <w:b/>
          <w:bCs/>
          <w:sz w:val="28"/>
          <w:szCs w:val="28"/>
        </w:rPr>
      </w:pPr>
      <w:bookmarkStart w:id="274" w:name="_Toc5725_WPSOffice_Level1"/>
      <w:bookmarkStart w:id="275" w:name="_Toc453008662"/>
      <w:r>
        <w:rPr>
          <w:rFonts w:hint="eastAsia" w:ascii="宋体" w:hAnsi="宋体" w:eastAsia="宋体" w:cs="宋体"/>
          <w:b/>
          <w:bCs/>
          <w:sz w:val="28"/>
          <w:szCs w:val="28"/>
        </w:rPr>
        <w:t>美容美体专业人才培养方案（修订稿）</w:t>
      </w:r>
      <w:bookmarkEnd w:id="274"/>
    </w:p>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b/>
          <w:bCs/>
          <w:sz w:val="28"/>
          <w:szCs w:val="28"/>
        </w:rPr>
      </w:pPr>
      <w:bookmarkStart w:id="276" w:name="_Toc32102_WPSOffice_Level1"/>
      <w:bookmarkStart w:id="277" w:name="_Toc12437_WPSOffice_Level1"/>
      <w:bookmarkStart w:id="278" w:name="_Toc20353_WPSOffice_Level1"/>
      <w:r>
        <w:rPr>
          <w:rFonts w:hint="eastAsia" w:ascii="宋体" w:hAnsi="宋体" w:eastAsia="宋体" w:cs="宋体"/>
          <w:b/>
          <w:bCs/>
          <w:sz w:val="28"/>
          <w:szCs w:val="28"/>
        </w:rPr>
        <w:t>一、专业名称及代码</w:t>
      </w:r>
      <w:bookmarkEnd w:id="276"/>
      <w:bookmarkEnd w:id="277"/>
      <w:bookmarkEnd w:id="278"/>
    </w:p>
    <w:p>
      <w:pPr>
        <w:pStyle w:val="18"/>
        <w:keepNext/>
        <w:keepLines/>
        <w:pageBreakBefore w:val="0"/>
        <w:widowControl w:val="0"/>
        <w:kinsoku/>
        <w:wordWrap/>
        <w:overflowPunct/>
        <w:topLinePunct w:val="0"/>
        <w:autoSpaceDE/>
        <w:autoSpaceDN/>
        <w:bidi w:val="0"/>
        <w:adjustRightInd/>
        <w:snapToGrid/>
        <w:spacing w:before="0" w:after="0"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b w:val="0"/>
          <w:bCs w:val="0"/>
          <w:sz w:val="28"/>
          <w:szCs w:val="28"/>
        </w:rPr>
        <w:t>（一）专业名称</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美容美体</w:t>
      </w:r>
    </w:p>
    <w:p>
      <w:pPr>
        <w:pStyle w:val="18"/>
        <w:keepNext/>
        <w:keepLines/>
        <w:pageBreakBefore w:val="0"/>
        <w:widowControl w:val="0"/>
        <w:kinsoku/>
        <w:wordWrap/>
        <w:overflowPunct/>
        <w:topLinePunct w:val="0"/>
        <w:autoSpaceDE/>
        <w:autoSpaceDN/>
        <w:bidi w:val="0"/>
        <w:adjustRightInd/>
        <w:snapToGrid/>
        <w:spacing w:before="0" w:after="0"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（二）专业代码</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110100</w:t>
      </w:r>
    </w:p>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b/>
          <w:bCs/>
          <w:sz w:val="28"/>
          <w:szCs w:val="28"/>
        </w:rPr>
      </w:pPr>
      <w:bookmarkStart w:id="279" w:name="_Toc32637_WPSOffice_Level1"/>
      <w:bookmarkStart w:id="280" w:name="_Toc23042_WPSOffice_Level1"/>
      <w:bookmarkStart w:id="281" w:name="_Toc554_WPSOffice_Level1"/>
      <w:r>
        <w:rPr>
          <w:rFonts w:hint="eastAsia" w:ascii="宋体" w:hAnsi="宋体" w:eastAsia="宋体" w:cs="宋体"/>
          <w:b/>
          <w:bCs/>
          <w:sz w:val="28"/>
          <w:szCs w:val="28"/>
        </w:rPr>
        <w:t>二、入学要求</w:t>
      </w:r>
      <w:bookmarkEnd w:id="279"/>
      <w:bookmarkEnd w:id="280"/>
      <w:bookmarkEnd w:id="281"/>
    </w:p>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sz w:val="28"/>
          <w:szCs w:val="28"/>
        </w:rPr>
      </w:pPr>
      <w:r>
        <w:rPr>
          <w:rFonts w:hint="eastAsia" w:ascii="宋体" w:hAnsi="宋体" w:eastAsia="宋体" w:cs="宋体"/>
          <w:sz w:val="28"/>
          <w:szCs w:val="28"/>
        </w:rPr>
        <w:t>初中毕业生</w:t>
      </w:r>
    </w:p>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b/>
          <w:bCs/>
          <w:sz w:val="28"/>
          <w:szCs w:val="28"/>
        </w:rPr>
      </w:pPr>
      <w:bookmarkStart w:id="282" w:name="_Toc29840_WPSOffice_Level1"/>
      <w:bookmarkStart w:id="283" w:name="_Toc21854_WPSOffice_Level1"/>
      <w:bookmarkStart w:id="284" w:name="_Toc11388_WPSOffice_Level1"/>
      <w:r>
        <w:rPr>
          <w:rFonts w:hint="eastAsia" w:ascii="宋体" w:hAnsi="宋体" w:eastAsia="宋体" w:cs="宋体"/>
          <w:b/>
          <w:bCs/>
          <w:sz w:val="28"/>
          <w:szCs w:val="28"/>
        </w:rPr>
        <w:t>三、修业年限</w:t>
      </w:r>
      <w:bookmarkEnd w:id="282"/>
      <w:bookmarkEnd w:id="283"/>
      <w:bookmarkEnd w:id="284"/>
    </w:p>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sz w:val="28"/>
          <w:szCs w:val="28"/>
        </w:rPr>
      </w:pPr>
      <w:r>
        <w:rPr>
          <w:rFonts w:hint="eastAsia" w:ascii="宋体" w:hAnsi="宋体" w:eastAsia="宋体" w:cs="宋体"/>
          <w:sz w:val="28"/>
          <w:szCs w:val="28"/>
        </w:rPr>
        <w:t>三年</w:t>
      </w:r>
    </w:p>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b/>
          <w:bCs/>
          <w:sz w:val="28"/>
          <w:szCs w:val="28"/>
        </w:rPr>
      </w:pPr>
      <w:bookmarkStart w:id="285" w:name="_Toc21811_WPSOffice_Level1"/>
      <w:bookmarkStart w:id="286" w:name="_Toc19422_WPSOffice_Level1"/>
      <w:bookmarkStart w:id="287" w:name="_Toc16665_WPSOffice_Level1"/>
      <w:r>
        <w:rPr>
          <w:rFonts w:hint="eastAsia" w:ascii="宋体" w:hAnsi="宋体" w:eastAsia="宋体" w:cs="宋体"/>
          <w:b/>
          <w:bCs/>
          <w:sz w:val="28"/>
          <w:szCs w:val="28"/>
        </w:rPr>
        <w:t>四、职业面向</w:t>
      </w:r>
      <w:bookmarkEnd w:id="285"/>
      <w:bookmarkEnd w:id="286"/>
      <w:bookmarkEnd w:id="287"/>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依据教育部2010年新颁布的《中等职业学校专业目录》中，确定美容美体专业培养人才的职业岗位为中级美容师、中级化妆师。通过对行业企业广泛深入的人才需求调研及分析，在企业专家参与下，确定与专业相对应的职业岗位为美容师（四级）、化妆师（四级）（表1）。依据职业资格递升的规定，确定美容师（四级）为专业定位职业岗位的基础岗位。</w:t>
      </w:r>
    </w:p>
    <w:tbl>
      <w:tblPr>
        <w:tblStyle w:val="1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8"/>
        <w:gridCol w:w="2078"/>
        <w:gridCol w:w="5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286"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b/>
                <w:sz w:val="28"/>
                <w:szCs w:val="28"/>
              </w:rPr>
            </w:pPr>
            <w:r>
              <w:rPr>
                <w:rFonts w:hint="eastAsia" w:ascii="Times New Roman" w:hAnsi="Times New Roman"/>
                <w:b/>
                <w:sz w:val="28"/>
                <w:szCs w:val="28"/>
              </w:rPr>
              <w:t>美容美体专业定位的职业岗位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0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b/>
                <w:sz w:val="28"/>
                <w:szCs w:val="28"/>
              </w:rPr>
            </w:pPr>
            <w:r>
              <w:rPr>
                <w:rFonts w:hint="eastAsia" w:ascii="Times New Roman" w:hAnsi="Times New Roman"/>
                <w:b/>
                <w:sz w:val="28"/>
                <w:szCs w:val="28"/>
              </w:rPr>
              <w:t>职业工种</w:t>
            </w:r>
          </w:p>
        </w:tc>
        <w:tc>
          <w:tcPr>
            <w:tcW w:w="20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b/>
                <w:sz w:val="28"/>
                <w:szCs w:val="28"/>
              </w:rPr>
            </w:pPr>
            <w:r>
              <w:rPr>
                <w:rFonts w:hint="eastAsia" w:ascii="Times New Roman" w:hAnsi="Times New Roman"/>
                <w:b/>
                <w:sz w:val="28"/>
                <w:szCs w:val="28"/>
              </w:rPr>
              <w:t>职业岗位</w:t>
            </w:r>
          </w:p>
        </w:tc>
        <w:tc>
          <w:tcPr>
            <w:tcW w:w="51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b/>
                <w:sz w:val="28"/>
                <w:szCs w:val="28"/>
              </w:rPr>
            </w:pPr>
            <w:r>
              <w:rPr>
                <w:rFonts w:hint="eastAsia" w:ascii="Times New Roman" w:hAnsi="Times New Roman"/>
                <w:b/>
                <w:sz w:val="28"/>
                <w:szCs w:val="28"/>
              </w:rPr>
              <w:t>职业资格证书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sz w:val="28"/>
                <w:szCs w:val="28"/>
              </w:rPr>
            </w:pPr>
            <w:r>
              <w:rPr>
                <w:rFonts w:hint="eastAsia" w:ascii="Times New Roman" w:hAnsi="Times New Roman"/>
                <w:sz w:val="28"/>
                <w:szCs w:val="28"/>
              </w:rPr>
              <w:t>美容师</w:t>
            </w:r>
          </w:p>
        </w:tc>
        <w:tc>
          <w:tcPr>
            <w:tcW w:w="207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sz w:val="28"/>
                <w:szCs w:val="28"/>
              </w:rPr>
            </w:pPr>
            <w:r>
              <w:rPr>
                <w:rFonts w:hint="eastAsia" w:ascii="Times New Roman" w:hAnsi="Times New Roman"/>
                <w:sz w:val="28"/>
                <w:szCs w:val="28"/>
              </w:rPr>
              <w:t>美容师</w:t>
            </w:r>
          </w:p>
        </w:tc>
        <w:tc>
          <w:tcPr>
            <w:tcW w:w="51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sz w:val="28"/>
                <w:szCs w:val="28"/>
              </w:rPr>
            </w:pPr>
            <w:r>
              <w:rPr>
                <w:rFonts w:hint="eastAsia" w:ascii="Times New Roman" w:hAnsi="Times New Roman"/>
                <w:sz w:val="28"/>
                <w:szCs w:val="28"/>
              </w:rPr>
              <w:t>中级美发师（国家四级）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sz w:val="28"/>
                <w:szCs w:val="28"/>
              </w:rPr>
            </w:pPr>
            <w:r>
              <w:rPr>
                <w:rFonts w:hint="eastAsia" w:ascii="Times New Roman" w:hAnsi="Times New Roman"/>
                <w:sz w:val="28"/>
                <w:szCs w:val="28"/>
              </w:rPr>
              <w:t>化妆师</w:t>
            </w:r>
          </w:p>
        </w:tc>
        <w:tc>
          <w:tcPr>
            <w:tcW w:w="207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sz w:val="28"/>
                <w:szCs w:val="28"/>
              </w:rPr>
            </w:pPr>
            <w:r>
              <w:rPr>
                <w:rFonts w:hint="eastAsia" w:ascii="Times New Roman" w:hAnsi="Times New Roman"/>
                <w:sz w:val="28"/>
                <w:szCs w:val="28"/>
              </w:rPr>
              <w:t>化妆师</w:t>
            </w:r>
          </w:p>
        </w:tc>
        <w:tc>
          <w:tcPr>
            <w:tcW w:w="51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sz w:val="28"/>
                <w:szCs w:val="28"/>
              </w:rPr>
            </w:pPr>
            <w:r>
              <w:rPr>
                <w:rFonts w:hint="eastAsia" w:ascii="Times New Roman" w:hAnsi="Times New Roman"/>
                <w:sz w:val="28"/>
                <w:szCs w:val="28"/>
              </w:rPr>
              <w:t>初级化妆师（国家四级）</w:t>
            </w:r>
          </w:p>
        </w:tc>
      </w:tr>
    </w:tbl>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b/>
          <w:bCs/>
          <w:sz w:val="28"/>
          <w:szCs w:val="28"/>
        </w:rPr>
      </w:pPr>
      <w:bookmarkStart w:id="288" w:name="_Toc7704_WPSOffice_Level1"/>
      <w:bookmarkStart w:id="289" w:name="_Toc31013_WPSOffice_Level1"/>
      <w:bookmarkStart w:id="290" w:name="_Toc55_WPSOffice_Level1"/>
      <w:r>
        <w:rPr>
          <w:rFonts w:hint="eastAsia" w:ascii="宋体" w:hAnsi="宋体" w:eastAsia="宋体" w:cs="宋体"/>
          <w:b/>
          <w:bCs/>
          <w:sz w:val="28"/>
          <w:szCs w:val="28"/>
        </w:rPr>
        <w:t>五、培养目标与培养规格</w:t>
      </w:r>
      <w:bookmarkEnd w:id="288"/>
      <w:bookmarkEnd w:id="289"/>
      <w:bookmarkEnd w:id="290"/>
    </w:p>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sz w:val="28"/>
          <w:szCs w:val="28"/>
        </w:rPr>
      </w:pPr>
      <w:r>
        <w:rPr>
          <w:rFonts w:hint="eastAsia" w:ascii="宋体" w:hAnsi="宋体" w:eastAsia="宋体" w:cs="宋体"/>
          <w:sz w:val="28"/>
          <w:szCs w:val="28"/>
        </w:rPr>
        <w:t>（一）培养目标</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本专业培养与我国社会主义现代化建设要求相适应，德、智、体、美、劳全面发展，具有良好的职业道德和职业素养，掌握美容美体专业对应岗位必备的知识与技能，能够从事美容、化妆、美甲操作及相关管理等工作，具备职业生涯发展基础和终生学习能力的高素质劳动型和中等技能型人才。</w:t>
      </w:r>
    </w:p>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sz w:val="28"/>
          <w:szCs w:val="28"/>
        </w:rPr>
      </w:pPr>
      <w:r>
        <w:rPr>
          <w:rFonts w:hint="eastAsia" w:ascii="宋体" w:hAnsi="宋体" w:eastAsia="宋体" w:cs="宋体"/>
          <w:sz w:val="28"/>
          <w:szCs w:val="28"/>
        </w:rPr>
        <w:t>（二）培养规格</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毕业生应具备良好的文化素养、专业技能素养和职业素养，在学习专业理论的基础上，重点掌握从事本专业领域实际工作的专业技能并具备一定的创新能力。</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291" w:name="_Toc453008672"/>
      <w:r>
        <w:rPr>
          <w:rFonts w:hint="eastAsia" w:ascii="宋体" w:hAnsi="宋体" w:eastAsia="宋体" w:cs="宋体"/>
          <w:sz w:val="28"/>
          <w:szCs w:val="28"/>
        </w:rPr>
        <w:t>1.专业知识规格</w:t>
      </w:r>
      <w:bookmarkEnd w:id="291"/>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 \* GB3 </w:instrText>
      </w:r>
      <w:r>
        <w:rPr>
          <w:rFonts w:hint="eastAsia" w:ascii="宋体" w:hAnsi="宋体" w:eastAsia="宋体" w:cs="宋体"/>
          <w:sz w:val="28"/>
          <w:szCs w:val="28"/>
        </w:rPr>
        <w:fldChar w:fldCharType="separate"/>
      </w:r>
      <w:r>
        <w:rPr>
          <w:rFonts w:hint="eastAsia" w:ascii="宋体" w:hAnsi="宋体" w:eastAsia="宋体" w:cs="宋体"/>
          <w:sz w:val="28"/>
          <w:szCs w:val="28"/>
        </w:rPr>
        <w:t>①</w:t>
      </w:r>
      <w:r>
        <w:rPr>
          <w:rFonts w:hint="eastAsia" w:ascii="宋体" w:hAnsi="宋体" w:eastAsia="宋体" w:cs="宋体"/>
          <w:sz w:val="28"/>
          <w:szCs w:val="28"/>
        </w:rPr>
        <w:fldChar w:fldCharType="end"/>
      </w:r>
      <w:r>
        <w:rPr>
          <w:rFonts w:hint="eastAsia" w:ascii="宋体" w:hAnsi="宋体" w:eastAsia="宋体" w:cs="宋体"/>
          <w:sz w:val="28"/>
          <w:szCs w:val="28"/>
        </w:rPr>
        <w:t>掌握必需的文化基础知识。</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2 \* GB3 </w:instrText>
      </w:r>
      <w:r>
        <w:rPr>
          <w:rFonts w:hint="eastAsia" w:ascii="宋体" w:hAnsi="宋体" w:eastAsia="宋体" w:cs="宋体"/>
          <w:sz w:val="28"/>
          <w:szCs w:val="28"/>
        </w:rPr>
        <w:fldChar w:fldCharType="separate"/>
      </w:r>
      <w:r>
        <w:rPr>
          <w:rFonts w:hint="eastAsia" w:ascii="宋体" w:hAnsi="宋体" w:eastAsia="宋体" w:cs="宋体"/>
          <w:sz w:val="28"/>
          <w:szCs w:val="28"/>
        </w:rPr>
        <w:t>②</w:t>
      </w:r>
      <w:r>
        <w:rPr>
          <w:rFonts w:hint="eastAsia" w:ascii="宋体" w:hAnsi="宋体" w:eastAsia="宋体" w:cs="宋体"/>
          <w:sz w:val="28"/>
          <w:szCs w:val="28"/>
        </w:rPr>
        <w:fldChar w:fldCharType="end"/>
      </w:r>
      <w:r>
        <w:rPr>
          <w:rFonts w:hint="eastAsia" w:ascii="宋体" w:hAnsi="宋体" w:eastAsia="宋体" w:cs="宋体"/>
          <w:sz w:val="28"/>
          <w:szCs w:val="28"/>
        </w:rPr>
        <w:t xml:space="preserve">掌握本专业所必需的计算机基础知识。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3 \* GB3 </w:instrText>
      </w:r>
      <w:r>
        <w:rPr>
          <w:rFonts w:hint="eastAsia" w:ascii="宋体" w:hAnsi="宋体" w:eastAsia="宋体" w:cs="宋体"/>
          <w:sz w:val="28"/>
          <w:szCs w:val="28"/>
        </w:rPr>
        <w:fldChar w:fldCharType="separate"/>
      </w:r>
      <w:r>
        <w:rPr>
          <w:rFonts w:hint="eastAsia" w:ascii="宋体" w:hAnsi="宋体" w:eastAsia="宋体" w:cs="宋体"/>
          <w:sz w:val="28"/>
          <w:szCs w:val="28"/>
        </w:rPr>
        <w:t>③</w:t>
      </w:r>
      <w:r>
        <w:rPr>
          <w:rFonts w:hint="eastAsia" w:ascii="宋体" w:hAnsi="宋体" w:eastAsia="宋体" w:cs="宋体"/>
          <w:sz w:val="28"/>
          <w:szCs w:val="28"/>
        </w:rPr>
        <w:fldChar w:fldCharType="end"/>
      </w:r>
      <w:r>
        <w:rPr>
          <w:rFonts w:hint="eastAsia" w:ascii="宋体" w:hAnsi="宋体" w:eastAsia="宋体" w:cs="宋体"/>
          <w:sz w:val="28"/>
          <w:szCs w:val="28"/>
        </w:rPr>
        <w:t xml:space="preserve">掌握本专业所必需的专业理论知识，具有本专业所必需的绘画、色彩、化妆、造型设计等基础知识。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4 \* GB3 </w:instrText>
      </w:r>
      <w:r>
        <w:rPr>
          <w:rFonts w:hint="eastAsia" w:ascii="宋体" w:hAnsi="宋体" w:eastAsia="宋体" w:cs="宋体"/>
          <w:sz w:val="28"/>
          <w:szCs w:val="28"/>
        </w:rPr>
        <w:fldChar w:fldCharType="separate"/>
      </w:r>
      <w:r>
        <w:rPr>
          <w:rFonts w:hint="eastAsia" w:ascii="宋体" w:hAnsi="宋体" w:eastAsia="宋体" w:cs="宋体"/>
          <w:sz w:val="28"/>
          <w:szCs w:val="28"/>
        </w:rPr>
        <w:t>④</w:t>
      </w:r>
      <w:r>
        <w:rPr>
          <w:rFonts w:hint="eastAsia" w:ascii="宋体" w:hAnsi="宋体" w:eastAsia="宋体" w:cs="宋体"/>
          <w:sz w:val="28"/>
          <w:szCs w:val="28"/>
        </w:rPr>
        <w:fldChar w:fldCharType="end"/>
      </w:r>
      <w:r>
        <w:rPr>
          <w:rFonts w:hint="eastAsia" w:ascii="宋体" w:hAnsi="宋体" w:eastAsia="宋体" w:cs="宋体"/>
          <w:sz w:val="28"/>
          <w:szCs w:val="28"/>
        </w:rPr>
        <w:t xml:space="preserve">掌握头发护理的知识以及各种化妆品、洗染发用液的性能、分类及使用方法等基本知识。 </w:t>
      </w:r>
    </w:p>
    <w:p>
      <w:pPr>
        <w:pageBreakBefore w:val="0"/>
        <w:widowControl w:val="0"/>
        <w:kinsoku/>
        <w:wordWrap/>
        <w:overflowPunct/>
        <w:topLinePunct w:val="0"/>
        <w:autoSpaceDE/>
        <w:autoSpaceDN/>
        <w:bidi w:val="0"/>
        <w:adjustRightInd/>
        <w:snapToGrid/>
        <w:spacing w:line="480" w:lineRule="exact"/>
        <w:ind w:left="420" w:leftChars="20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5 \* GB3 </w:instrText>
      </w:r>
      <w:r>
        <w:rPr>
          <w:rFonts w:hint="eastAsia" w:ascii="宋体" w:hAnsi="宋体" w:eastAsia="宋体" w:cs="宋体"/>
          <w:sz w:val="28"/>
          <w:szCs w:val="28"/>
        </w:rPr>
        <w:fldChar w:fldCharType="separate"/>
      </w:r>
      <w:r>
        <w:rPr>
          <w:rFonts w:hint="eastAsia" w:ascii="宋体" w:hAnsi="宋体" w:eastAsia="宋体" w:cs="宋体"/>
          <w:sz w:val="28"/>
          <w:szCs w:val="28"/>
        </w:rPr>
        <w:t>⑤</w:t>
      </w:r>
      <w:r>
        <w:rPr>
          <w:rFonts w:hint="eastAsia" w:ascii="宋体" w:hAnsi="宋体" w:eastAsia="宋体" w:cs="宋体"/>
          <w:sz w:val="28"/>
          <w:szCs w:val="28"/>
        </w:rPr>
        <w:fldChar w:fldCharType="end"/>
      </w:r>
      <w:r>
        <w:rPr>
          <w:rFonts w:hint="eastAsia" w:ascii="宋体" w:hAnsi="宋体" w:eastAsia="宋体" w:cs="宋体"/>
          <w:sz w:val="28"/>
          <w:szCs w:val="28"/>
        </w:rPr>
        <w:t>掌握服务心理与礼仪、人际交往的基本知识。</w:t>
      </w:r>
      <w:r>
        <w:rPr>
          <w:rFonts w:hint="eastAsia" w:ascii="宋体" w:hAnsi="宋体" w:eastAsia="宋体" w:cs="宋体"/>
          <w:sz w:val="28"/>
          <w:szCs w:val="28"/>
        </w:rPr>
        <w:br w:type="textWrapping"/>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6 \* GB3 </w:instrText>
      </w:r>
      <w:r>
        <w:rPr>
          <w:rFonts w:hint="eastAsia" w:ascii="宋体" w:hAnsi="宋体" w:eastAsia="宋体" w:cs="宋体"/>
          <w:sz w:val="28"/>
          <w:szCs w:val="28"/>
        </w:rPr>
        <w:fldChar w:fldCharType="separate"/>
      </w:r>
      <w:r>
        <w:rPr>
          <w:rFonts w:hint="eastAsia" w:ascii="宋体" w:hAnsi="宋体" w:eastAsia="宋体" w:cs="宋体"/>
          <w:sz w:val="28"/>
          <w:szCs w:val="28"/>
        </w:rPr>
        <w:t>⑥</w:t>
      </w:r>
      <w:r>
        <w:rPr>
          <w:rFonts w:hint="eastAsia" w:ascii="宋体" w:hAnsi="宋体" w:eastAsia="宋体" w:cs="宋体"/>
          <w:sz w:val="28"/>
          <w:szCs w:val="28"/>
        </w:rPr>
        <w:fldChar w:fldCharType="end"/>
      </w:r>
      <w:r>
        <w:rPr>
          <w:rFonts w:hint="eastAsia" w:ascii="宋体" w:hAnsi="宋体" w:eastAsia="宋体" w:cs="宋体"/>
          <w:sz w:val="28"/>
          <w:szCs w:val="28"/>
        </w:rPr>
        <w:t>了解皮肤护理和肩颈按摩等专业知识；</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7 \* GB3 </w:instrText>
      </w:r>
      <w:r>
        <w:rPr>
          <w:rFonts w:hint="eastAsia" w:ascii="宋体" w:hAnsi="宋体" w:eastAsia="宋体" w:cs="宋体"/>
          <w:sz w:val="28"/>
          <w:szCs w:val="28"/>
        </w:rPr>
        <w:fldChar w:fldCharType="separate"/>
      </w:r>
      <w:r>
        <w:rPr>
          <w:rFonts w:hint="eastAsia" w:ascii="宋体" w:hAnsi="宋体" w:eastAsia="宋体" w:cs="宋体"/>
          <w:sz w:val="28"/>
          <w:szCs w:val="28"/>
        </w:rPr>
        <w:t>⑦</w:t>
      </w:r>
      <w:r>
        <w:rPr>
          <w:rFonts w:hint="eastAsia" w:ascii="宋体" w:hAnsi="宋体" w:eastAsia="宋体" w:cs="宋体"/>
          <w:sz w:val="28"/>
          <w:szCs w:val="28"/>
        </w:rPr>
        <w:fldChar w:fldCharType="end"/>
      </w:r>
      <w:r>
        <w:rPr>
          <w:rFonts w:hint="eastAsia" w:ascii="宋体" w:hAnsi="宋体" w:eastAsia="宋体" w:cs="宋体"/>
          <w:sz w:val="28"/>
          <w:szCs w:val="28"/>
        </w:rPr>
        <w:t>掌握美容理论知识、美甲理论知识、以及服饰搭配和色彩搭配原理</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292" w:name="_Toc453008673"/>
      <w:r>
        <w:rPr>
          <w:rFonts w:hint="eastAsia" w:ascii="宋体" w:hAnsi="宋体" w:eastAsia="宋体" w:cs="宋体"/>
          <w:sz w:val="28"/>
          <w:szCs w:val="28"/>
        </w:rPr>
        <w:t>2.专业技能规格</w:t>
      </w:r>
      <w:bookmarkEnd w:id="292"/>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 \* GB3 </w:instrText>
      </w:r>
      <w:r>
        <w:rPr>
          <w:rFonts w:hint="eastAsia" w:ascii="宋体" w:hAnsi="宋体" w:eastAsia="宋体" w:cs="宋体"/>
          <w:sz w:val="28"/>
          <w:szCs w:val="28"/>
        </w:rPr>
        <w:fldChar w:fldCharType="separate"/>
      </w:r>
      <w:r>
        <w:rPr>
          <w:rFonts w:hint="eastAsia" w:ascii="宋体" w:hAnsi="宋体" w:eastAsia="宋体" w:cs="宋体"/>
          <w:sz w:val="28"/>
          <w:szCs w:val="28"/>
        </w:rPr>
        <w:t>①</w:t>
      </w:r>
      <w:r>
        <w:rPr>
          <w:rFonts w:hint="eastAsia" w:ascii="宋体" w:hAnsi="宋体" w:eastAsia="宋体" w:cs="宋体"/>
          <w:sz w:val="28"/>
          <w:szCs w:val="28"/>
        </w:rPr>
        <w:fldChar w:fldCharType="end"/>
      </w:r>
      <w:r>
        <w:rPr>
          <w:rFonts w:hint="eastAsia" w:ascii="宋体" w:hAnsi="宋体" w:eastAsia="宋体" w:cs="宋体"/>
          <w:sz w:val="28"/>
          <w:szCs w:val="28"/>
        </w:rPr>
        <w:t>了解本行业各岗位的服务流程和主要服务术语，具备提供规范化、个性化的技术服务能力。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2 \* GB3 </w:instrText>
      </w:r>
      <w:r>
        <w:rPr>
          <w:rFonts w:hint="eastAsia" w:ascii="宋体" w:hAnsi="宋体" w:eastAsia="宋体" w:cs="宋体"/>
          <w:sz w:val="28"/>
          <w:szCs w:val="28"/>
        </w:rPr>
        <w:fldChar w:fldCharType="separate"/>
      </w:r>
      <w:r>
        <w:rPr>
          <w:rFonts w:hint="eastAsia" w:ascii="宋体" w:hAnsi="宋体" w:eastAsia="宋体" w:cs="宋体"/>
          <w:sz w:val="28"/>
          <w:szCs w:val="28"/>
        </w:rPr>
        <w:t>②</w:t>
      </w:r>
      <w:r>
        <w:rPr>
          <w:rFonts w:hint="eastAsia" w:ascii="宋体" w:hAnsi="宋体" w:eastAsia="宋体" w:cs="宋体"/>
          <w:sz w:val="28"/>
          <w:szCs w:val="28"/>
        </w:rPr>
        <w:fldChar w:fldCharType="end"/>
      </w:r>
      <w:r>
        <w:rPr>
          <w:rFonts w:hint="eastAsia" w:ascii="宋体" w:hAnsi="宋体" w:eastAsia="宋体" w:cs="宋体"/>
          <w:sz w:val="28"/>
          <w:szCs w:val="28"/>
        </w:rPr>
        <w:t>掌握基本的造型素描方法和基本的线条勾画方法，具备辨别色彩并描述色彩的基本运用规律，合理运用色彩能力，具备完成基本妆面、发型、整体造型效果图绘制能力。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3 \* GB3 </w:instrText>
      </w:r>
      <w:r>
        <w:rPr>
          <w:rFonts w:hint="eastAsia" w:ascii="宋体" w:hAnsi="宋体" w:eastAsia="宋体" w:cs="宋体"/>
          <w:sz w:val="28"/>
          <w:szCs w:val="28"/>
        </w:rPr>
        <w:fldChar w:fldCharType="separate"/>
      </w:r>
      <w:r>
        <w:rPr>
          <w:rFonts w:hint="eastAsia" w:ascii="宋体" w:hAnsi="宋体" w:eastAsia="宋体" w:cs="宋体"/>
          <w:sz w:val="28"/>
          <w:szCs w:val="28"/>
        </w:rPr>
        <w:t>③</w:t>
      </w:r>
      <w:r>
        <w:rPr>
          <w:rFonts w:hint="eastAsia" w:ascii="宋体" w:hAnsi="宋体" w:eastAsia="宋体" w:cs="宋体"/>
          <w:sz w:val="28"/>
          <w:szCs w:val="28"/>
        </w:rPr>
        <w:fldChar w:fldCharType="end"/>
      </w:r>
      <w:r>
        <w:rPr>
          <w:rFonts w:hint="eastAsia" w:ascii="宋体" w:hAnsi="宋体" w:eastAsia="宋体" w:cs="宋体"/>
          <w:sz w:val="28"/>
          <w:szCs w:val="28"/>
        </w:rPr>
        <w:t>了解盘发的演变史，掌握盘发工具的使用方法，具备发辫造型能力，具备发髻造型能力，具备日常型、婚礼型、晚宴型盘发造型能力。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4 \* GB3 </w:instrText>
      </w:r>
      <w:r>
        <w:rPr>
          <w:rFonts w:hint="eastAsia" w:ascii="宋体" w:hAnsi="宋体" w:eastAsia="宋体" w:cs="宋体"/>
          <w:sz w:val="28"/>
          <w:szCs w:val="28"/>
        </w:rPr>
        <w:fldChar w:fldCharType="separate"/>
      </w:r>
      <w:r>
        <w:rPr>
          <w:rFonts w:hint="eastAsia" w:ascii="宋体" w:hAnsi="宋体" w:eastAsia="宋体" w:cs="宋体"/>
          <w:sz w:val="28"/>
          <w:szCs w:val="28"/>
        </w:rPr>
        <w:t>④</w:t>
      </w:r>
      <w:r>
        <w:rPr>
          <w:rFonts w:hint="eastAsia" w:ascii="宋体" w:hAnsi="宋体" w:eastAsia="宋体" w:cs="宋体"/>
          <w:sz w:val="28"/>
          <w:szCs w:val="28"/>
        </w:rPr>
        <w:fldChar w:fldCharType="end"/>
      </w:r>
      <w:r>
        <w:rPr>
          <w:rFonts w:hint="eastAsia" w:ascii="宋体" w:hAnsi="宋体" w:eastAsia="宋体" w:cs="宋体"/>
          <w:sz w:val="28"/>
          <w:szCs w:val="28"/>
        </w:rPr>
        <w:t>掌握化妆的基础技能和相关的理论知识，具备按规范进行生活美容妆、晚宴妆、婚礼妆能力。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5 \* GB3 </w:instrText>
      </w:r>
      <w:r>
        <w:rPr>
          <w:rFonts w:hint="eastAsia" w:ascii="宋体" w:hAnsi="宋体" w:eastAsia="宋体" w:cs="宋体"/>
          <w:sz w:val="28"/>
          <w:szCs w:val="28"/>
        </w:rPr>
        <w:fldChar w:fldCharType="separate"/>
      </w:r>
      <w:r>
        <w:rPr>
          <w:rFonts w:hint="eastAsia" w:ascii="宋体" w:hAnsi="宋体" w:eastAsia="宋体" w:cs="宋体"/>
          <w:sz w:val="28"/>
          <w:szCs w:val="28"/>
        </w:rPr>
        <w:t>⑤</w:t>
      </w:r>
      <w:r>
        <w:rPr>
          <w:rFonts w:hint="eastAsia" w:ascii="宋体" w:hAnsi="宋体" w:eastAsia="宋体" w:cs="宋体"/>
          <w:sz w:val="28"/>
          <w:szCs w:val="28"/>
        </w:rPr>
        <w:fldChar w:fldCharType="end"/>
      </w:r>
      <w:r>
        <w:rPr>
          <w:rFonts w:hint="eastAsia" w:ascii="宋体" w:hAnsi="宋体" w:eastAsia="宋体" w:cs="宋体"/>
          <w:sz w:val="28"/>
          <w:szCs w:val="28"/>
        </w:rPr>
        <w:t>了解服装、饰品与化妆、发型搭配的基本原理与方法，具备运用服饰与造型基本原理与方法进行服装、色彩、饰品的搭配与制作能力。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6 \* GB3 </w:instrText>
      </w:r>
      <w:r>
        <w:rPr>
          <w:rFonts w:hint="eastAsia" w:ascii="宋体" w:hAnsi="宋体" w:eastAsia="宋体" w:cs="宋体"/>
          <w:sz w:val="28"/>
          <w:szCs w:val="28"/>
        </w:rPr>
        <w:fldChar w:fldCharType="separate"/>
      </w:r>
      <w:r>
        <w:rPr>
          <w:rFonts w:hint="eastAsia" w:ascii="宋体" w:hAnsi="宋体" w:eastAsia="宋体" w:cs="宋体"/>
          <w:sz w:val="28"/>
          <w:szCs w:val="28"/>
        </w:rPr>
        <w:t>⑥</w:t>
      </w:r>
      <w:r>
        <w:rPr>
          <w:rFonts w:hint="eastAsia" w:ascii="宋体" w:hAnsi="宋体" w:eastAsia="宋体" w:cs="宋体"/>
          <w:sz w:val="28"/>
          <w:szCs w:val="28"/>
        </w:rPr>
        <w:fldChar w:fldCharType="end"/>
      </w:r>
      <w:r>
        <w:rPr>
          <w:rFonts w:hint="eastAsia" w:ascii="宋体" w:hAnsi="宋体" w:eastAsia="宋体" w:cs="宋体"/>
          <w:sz w:val="28"/>
          <w:szCs w:val="28"/>
        </w:rPr>
        <w:t>掌握生活、晚宴、婚礼等人物整体造型基本原理和方法，具备综合运用化妆、发型、服饰搭配进行生活、晚宴、婚礼等人物整体造型能力。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7 \* GB3 </w:instrText>
      </w:r>
      <w:r>
        <w:rPr>
          <w:rFonts w:hint="eastAsia" w:ascii="宋体" w:hAnsi="宋体" w:eastAsia="宋体" w:cs="宋体"/>
          <w:sz w:val="28"/>
          <w:szCs w:val="28"/>
        </w:rPr>
        <w:fldChar w:fldCharType="separate"/>
      </w:r>
      <w:r>
        <w:rPr>
          <w:rFonts w:hint="eastAsia" w:ascii="宋体" w:hAnsi="宋体" w:eastAsia="宋体" w:cs="宋体"/>
          <w:sz w:val="28"/>
          <w:szCs w:val="28"/>
        </w:rPr>
        <w:t>⑦</w:t>
      </w:r>
      <w:r>
        <w:rPr>
          <w:rFonts w:hint="eastAsia" w:ascii="宋体" w:hAnsi="宋体" w:eastAsia="宋体" w:cs="宋体"/>
          <w:sz w:val="28"/>
          <w:szCs w:val="28"/>
        </w:rPr>
        <w:fldChar w:fldCharType="end"/>
      </w:r>
      <w:r>
        <w:rPr>
          <w:rFonts w:hint="eastAsia" w:ascii="宋体" w:hAnsi="宋体" w:eastAsia="宋体" w:cs="宋体"/>
          <w:sz w:val="28"/>
          <w:szCs w:val="28"/>
        </w:rPr>
        <w:t>了解化妆品类型和性能及作用，具备选用和营销化妆品能力。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8 \* GB3 </w:instrText>
      </w:r>
      <w:r>
        <w:rPr>
          <w:rFonts w:hint="eastAsia" w:ascii="宋体" w:hAnsi="宋体" w:eastAsia="宋体" w:cs="宋体"/>
          <w:sz w:val="28"/>
          <w:szCs w:val="28"/>
        </w:rPr>
        <w:fldChar w:fldCharType="separate"/>
      </w:r>
      <w:r>
        <w:rPr>
          <w:rFonts w:hint="eastAsia" w:ascii="宋体" w:hAnsi="宋体" w:eastAsia="宋体" w:cs="宋体"/>
          <w:sz w:val="28"/>
          <w:szCs w:val="28"/>
        </w:rPr>
        <w:t>⑧</w:t>
      </w:r>
      <w:r>
        <w:rPr>
          <w:rFonts w:hint="eastAsia" w:ascii="宋体" w:hAnsi="宋体" w:eastAsia="宋体" w:cs="宋体"/>
          <w:sz w:val="28"/>
          <w:szCs w:val="28"/>
        </w:rPr>
        <w:fldChar w:fldCharType="end"/>
      </w:r>
      <w:r>
        <w:rPr>
          <w:rFonts w:hint="eastAsia" w:ascii="宋体" w:hAnsi="宋体" w:eastAsia="宋体" w:cs="宋体"/>
          <w:sz w:val="28"/>
          <w:szCs w:val="28"/>
        </w:rPr>
        <w:t>了解服务心理与礼仪常识，掌握服务心理与礼仪、人际交往的基本技巧与方法，具备待人接物的服务心理与礼仪能力。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9 \* GB3 </w:instrText>
      </w:r>
      <w:r>
        <w:rPr>
          <w:rFonts w:hint="eastAsia" w:ascii="宋体" w:hAnsi="宋体" w:eastAsia="宋体" w:cs="宋体"/>
          <w:sz w:val="28"/>
          <w:szCs w:val="28"/>
        </w:rPr>
        <w:fldChar w:fldCharType="separate"/>
      </w:r>
      <w:r>
        <w:rPr>
          <w:rFonts w:hint="eastAsia" w:ascii="宋体" w:hAnsi="宋体" w:eastAsia="宋体" w:cs="宋体"/>
          <w:sz w:val="28"/>
          <w:szCs w:val="28"/>
        </w:rPr>
        <w:t>⑨</w:t>
      </w:r>
      <w:r>
        <w:rPr>
          <w:rFonts w:hint="eastAsia" w:ascii="宋体" w:hAnsi="宋体" w:eastAsia="宋体" w:cs="宋体"/>
          <w:sz w:val="28"/>
          <w:szCs w:val="28"/>
        </w:rPr>
        <w:fldChar w:fldCharType="end"/>
      </w:r>
      <w:r>
        <w:rPr>
          <w:rFonts w:hint="eastAsia" w:ascii="宋体" w:hAnsi="宋体" w:eastAsia="宋体" w:cs="宋体"/>
          <w:sz w:val="28"/>
          <w:szCs w:val="28"/>
        </w:rPr>
        <w:t>了解美容美发企业管理理论，掌握企业管理的几大基本要素，具有管理门店的基本能力。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10 \* GB3 </w:instrText>
      </w:r>
      <w:r>
        <w:rPr>
          <w:rFonts w:hint="eastAsia" w:ascii="宋体" w:hAnsi="宋体" w:eastAsia="宋体" w:cs="宋体"/>
          <w:sz w:val="28"/>
          <w:szCs w:val="28"/>
        </w:rPr>
        <w:fldChar w:fldCharType="separate"/>
      </w:r>
      <w:r>
        <w:rPr>
          <w:rFonts w:hint="eastAsia" w:ascii="宋体" w:hAnsi="宋体" w:eastAsia="宋体" w:cs="宋体"/>
          <w:sz w:val="28"/>
          <w:szCs w:val="28"/>
        </w:rPr>
        <w:t>⑩</w:t>
      </w:r>
      <w:r>
        <w:rPr>
          <w:rFonts w:hint="eastAsia" w:ascii="宋体" w:hAnsi="宋体" w:eastAsia="宋体" w:cs="宋体"/>
          <w:sz w:val="28"/>
          <w:szCs w:val="28"/>
        </w:rPr>
        <w:fldChar w:fldCharType="end"/>
      </w:r>
      <w:r>
        <w:rPr>
          <w:rFonts w:hint="eastAsia" w:ascii="宋体" w:hAnsi="宋体" w:eastAsia="宋体" w:cs="宋体"/>
          <w:sz w:val="28"/>
          <w:szCs w:val="28"/>
        </w:rPr>
        <w:t>了解美容美发行业相关软件内容，掌握基本办公软件和平面处理软件的使用方法，具备使用专业系统管理软件和修图软件的能力。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专业方向—美容美体</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 \* GB3 </w:instrText>
      </w:r>
      <w:r>
        <w:rPr>
          <w:rFonts w:hint="eastAsia" w:ascii="宋体" w:hAnsi="宋体" w:eastAsia="宋体" w:cs="宋体"/>
          <w:sz w:val="28"/>
          <w:szCs w:val="28"/>
        </w:rPr>
        <w:fldChar w:fldCharType="separate"/>
      </w:r>
      <w:r>
        <w:rPr>
          <w:rFonts w:hint="eastAsia" w:ascii="宋体" w:hAnsi="宋体" w:eastAsia="宋体" w:cs="宋体"/>
          <w:sz w:val="28"/>
          <w:szCs w:val="28"/>
        </w:rPr>
        <w:t>①</w:t>
      </w:r>
      <w:r>
        <w:rPr>
          <w:rFonts w:hint="eastAsia" w:ascii="宋体" w:hAnsi="宋体" w:eastAsia="宋体" w:cs="宋体"/>
          <w:sz w:val="28"/>
          <w:szCs w:val="28"/>
        </w:rPr>
        <w:fldChar w:fldCharType="end"/>
      </w:r>
      <w:r>
        <w:rPr>
          <w:rFonts w:hint="eastAsia" w:ascii="宋体" w:hAnsi="宋体" w:eastAsia="宋体" w:cs="宋体"/>
          <w:sz w:val="28"/>
          <w:szCs w:val="28"/>
        </w:rPr>
        <w:t>掌握美容美发发展史、历史沿革、美容的技法、美发整体造型等。</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2 \* GB3 </w:instrText>
      </w:r>
      <w:r>
        <w:rPr>
          <w:rFonts w:hint="eastAsia" w:ascii="宋体" w:hAnsi="宋体" w:eastAsia="宋体" w:cs="宋体"/>
          <w:sz w:val="28"/>
          <w:szCs w:val="28"/>
        </w:rPr>
        <w:fldChar w:fldCharType="separate"/>
      </w:r>
      <w:r>
        <w:rPr>
          <w:rFonts w:hint="eastAsia" w:ascii="宋体" w:hAnsi="宋体" w:eastAsia="宋体" w:cs="宋体"/>
          <w:sz w:val="28"/>
          <w:szCs w:val="28"/>
        </w:rPr>
        <w:t>②</w:t>
      </w:r>
      <w:r>
        <w:rPr>
          <w:rFonts w:hint="eastAsia" w:ascii="宋体" w:hAnsi="宋体" w:eastAsia="宋体" w:cs="宋体"/>
          <w:sz w:val="28"/>
          <w:szCs w:val="28"/>
        </w:rPr>
        <w:fldChar w:fldCharType="end"/>
      </w:r>
      <w:r>
        <w:rPr>
          <w:rFonts w:hint="eastAsia" w:ascii="宋体" w:hAnsi="宋体" w:eastAsia="宋体" w:cs="宋体"/>
          <w:sz w:val="28"/>
          <w:szCs w:val="28"/>
        </w:rPr>
        <w:t>掌握化妆品基础知识，面部清洁,面部按摩,常用美容仪器,皮肤护理程序。使学生从理论与实践两方面把握皮肤护理的重点内容。具备按照规范程序进行美容美体能力。能根据常见问题皮肤的类型选用 护肤品, 能对肩颈部进行皮肤护理, 能根据体形，选择按摩或仪器进行健胸, 能按减肥规定程序对腹、臂、腿部进行减肥等。</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293" w:name="_Toc453008674"/>
      <w:r>
        <w:rPr>
          <w:rFonts w:hint="eastAsia" w:ascii="宋体" w:hAnsi="宋体" w:eastAsia="宋体" w:cs="宋体"/>
          <w:sz w:val="28"/>
          <w:szCs w:val="28"/>
        </w:rPr>
        <w:t>3.职业素质规格</w:t>
      </w:r>
      <w:bookmarkEnd w:id="293"/>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 \* GB3 </w:instrText>
      </w:r>
      <w:r>
        <w:rPr>
          <w:rFonts w:hint="eastAsia" w:ascii="宋体" w:hAnsi="宋体" w:eastAsia="宋体" w:cs="宋体"/>
          <w:sz w:val="28"/>
          <w:szCs w:val="28"/>
        </w:rPr>
        <w:fldChar w:fldCharType="separate"/>
      </w:r>
      <w:r>
        <w:rPr>
          <w:rFonts w:hint="eastAsia" w:ascii="宋体" w:hAnsi="宋体" w:eastAsia="宋体" w:cs="宋体"/>
          <w:sz w:val="28"/>
          <w:szCs w:val="28"/>
        </w:rPr>
        <w:t>①</w:t>
      </w:r>
      <w:r>
        <w:rPr>
          <w:rFonts w:hint="eastAsia" w:ascii="宋体" w:hAnsi="宋体" w:eastAsia="宋体" w:cs="宋体"/>
          <w:sz w:val="28"/>
          <w:szCs w:val="28"/>
        </w:rPr>
        <w:fldChar w:fldCharType="end"/>
      </w:r>
      <w:r>
        <w:rPr>
          <w:rFonts w:hint="eastAsia" w:ascii="宋体" w:hAnsi="宋体" w:eastAsia="宋体" w:cs="宋体"/>
          <w:sz w:val="28"/>
          <w:szCs w:val="28"/>
        </w:rPr>
        <w:t>具有良好的职业道德，能自觉遵守行业法规、规范和企业规章制度。</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2 \* GB3 </w:instrText>
      </w:r>
      <w:r>
        <w:rPr>
          <w:rFonts w:hint="eastAsia" w:ascii="宋体" w:hAnsi="宋体" w:eastAsia="宋体" w:cs="宋体"/>
          <w:sz w:val="28"/>
          <w:szCs w:val="28"/>
        </w:rPr>
        <w:fldChar w:fldCharType="separate"/>
      </w:r>
      <w:r>
        <w:rPr>
          <w:rFonts w:hint="eastAsia" w:ascii="宋体" w:hAnsi="宋体" w:eastAsia="宋体" w:cs="宋体"/>
          <w:sz w:val="28"/>
          <w:szCs w:val="28"/>
        </w:rPr>
        <w:t>②</w:t>
      </w:r>
      <w:r>
        <w:rPr>
          <w:rFonts w:hint="eastAsia" w:ascii="宋体" w:hAnsi="宋体" w:eastAsia="宋体" w:cs="宋体"/>
          <w:sz w:val="28"/>
          <w:szCs w:val="28"/>
        </w:rPr>
        <w:fldChar w:fldCharType="end"/>
      </w:r>
      <w:r>
        <w:rPr>
          <w:rFonts w:hint="eastAsia" w:ascii="宋体" w:hAnsi="宋体" w:eastAsia="宋体" w:cs="宋体"/>
          <w:sz w:val="28"/>
          <w:szCs w:val="28"/>
        </w:rPr>
        <w:t>具有良好的体质和吃苦耐劳的职业精神。</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3 \* GB3 </w:instrText>
      </w:r>
      <w:r>
        <w:rPr>
          <w:rFonts w:hint="eastAsia" w:ascii="宋体" w:hAnsi="宋体" w:eastAsia="宋体" w:cs="宋体"/>
          <w:sz w:val="28"/>
          <w:szCs w:val="28"/>
        </w:rPr>
        <w:fldChar w:fldCharType="separate"/>
      </w:r>
      <w:r>
        <w:rPr>
          <w:rFonts w:hint="eastAsia" w:ascii="宋体" w:hAnsi="宋体" w:eastAsia="宋体" w:cs="宋体"/>
          <w:sz w:val="28"/>
          <w:szCs w:val="28"/>
        </w:rPr>
        <w:t>③</w:t>
      </w:r>
      <w:r>
        <w:rPr>
          <w:rFonts w:hint="eastAsia" w:ascii="宋体" w:hAnsi="宋体" w:eastAsia="宋体" w:cs="宋体"/>
          <w:sz w:val="28"/>
          <w:szCs w:val="28"/>
        </w:rPr>
        <w:fldChar w:fldCharType="end"/>
      </w:r>
      <w:r>
        <w:rPr>
          <w:rFonts w:hint="eastAsia" w:ascii="宋体" w:hAnsi="宋体" w:eastAsia="宋体" w:cs="宋体"/>
          <w:sz w:val="28"/>
          <w:szCs w:val="28"/>
        </w:rPr>
        <w:t>具备良好的职业意识、职业素质、职业个性，树立正确的职业理想。明确美容美体岗位职责，严格遵守岗位操作规范。</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4 \* GB3 </w:instrText>
      </w:r>
      <w:r>
        <w:rPr>
          <w:rFonts w:hint="eastAsia" w:ascii="宋体" w:hAnsi="宋体" w:eastAsia="宋体" w:cs="宋体"/>
          <w:sz w:val="28"/>
          <w:szCs w:val="28"/>
        </w:rPr>
        <w:fldChar w:fldCharType="separate"/>
      </w:r>
      <w:r>
        <w:rPr>
          <w:rFonts w:hint="eastAsia" w:ascii="宋体" w:hAnsi="宋体" w:eastAsia="宋体" w:cs="宋体"/>
          <w:sz w:val="28"/>
          <w:szCs w:val="28"/>
        </w:rPr>
        <w:t>④</w:t>
      </w:r>
      <w:r>
        <w:rPr>
          <w:rFonts w:hint="eastAsia" w:ascii="宋体" w:hAnsi="宋体" w:eastAsia="宋体" w:cs="宋体"/>
          <w:sz w:val="28"/>
          <w:szCs w:val="28"/>
        </w:rPr>
        <w:fldChar w:fldCharType="end"/>
      </w:r>
      <w:r>
        <w:rPr>
          <w:rFonts w:hint="eastAsia" w:ascii="宋体" w:hAnsi="宋体" w:eastAsia="宋体" w:cs="宋体"/>
          <w:sz w:val="28"/>
          <w:szCs w:val="28"/>
        </w:rPr>
        <w:t>具备良好的与人交往的能力，具备形成良好人际关系的能力，有团队合作精神和客户服务意识，形成依法就业、竞争上岗等符合时代要求的观念。 学会依据社会发展、职业需求和个人特点进行职业生涯设计的方法，提高自主择业、立业、创业的自觉性。具有健康的身体素质与心理素质。</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5 \* GB3 </w:instrText>
      </w:r>
      <w:r>
        <w:rPr>
          <w:rFonts w:hint="eastAsia" w:ascii="宋体" w:hAnsi="宋体" w:eastAsia="宋体" w:cs="宋体"/>
          <w:sz w:val="28"/>
          <w:szCs w:val="28"/>
        </w:rPr>
        <w:fldChar w:fldCharType="separate"/>
      </w:r>
      <w:r>
        <w:rPr>
          <w:rFonts w:hint="eastAsia" w:ascii="宋体" w:hAnsi="宋体" w:eastAsia="宋体" w:cs="宋体"/>
          <w:sz w:val="28"/>
          <w:szCs w:val="28"/>
        </w:rPr>
        <w:t>⑤</w:t>
      </w:r>
      <w:r>
        <w:rPr>
          <w:rFonts w:hint="eastAsia" w:ascii="宋体" w:hAnsi="宋体" w:eastAsia="宋体" w:cs="宋体"/>
          <w:sz w:val="28"/>
          <w:szCs w:val="28"/>
        </w:rPr>
        <w:fldChar w:fldCharType="end"/>
      </w:r>
      <w:r>
        <w:rPr>
          <w:rFonts w:hint="eastAsia" w:ascii="宋体" w:hAnsi="宋体" w:eastAsia="宋体" w:cs="宋体"/>
          <w:sz w:val="28"/>
          <w:szCs w:val="28"/>
        </w:rPr>
        <w:t>具有计算机应用技能，能利用计算机及网络收集、整理专业相关资料、信息，达到国家计算机考试一级水平。</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6 \* GB3 </w:instrText>
      </w:r>
      <w:r>
        <w:rPr>
          <w:rFonts w:hint="eastAsia" w:ascii="宋体" w:hAnsi="宋体" w:eastAsia="宋体" w:cs="宋体"/>
          <w:sz w:val="28"/>
          <w:szCs w:val="28"/>
        </w:rPr>
        <w:fldChar w:fldCharType="separate"/>
      </w:r>
      <w:r>
        <w:rPr>
          <w:rFonts w:hint="eastAsia" w:ascii="宋体" w:hAnsi="宋体" w:eastAsia="宋体" w:cs="宋体"/>
          <w:sz w:val="28"/>
          <w:szCs w:val="28"/>
        </w:rPr>
        <w:t>⑥</w:t>
      </w:r>
      <w:r>
        <w:rPr>
          <w:rFonts w:hint="eastAsia" w:ascii="宋体" w:hAnsi="宋体" w:eastAsia="宋体" w:cs="宋体"/>
          <w:sz w:val="28"/>
          <w:szCs w:val="28"/>
        </w:rPr>
        <w:fldChar w:fldCharType="end"/>
      </w:r>
      <w:r>
        <w:rPr>
          <w:rFonts w:hint="eastAsia" w:ascii="宋体" w:hAnsi="宋体" w:eastAsia="宋体" w:cs="宋体"/>
          <w:sz w:val="28"/>
          <w:szCs w:val="28"/>
        </w:rPr>
        <w:t>具有健康的审美情趣，能感受美、欣赏美、创造美</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具有勇于创新、艰苦创业、爱岗敬业的精神，良好的责任心、进取心和坚强的意志，具有较好的人际交往、团队协作的能力。良好的书面表达能力和口头表达能力，良好的人文素养和继续学习的能力，以及运用计算机进行技术交流和学习处理，借助工具查阅中英文技术资料的基础能力。</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294" w:name="_Toc453008675"/>
      <w:r>
        <w:rPr>
          <w:rFonts w:hint="eastAsia" w:ascii="宋体" w:hAnsi="宋体" w:eastAsia="宋体" w:cs="宋体"/>
          <w:sz w:val="28"/>
          <w:szCs w:val="28"/>
        </w:rPr>
        <w:t>4.行业通用能力</w:t>
      </w:r>
      <w:bookmarkEnd w:id="294"/>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 \* GB3 </w:instrText>
      </w:r>
      <w:r>
        <w:rPr>
          <w:rFonts w:hint="eastAsia" w:ascii="宋体" w:hAnsi="宋体" w:eastAsia="宋体" w:cs="宋体"/>
          <w:sz w:val="28"/>
          <w:szCs w:val="28"/>
        </w:rPr>
        <w:fldChar w:fldCharType="separate"/>
      </w:r>
      <w:r>
        <w:rPr>
          <w:rFonts w:hint="eastAsia" w:ascii="宋体" w:hAnsi="宋体" w:eastAsia="宋体" w:cs="宋体"/>
          <w:sz w:val="28"/>
          <w:szCs w:val="28"/>
        </w:rPr>
        <w:t>①</w:t>
      </w:r>
      <w:r>
        <w:rPr>
          <w:rFonts w:hint="eastAsia" w:ascii="宋体" w:hAnsi="宋体" w:eastAsia="宋体" w:cs="宋体"/>
          <w:sz w:val="28"/>
          <w:szCs w:val="28"/>
        </w:rPr>
        <w:fldChar w:fldCharType="end"/>
      </w:r>
      <w:r>
        <w:rPr>
          <w:rFonts w:hint="eastAsia" w:ascii="宋体" w:hAnsi="宋体" w:eastAsia="宋体" w:cs="宋体"/>
          <w:sz w:val="28"/>
          <w:szCs w:val="28"/>
        </w:rPr>
        <w:t>接待沟通能力。具有运用普通话与顾客说话的能力，具有能与顾客说明服务的内容与流程的能力，具有正确说明产品功能及使用方法的能力。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2 \* GB3 </w:instrText>
      </w:r>
      <w:r>
        <w:rPr>
          <w:rFonts w:hint="eastAsia" w:ascii="宋体" w:hAnsi="宋体" w:eastAsia="宋体" w:cs="宋体"/>
          <w:sz w:val="28"/>
          <w:szCs w:val="28"/>
        </w:rPr>
        <w:fldChar w:fldCharType="separate"/>
      </w:r>
      <w:r>
        <w:rPr>
          <w:rFonts w:hint="eastAsia" w:ascii="宋体" w:hAnsi="宋体" w:eastAsia="宋体" w:cs="宋体"/>
          <w:sz w:val="28"/>
          <w:szCs w:val="28"/>
        </w:rPr>
        <w:t>②</w:t>
      </w:r>
      <w:r>
        <w:rPr>
          <w:rFonts w:hint="eastAsia" w:ascii="宋体" w:hAnsi="宋体" w:eastAsia="宋体" w:cs="宋体"/>
          <w:sz w:val="28"/>
          <w:szCs w:val="28"/>
        </w:rPr>
        <w:fldChar w:fldCharType="end"/>
      </w:r>
      <w:r>
        <w:rPr>
          <w:rFonts w:hint="eastAsia" w:ascii="宋体" w:hAnsi="宋体" w:eastAsia="宋体" w:cs="宋体"/>
          <w:sz w:val="28"/>
          <w:szCs w:val="28"/>
        </w:rPr>
        <w:t>绘画能力：具有与专业方向相关画图的能力，运用速写的能力。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3 \* GB3 </w:instrText>
      </w:r>
      <w:r>
        <w:rPr>
          <w:rFonts w:hint="eastAsia" w:ascii="宋体" w:hAnsi="宋体" w:eastAsia="宋体" w:cs="宋体"/>
          <w:sz w:val="28"/>
          <w:szCs w:val="28"/>
        </w:rPr>
        <w:fldChar w:fldCharType="separate"/>
      </w:r>
      <w:r>
        <w:rPr>
          <w:rFonts w:hint="eastAsia" w:ascii="宋体" w:hAnsi="宋体" w:eastAsia="宋体" w:cs="宋体"/>
          <w:sz w:val="28"/>
          <w:szCs w:val="28"/>
        </w:rPr>
        <w:t>③</w:t>
      </w:r>
      <w:r>
        <w:rPr>
          <w:rFonts w:hint="eastAsia" w:ascii="宋体" w:hAnsi="宋体" w:eastAsia="宋体" w:cs="宋体"/>
          <w:sz w:val="28"/>
          <w:szCs w:val="28"/>
        </w:rPr>
        <w:fldChar w:fldCharType="end"/>
      </w:r>
      <w:r>
        <w:rPr>
          <w:rFonts w:hint="eastAsia" w:ascii="宋体" w:hAnsi="宋体" w:eastAsia="宋体" w:cs="宋体"/>
          <w:sz w:val="28"/>
          <w:szCs w:val="28"/>
        </w:rPr>
        <w:t>色彩运用能力：具有感受和领悟色彩搭配的表现方法与规律的能力，具体运用色彩设计妆面的能力。</w:t>
      </w:r>
    </w:p>
    <w:p>
      <w:pPr>
        <w:keepNext w:val="0"/>
        <w:keepLines w:val="0"/>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b/>
          <w:bCs/>
          <w:sz w:val="28"/>
          <w:szCs w:val="28"/>
        </w:rPr>
      </w:pPr>
      <w:bookmarkStart w:id="295" w:name="_Toc20461_WPSOffice_Level1"/>
      <w:bookmarkStart w:id="296" w:name="_Toc8971_WPSOffice_Level1"/>
      <w:bookmarkStart w:id="297" w:name="_Toc21838_WPSOffice_Level1"/>
      <w:r>
        <w:rPr>
          <w:rFonts w:hint="eastAsia" w:ascii="宋体" w:hAnsi="宋体" w:eastAsia="宋体" w:cs="宋体"/>
          <w:b/>
          <w:bCs/>
          <w:sz w:val="28"/>
          <w:szCs w:val="28"/>
        </w:rPr>
        <w:t>六、课程设置及要求</w:t>
      </w:r>
      <w:bookmarkEnd w:id="295"/>
      <w:bookmarkEnd w:id="296"/>
      <w:bookmarkEnd w:id="297"/>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本专业课程设置分为公共基础课、专业基础课、专业核心课、专业拓展课四部分。</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公共基础课包括文化课，德育课，体育与健康，计算机应用基础等。</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专业课包括专业基础、专业核心和专业拓展课，既包括理论课也包括专业技能课，含校内外实训、顶岗实习等多种形式。</w:t>
      </w:r>
    </w:p>
    <w:p>
      <w:pPr>
        <w:pStyle w:val="18"/>
        <w:pageBreakBefore w:val="0"/>
        <w:widowControl w:val="0"/>
        <w:numPr>
          <w:ilvl w:val="0"/>
          <w:numId w:val="8"/>
        </w:numPr>
        <w:kinsoku/>
        <w:wordWrap/>
        <w:overflowPunct/>
        <w:topLinePunct w:val="0"/>
        <w:autoSpaceDE/>
        <w:autoSpaceDN/>
        <w:bidi w:val="0"/>
        <w:adjustRightInd/>
        <w:snapToGrid/>
        <w:spacing w:before="0" w:after="0" w:line="480" w:lineRule="exact"/>
        <w:textAlignment w:val="auto"/>
        <w:rPr>
          <w:rFonts w:hint="eastAsia" w:ascii="宋体" w:hAnsi="宋体" w:eastAsia="宋体" w:cs="宋体"/>
          <w:b w:val="0"/>
          <w:bCs w:val="0"/>
          <w:sz w:val="28"/>
          <w:szCs w:val="28"/>
        </w:rPr>
      </w:pPr>
      <w:bookmarkStart w:id="298" w:name="_Toc453008687"/>
      <w:bookmarkStart w:id="299" w:name="_Toc450836847"/>
      <w:r>
        <w:rPr>
          <w:rFonts w:hint="eastAsia" w:ascii="宋体" w:hAnsi="宋体" w:eastAsia="宋体" w:cs="宋体"/>
          <w:b w:val="0"/>
          <w:bCs w:val="0"/>
          <w:sz w:val="28"/>
          <w:szCs w:val="28"/>
        </w:rPr>
        <w:t>公共基础课</w:t>
      </w:r>
      <w:bookmarkEnd w:id="298"/>
      <w:bookmarkEnd w:id="299"/>
    </w:p>
    <w:p>
      <w:pPr>
        <w:numPr>
          <w:ilvl w:val="0"/>
          <w:numId w:val="0"/>
        </w:numPr>
        <w:rPr>
          <w:rFonts w:hint="eastAsia"/>
        </w:rPr>
      </w:pPr>
    </w:p>
    <w:p>
      <w:pPr>
        <w:numPr>
          <w:ilvl w:val="0"/>
          <w:numId w:val="0"/>
        </w:numPr>
        <w:rPr>
          <w:rFonts w:hint="eastAsia"/>
        </w:rPr>
      </w:pPr>
    </w:p>
    <w:p>
      <w:pPr>
        <w:numPr>
          <w:ilvl w:val="0"/>
          <w:numId w:val="0"/>
        </w:numPr>
        <w:rPr>
          <w:rFonts w:hint="eastAsia"/>
        </w:rPr>
      </w:pPr>
    </w:p>
    <w:tbl>
      <w:tblPr>
        <w:tblStyle w:val="14"/>
        <w:tblW w:w="10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365"/>
        <w:gridCol w:w="6401"/>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编号</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课程名称</w:t>
            </w:r>
          </w:p>
        </w:tc>
        <w:tc>
          <w:tcPr>
            <w:tcW w:w="64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主要教学内容和要求</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0" w:hRule="atLeast"/>
          <w:jc w:val="center"/>
        </w:trPr>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语文</w:t>
            </w:r>
          </w:p>
        </w:tc>
        <w:tc>
          <w:tcPr>
            <w:tcW w:w="6401" w:type="dxa"/>
            <w:noWrap w:val="0"/>
            <w:vAlign w:val="center"/>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420"/>
              <w:jc w:val="both"/>
              <w:textAlignment w:val="auto"/>
              <w:rPr>
                <w:rFonts w:hint="eastAsia" w:ascii="宋体" w:hAnsi="宋体" w:eastAsia="宋体" w:cs="宋体"/>
                <w:sz w:val="28"/>
                <w:szCs w:val="28"/>
              </w:rPr>
            </w:pPr>
            <w:r>
              <w:rPr>
                <w:rFonts w:hint="eastAsia" w:ascii="宋体" w:hAnsi="宋体" w:eastAsia="宋体" w:cs="宋体"/>
                <w:sz w:val="28"/>
                <w:szCs w:val="28"/>
              </w:rPr>
              <w:t>在初中语文的基础上，进一步加强现代文和文言文阅读训练，提高学生阅读现代文和浅易文言文的能力；加强文学作品阅读教学，培养学生欣赏文学作品的能力；加强写作和口语交际训练，提高学生应用文写作能力和日常口语交际水平。通过课内外的教学活动，使学生进一步巩固和扩展必需的语文基础知识，养成自学和运用语文的良好习惯，接受优秀文化熏陶，形成高尚的审美情趣。</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数学</w:t>
            </w:r>
          </w:p>
        </w:tc>
        <w:tc>
          <w:tcPr>
            <w:tcW w:w="6401" w:type="dxa"/>
            <w:noWrap w:val="0"/>
            <w:vAlign w:val="center"/>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420"/>
              <w:jc w:val="both"/>
              <w:textAlignment w:val="auto"/>
              <w:rPr>
                <w:rFonts w:hint="eastAsia" w:ascii="宋体" w:hAnsi="宋体" w:eastAsia="宋体" w:cs="宋体"/>
                <w:sz w:val="28"/>
                <w:szCs w:val="28"/>
              </w:rPr>
            </w:pPr>
            <w:r>
              <w:rPr>
                <w:rFonts w:hint="eastAsia" w:ascii="宋体" w:hAnsi="宋体" w:eastAsia="宋体" w:cs="宋体"/>
                <w:sz w:val="28"/>
                <w:szCs w:val="28"/>
              </w:rPr>
              <w:t>在初中数学的基础上，进一步学习数学的基础知识。必学与限定选学内容为：集合与逻辑用语、不等式、函数、指数函数与对数函数、任意角的三角函数、数列与数列极限、向量、复数、解析几何、立体几何、排列与组合、概率与统计初步。</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英语</w:t>
            </w:r>
          </w:p>
        </w:tc>
        <w:tc>
          <w:tcPr>
            <w:tcW w:w="6401" w:type="dxa"/>
            <w:noWrap w:val="0"/>
            <w:vAlign w:val="center"/>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420"/>
              <w:jc w:val="both"/>
              <w:textAlignment w:val="auto"/>
              <w:rPr>
                <w:rFonts w:hint="eastAsia" w:ascii="宋体" w:hAnsi="宋体" w:eastAsia="宋体" w:cs="宋体"/>
                <w:sz w:val="28"/>
                <w:szCs w:val="28"/>
              </w:rPr>
            </w:pPr>
            <w:r>
              <w:rPr>
                <w:rFonts w:hint="eastAsia" w:ascii="宋体" w:hAnsi="宋体" w:eastAsia="宋体" w:cs="宋体"/>
                <w:sz w:val="28"/>
                <w:szCs w:val="28"/>
              </w:rPr>
              <w:t>在初中英语的基础上，巩固、扩展学生的基础词汇和基础语法；培养学生听、说、读、写的基本技能和运用英语进行交际的能力；使学生能听懂简单对话和短文，能围绕日常话题进行初步交际，能读懂简单应用文，能模拟套写语篇及简单应用文；提高学生自主学习和继续学习的能力，并为学习专门用途英语打下基础。</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jc w:val="center"/>
        </w:trPr>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计算机应用基础</w:t>
            </w:r>
          </w:p>
        </w:tc>
        <w:tc>
          <w:tcPr>
            <w:tcW w:w="6401" w:type="dxa"/>
            <w:noWrap w:val="0"/>
            <w:vAlign w:val="center"/>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420"/>
              <w:jc w:val="both"/>
              <w:textAlignment w:val="auto"/>
              <w:rPr>
                <w:rFonts w:hint="eastAsia" w:ascii="宋体" w:hAnsi="宋体" w:eastAsia="宋体" w:cs="宋体"/>
                <w:sz w:val="28"/>
                <w:szCs w:val="28"/>
              </w:rPr>
            </w:pPr>
            <w:r>
              <w:rPr>
                <w:rFonts w:hint="eastAsia" w:ascii="宋体" w:hAnsi="宋体" w:eastAsia="宋体" w:cs="宋体"/>
                <w:sz w:val="28"/>
                <w:szCs w:val="28"/>
              </w:rPr>
              <w:t>在初中相关课程的基础上，进一步学习计算机的基础知识、常用操作系统的使用、文字处理软件的使用、计算机网络的基本操作和使用，掌握计算机操作的基本技能，具有文字处理能力，数据处理能力，信息获取、整理、加工能力，网上交互能力，为以后的学习和工作打下基础。</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jc w:val="center"/>
        </w:trPr>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体育与健康</w:t>
            </w:r>
          </w:p>
        </w:tc>
        <w:tc>
          <w:tcPr>
            <w:tcW w:w="6401" w:type="dxa"/>
            <w:noWrap w:val="0"/>
            <w:vAlign w:val="center"/>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420"/>
              <w:jc w:val="both"/>
              <w:textAlignment w:val="auto"/>
              <w:rPr>
                <w:rFonts w:hint="eastAsia" w:ascii="宋体" w:hAnsi="宋体" w:eastAsia="宋体" w:cs="宋体"/>
                <w:sz w:val="28"/>
                <w:szCs w:val="28"/>
              </w:rPr>
            </w:pPr>
            <w:r>
              <w:rPr>
                <w:rFonts w:hint="eastAsia" w:ascii="宋体" w:hAnsi="宋体" w:eastAsia="宋体" w:cs="宋体"/>
                <w:sz w:val="28"/>
                <w:szCs w:val="28"/>
              </w:rPr>
              <w:t>在初中相关课程的基础上，进一步学习体育与卫生保健的基础知识和运动技能,掌握科学锻炼和娱乐休闲的基本方法，养成自觉锻炼的习惯；培养自主锻炼、自我保健、自我评价和自我调控的意识，全面提高身心素质和社会适应能力，为终身锻炼、继续学习与创业立业奠定基础。</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0" w:hRule="atLeast"/>
          <w:jc w:val="center"/>
        </w:trPr>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365" w:type="dxa"/>
            <w:noWrap w:val="0"/>
            <w:vAlign w:val="center"/>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《职业生涯规划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p>
        </w:tc>
        <w:tc>
          <w:tcPr>
            <w:tcW w:w="64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jc w:val="both"/>
              <w:textAlignment w:val="auto"/>
              <w:rPr>
                <w:rFonts w:hint="eastAsia" w:ascii="宋体" w:hAnsi="宋体" w:eastAsia="宋体" w:cs="宋体"/>
                <w:sz w:val="28"/>
                <w:szCs w:val="28"/>
              </w:rPr>
            </w:pPr>
            <w:r>
              <w:rPr>
                <w:rFonts w:hint="eastAsia" w:ascii="宋体" w:hAnsi="宋体" w:eastAsia="宋体" w:cs="宋体"/>
                <w:sz w:val="28"/>
                <w:szCs w:val="28"/>
              </w:rPr>
              <w:t>本课程是中等职业学校学生必修的一门德育课程，旨在对学生进行职业道德教育与职业指导。其任务是：使学生了解职业、职业素质、职业道德、职业个性、职业理想的基本知识与要求，树立正确的职业理想；掌握职业道德基本规范，以及职业道德行为养成的途径，陶冶高尚的职业道德情操；形成依法就业、竞争上岗等符合时代要求的观念；学会依据社会发展、职业需求和个人特点进行职业生涯设计的方法；增强提高自身全面素质、自主择业、立业创业的自觉性。</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0" w:hRule="atLeast"/>
          <w:jc w:val="center"/>
        </w:trPr>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《职业道德与法律》</w:t>
            </w:r>
          </w:p>
        </w:tc>
        <w:tc>
          <w:tcPr>
            <w:tcW w:w="6401" w:type="dxa"/>
            <w:noWrap w:val="0"/>
            <w:vAlign w:val="center"/>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420"/>
              <w:jc w:val="both"/>
              <w:textAlignment w:val="auto"/>
              <w:rPr>
                <w:rFonts w:hint="eastAsia" w:ascii="宋体" w:hAnsi="宋体" w:eastAsia="宋体" w:cs="宋体"/>
                <w:sz w:val="28"/>
                <w:szCs w:val="28"/>
              </w:rPr>
            </w:pPr>
            <w:r>
              <w:rPr>
                <w:rFonts w:hint="eastAsia" w:ascii="宋体" w:hAnsi="宋体" w:eastAsia="宋体" w:cs="宋体"/>
                <w:sz w:val="28"/>
                <w:szCs w:val="28"/>
              </w:rPr>
              <w:t>本课程是中等职业学校学生必修的一门德育课程，旨在对学生进行法律基础知识教育。其任务是：使学生了解宪法、行政法、民法、经济法、刑法、诉讼法中与学生关系密切的有关法律基本知识，初步做到知法、懂法，增强法律意识，树立法制观念,提高辨别是非的能力；指导学生提高对有关法律问题的理解能力，对是与非的分析判断能力，以及依法律己、依法做事、依法维护权益、依法同违法行为作斗争的实践能力，成为具有较高法律素质的公民。</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《经济政治与社会》</w:t>
            </w:r>
          </w:p>
        </w:tc>
        <w:tc>
          <w:tcPr>
            <w:tcW w:w="6401" w:type="dxa"/>
            <w:noWrap w:val="0"/>
            <w:vAlign w:val="center"/>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420"/>
              <w:jc w:val="both"/>
              <w:textAlignment w:val="auto"/>
              <w:rPr>
                <w:rFonts w:hint="eastAsia" w:ascii="宋体" w:hAnsi="宋体" w:eastAsia="宋体" w:cs="宋体"/>
                <w:sz w:val="28"/>
                <w:szCs w:val="28"/>
              </w:rPr>
            </w:pPr>
            <w:r>
              <w:rPr>
                <w:rFonts w:hint="eastAsia" w:ascii="宋体" w:hAnsi="宋体" w:eastAsia="宋体" w:cs="宋体"/>
                <w:sz w:val="28"/>
                <w:szCs w:val="28"/>
              </w:rPr>
              <w:t>本课程是中等职业学校学生必修的一门德育课程。其任务是：根据马克思主义经济和政治学说的基本观点，以邓小平理论为指导，对学生进行经济和政治基础知识的教育。引导学生正确分析常见的社会经济、政治现象，提高参与社会经济、政治活动的能力，为在今后的职业活动中，积极投身社会主义经济建设、积极参与社会主义民主政治建设打下基础。</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7" w:hRule="atLeast"/>
          <w:jc w:val="center"/>
        </w:trPr>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1365" w:type="dxa"/>
            <w:noWrap w:val="0"/>
            <w:vAlign w:val="center"/>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《哲学与人生》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p>
        </w:tc>
        <w:tc>
          <w:tcPr>
            <w:tcW w:w="64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jc w:val="both"/>
              <w:textAlignment w:val="auto"/>
              <w:rPr>
                <w:rFonts w:hint="eastAsia" w:ascii="宋体" w:hAnsi="宋体" w:eastAsia="宋体" w:cs="宋体"/>
                <w:sz w:val="28"/>
                <w:szCs w:val="28"/>
              </w:rPr>
            </w:pPr>
            <w:r>
              <w:rPr>
                <w:rFonts w:hint="eastAsia" w:ascii="宋体" w:hAnsi="宋体" w:eastAsia="宋体" w:cs="宋体"/>
                <w:sz w:val="28"/>
                <w:szCs w:val="28"/>
              </w:rPr>
              <w:t>本课程是中等职业学校学生必修的一门德育课程，旨在对学生进行马克思主义哲学知识及基本观点的教育。其任务是：通过课堂教学和社会实践等多种方式，使学生了解和掌握与社会实践、人生实践和职业实践密切相关的哲学基本知识；引导学生用马克思主义哲学的立场、观点、方法观察和分析最常见的社会生活现象；初步树立正确的世界观、人生观和价值观，为将来从事社会实践打下基础。</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《心理健康》</w:t>
            </w:r>
          </w:p>
        </w:tc>
        <w:tc>
          <w:tcPr>
            <w:tcW w:w="64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both"/>
              <w:textAlignment w:val="auto"/>
              <w:rPr>
                <w:rFonts w:hint="eastAsia" w:ascii="宋体" w:hAnsi="宋体" w:eastAsia="宋体" w:cs="宋体"/>
                <w:sz w:val="28"/>
                <w:szCs w:val="28"/>
              </w:rPr>
            </w:pPr>
            <w:r>
              <w:rPr>
                <w:rFonts w:hint="eastAsia" w:ascii="宋体" w:hAnsi="宋体" w:eastAsia="宋体" w:cs="宋体"/>
                <w:sz w:val="28"/>
                <w:szCs w:val="28"/>
              </w:rPr>
              <w:t>了解自身的心理发展特点和规律，了解心理健康的标准，掌握心理调节的方法，解决成长过程中遇到的各种心理问题，增强自我教育能力，能有乐观积极的个性心理品质，能提升心理素质，会开发个体潜能，促进学生身心健康全面发展。</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bl>
    <w:p>
      <w:pPr>
        <w:pStyle w:val="18"/>
        <w:keepNext/>
        <w:keepLines/>
        <w:pageBreakBefore w:val="0"/>
        <w:widowControl w:val="0"/>
        <w:kinsoku/>
        <w:wordWrap/>
        <w:overflowPunct/>
        <w:topLinePunct w:val="0"/>
        <w:autoSpaceDE/>
        <w:autoSpaceDN/>
        <w:bidi w:val="0"/>
        <w:adjustRightInd/>
        <w:snapToGrid/>
        <w:spacing w:before="0" w:after="0" w:line="480" w:lineRule="exact"/>
        <w:textAlignment w:val="auto"/>
        <w:rPr>
          <w:b w:val="0"/>
          <w:bCs w:val="0"/>
          <w:sz w:val="28"/>
          <w:szCs w:val="28"/>
        </w:rPr>
      </w:pPr>
      <w:bookmarkStart w:id="300" w:name="_Toc450836848"/>
      <w:bookmarkStart w:id="301" w:name="_Toc453008688"/>
      <w:r>
        <w:rPr>
          <w:rFonts w:hint="eastAsia"/>
          <w:b w:val="0"/>
          <w:bCs w:val="0"/>
          <w:sz w:val="28"/>
          <w:szCs w:val="28"/>
        </w:rPr>
        <w:t>（二）专业</w:t>
      </w:r>
      <w:bookmarkEnd w:id="300"/>
      <w:r>
        <w:rPr>
          <w:rFonts w:hint="eastAsia"/>
          <w:b w:val="0"/>
          <w:bCs w:val="0"/>
          <w:sz w:val="28"/>
          <w:szCs w:val="28"/>
        </w:rPr>
        <w:t>核心课</w:t>
      </w:r>
      <w:bookmarkEnd w:id="301"/>
    </w:p>
    <w:tbl>
      <w:tblPr>
        <w:tblStyle w:val="14"/>
        <w:tblW w:w="10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701"/>
        <w:gridCol w:w="6105"/>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编号</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课程名称</w:t>
            </w:r>
          </w:p>
        </w:tc>
        <w:tc>
          <w:tcPr>
            <w:tcW w:w="61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jc w:val="center"/>
              <w:textAlignment w:val="auto"/>
              <w:rPr>
                <w:rFonts w:hint="eastAsia" w:ascii="宋体" w:hAnsi="宋体" w:eastAsia="宋体" w:cs="宋体"/>
                <w:b/>
                <w:sz w:val="28"/>
                <w:szCs w:val="28"/>
              </w:rPr>
            </w:pPr>
            <w:r>
              <w:rPr>
                <w:rFonts w:hint="eastAsia" w:ascii="宋体" w:hAnsi="宋体" w:eastAsia="宋体" w:cs="宋体"/>
                <w:b/>
                <w:sz w:val="28"/>
                <w:szCs w:val="28"/>
              </w:rPr>
              <w:t>主要教学内容和要求</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8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素描</w:t>
            </w:r>
          </w:p>
        </w:tc>
        <w:tc>
          <w:tcPr>
            <w:tcW w:w="61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eastAsia" w:ascii="宋体" w:hAnsi="宋体" w:eastAsia="宋体" w:cs="宋体"/>
                <w:sz w:val="28"/>
                <w:szCs w:val="28"/>
              </w:rPr>
            </w:pPr>
            <w:r>
              <w:rPr>
                <w:rFonts w:hint="eastAsia" w:ascii="宋体" w:hAnsi="宋体" w:eastAsia="宋体" w:cs="宋体"/>
                <w:sz w:val="28"/>
                <w:szCs w:val="28"/>
              </w:rPr>
              <w:t>了解素描造型基本方法；掌握刻画人物的面部结构与五官方法；能运用色彩的对比和调和进行发型效果图妆容的效果图、整体造型效果图绘制</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5" w:hRule="atLeast"/>
          <w:jc w:val="center"/>
        </w:trPr>
        <w:tc>
          <w:tcPr>
            <w:tcW w:w="8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盘发造型</w:t>
            </w:r>
          </w:p>
        </w:tc>
        <w:tc>
          <w:tcPr>
            <w:tcW w:w="61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了解盘发的发展史：掌握盘发用具使用方法；能按规范进行盘发的基本技法（扎束、缠绕、发结、发环、发卷、波纹、逆梳）操作；会进行两股辫编织、三股辫编织、四殷辫编织的发辫造型；能规范进行扎髻、包髻、扎、包混合髻造型进行发髻造型；能进行日常型盘发、婚礼型盘发、晚宴型盘发造型</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8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化妆基础</w:t>
            </w:r>
          </w:p>
        </w:tc>
        <w:tc>
          <w:tcPr>
            <w:tcW w:w="61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eastAsia" w:ascii="宋体" w:hAnsi="宋体" w:eastAsia="宋体" w:cs="宋体"/>
                <w:sz w:val="28"/>
                <w:szCs w:val="28"/>
              </w:rPr>
            </w:pPr>
            <w:r>
              <w:rPr>
                <w:rFonts w:hint="eastAsia" w:ascii="宋体" w:hAnsi="宋体" w:eastAsia="宋体" w:cs="宋体"/>
                <w:sz w:val="28"/>
                <w:szCs w:val="28"/>
              </w:rPr>
              <w:t>了解化妆基本概念；掌握面部骨骼肌肉的特点，熟练掌握化妆产品与工具使用方法；掌握美容化妆基本步骤与技巧能进行面部轮廓与五官的调整与修饰；掌握日妆、新娘妆、晚宴妆特点并能进行妆面造型</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5" w:hRule="atLeast"/>
          <w:jc w:val="center"/>
        </w:trPr>
        <w:tc>
          <w:tcPr>
            <w:tcW w:w="8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美容基础</w:t>
            </w:r>
          </w:p>
        </w:tc>
        <w:tc>
          <w:tcPr>
            <w:tcW w:w="610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eastAsia" w:ascii="宋体" w:hAnsi="宋体" w:eastAsia="宋体" w:cs="宋体"/>
                <w:sz w:val="28"/>
                <w:szCs w:val="28"/>
              </w:rPr>
            </w:pPr>
            <w:r>
              <w:rPr>
                <w:rFonts w:hint="eastAsia" w:ascii="宋体" w:hAnsi="宋体" w:eastAsia="宋体" w:cs="宋体"/>
                <w:sz w:val="28"/>
                <w:szCs w:val="28"/>
              </w:rPr>
              <w:t>了解什么使皮肤以及皮肤的主要结构和影响皮肤健美的主要因素，掌握皮肤衰老的主要原因及表现，能够根据皮肤的变化选择相对应的化妆品，能使用不同的方法对皮肤进行护理，能按照规范对皮肤进行清洁</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8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服饰与造型</w:t>
            </w:r>
          </w:p>
        </w:tc>
        <w:tc>
          <w:tcPr>
            <w:tcW w:w="61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eastAsia" w:ascii="宋体" w:hAnsi="宋体" w:eastAsia="宋体" w:cs="宋体"/>
                <w:sz w:val="28"/>
                <w:szCs w:val="28"/>
              </w:rPr>
            </w:pPr>
            <w:r>
              <w:rPr>
                <w:rFonts w:hint="eastAsia" w:ascii="宋体" w:hAnsi="宋体" w:eastAsia="宋体" w:cs="宋体"/>
                <w:sz w:val="28"/>
                <w:szCs w:val="28"/>
              </w:rPr>
              <w:t>了解服装、饰品与化妆、发型搭配的基本原理与方法；掌握不同场合中服饰造型的基本技能；具备运用服饰与基本原理与方法进行服装、色彩、饰品的搭配与制作能力</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8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整体造型</w:t>
            </w:r>
          </w:p>
        </w:tc>
        <w:tc>
          <w:tcPr>
            <w:tcW w:w="61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eastAsia" w:ascii="宋体" w:hAnsi="宋体" w:eastAsia="宋体" w:cs="宋体"/>
                <w:sz w:val="28"/>
                <w:szCs w:val="28"/>
              </w:rPr>
            </w:pPr>
            <w:r>
              <w:rPr>
                <w:rFonts w:hint="eastAsia" w:ascii="宋体" w:hAnsi="宋体" w:eastAsia="宋体" w:cs="宋体"/>
                <w:sz w:val="28"/>
                <w:szCs w:val="28"/>
              </w:rPr>
              <w:t>了解生活、晚宴、婚礼等人物整体造型特点；掌握生活、晚宴、婚礼等人物整体造型基本原理和方法；具备综合运用化妆、发型、服饰搭配能力进行生活、晚宴、婚礼等人物整体造型</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化妆品营销</w:t>
            </w:r>
          </w:p>
        </w:tc>
        <w:tc>
          <w:tcPr>
            <w:tcW w:w="61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eastAsia" w:ascii="宋体" w:hAnsi="宋体" w:eastAsia="宋体" w:cs="宋体"/>
                <w:sz w:val="28"/>
                <w:szCs w:val="28"/>
              </w:rPr>
            </w:pPr>
            <w:r>
              <w:rPr>
                <w:rFonts w:hint="eastAsia" w:ascii="宋体" w:hAnsi="宋体" w:eastAsia="宋体" w:cs="宋体"/>
                <w:sz w:val="28"/>
                <w:szCs w:val="28"/>
              </w:rPr>
              <w:t>了解常用化妆品的主要成分、作用和使用方法；能根据顾客的特点为其推荐美发类产品、护肤类产品、修容类产品、彩妆类产品、美甲类产品；会应用营销方法和技巧对化妆品进行营销</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8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服务心理与礼仪</w:t>
            </w:r>
          </w:p>
        </w:tc>
        <w:tc>
          <w:tcPr>
            <w:tcW w:w="61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eastAsia" w:ascii="宋体" w:hAnsi="宋体" w:eastAsia="宋体" w:cs="宋体"/>
                <w:sz w:val="28"/>
                <w:szCs w:val="28"/>
              </w:rPr>
            </w:pPr>
            <w:r>
              <w:rPr>
                <w:rFonts w:hint="eastAsia" w:ascii="宋体" w:hAnsi="宋体" w:eastAsia="宋体" w:cs="宋体"/>
                <w:sz w:val="28"/>
                <w:szCs w:val="28"/>
              </w:rPr>
              <w:t>了解现代社交礼仪的基本概念、规范、原则；掌握服务礼仪，美容美体及办公室仪容仪表的基本知识能运用规范服务人员的仪态、礼貌语言进行美容美体服务工作</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8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美容美发店创业实务</w:t>
            </w:r>
          </w:p>
        </w:tc>
        <w:tc>
          <w:tcPr>
            <w:tcW w:w="61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eastAsia" w:ascii="宋体" w:hAnsi="宋体" w:eastAsia="宋体" w:cs="宋体"/>
                <w:sz w:val="28"/>
                <w:szCs w:val="28"/>
              </w:rPr>
            </w:pPr>
            <w:r>
              <w:rPr>
                <w:rFonts w:hint="eastAsia" w:ascii="宋体" w:hAnsi="宋体" w:eastAsia="宋体" w:cs="宋体"/>
                <w:sz w:val="28"/>
                <w:szCs w:val="28"/>
              </w:rPr>
              <w:t>了解美容美发企业管理内容，初步掌握企业管理的基础知识，基本具有管理门店能力，基本具有独立开店的能力</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8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美容美发软件应用</w:t>
            </w:r>
          </w:p>
        </w:tc>
        <w:tc>
          <w:tcPr>
            <w:tcW w:w="61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eastAsia" w:ascii="宋体" w:hAnsi="宋体" w:eastAsia="宋体" w:cs="宋体"/>
                <w:sz w:val="28"/>
                <w:szCs w:val="28"/>
              </w:rPr>
            </w:pPr>
            <w:r>
              <w:rPr>
                <w:rFonts w:hint="eastAsia" w:ascii="宋体" w:hAnsi="宋体" w:eastAsia="宋体" w:cs="宋体"/>
                <w:sz w:val="28"/>
                <w:szCs w:val="28"/>
              </w:rPr>
              <w:t>掌握photoshop的基本操作手法，会照片的修改和基础的设计制作，能对人物整体造型的造型图片进行调整和艺术加</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8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11</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美甲基础</w:t>
            </w:r>
          </w:p>
        </w:tc>
        <w:tc>
          <w:tcPr>
            <w:tcW w:w="61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eastAsia" w:ascii="宋体" w:hAnsi="宋体" w:eastAsia="宋体" w:cs="宋体"/>
                <w:sz w:val="28"/>
                <w:szCs w:val="28"/>
              </w:rPr>
            </w:pPr>
            <w:r>
              <w:rPr>
                <w:rFonts w:hint="eastAsia" w:ascii="宋体" w:hAnsi="宋体" w:eastAsia="宋体" w:cs="宋体"/>
                <w:sz w:val="28"/>
                <w:szCs w:val="28"/>
              </w:rPr>
              <w:t>了解在安全卫生的前提下对美甲工具与设备进行清洁消毒和日常维护方法；掌握根据不同的美甲类型来正确选用美甲产品与工具方法；能认识手部、指甲的构造和指甲的外型；能辨认指甲的异常和疾病，并能给予正确的护理方案设计；能对美甲时尚流行有所了解，并能给予顾客时尚方面的咨询；能对色彩进行灵活运用，并能根据具体的美甲类型实施色彩设计方案；能规范地进行手部基础护理保养（指甲修型、指皮修剪、基础按摩）；能规范地操作各种美甲技能（涂甲油、贴片甲、水晶甲、树脂光疗甲、指甲彩绘与装饰）</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8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12</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人物化妆造型设计</w:t>
            </w:r>
          </w:p>
        </w:tc>
        <w:tc>
          <w:tcPr>
            <w:tcW w:w="61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eastAsia" w:ascii="宋体" w:hAnsi="宋体" w:eastAsia="宋体" w:cs="宋体"/>
                <w:sz w:val="28"/>
                <w:szCs w:val="28"/>
              </w:rPr>
            </w:pPr>
            <w:r>
              <w:rPr>
                <w:rFonts w:hint="eastAsia" w:ascii="宋体" w:hAnsi="宋体" w:eastAsia="宋体" w:cs="宋体"/>
                <w:sz w:val="28"/>
                <w:szCs w:val="28"/>
              </w:rPr>
              <w:t>了解人物化妆造型设计的基本程序；了解人物化妆造型设计中的色彩搭配；掌握局部化妆技巧与方法；掌握日妆、新娘妆、晚宴妆等的化妆造型技法；能独立完成整体化妆造型，会根据顾客条件和要求作出适合的化妆造型</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jc w:val="center"/>
        </w:trPr>
        <w:tc>
          <w:tcPr>
            <w:tcW w:w="8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13</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时尚品牌知识</w:t>
            </w:r>
          </w:p>
        </w:tc>
        <w:tc>
          <w:tcPr>
            <w:tcW w:w="61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eastAsia" w:ascii="宋体" w:hAnsi="宋体" w:eastAsia="宋体" w:cs="宋体"/>
                <w:sz w:val="28"/>
                <w:szCs w:val="28"/>
              </w:rPr>
            </w:pPr>
            <w:r>
              <w:rPr>
                <w:rFonts w:hint="eastAsia" w:ascii="宋体" w:hAnsi="宋体" w:eastAsia="宋体" w:cs="宋体"/>
                <w:sz w:val="28"/>
                <w:szCs w:val="28"/>
              </w:rPr>
              <w:t>了解服装、手表、珠宝饰品等时尚消费品牌和奢侈品品牌概况、历史、品牌定位、品牌故事及风格以及种类区分；能识别世界知名服饰品牌；能进行品牌定位及风格分析</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bl>
    <w:p>
      <w:pPr>
        <w:pStyle w:val="18"/>
        <w:keepNext/>
        <w:keepLines/>
        <w:pageBreakBefore w:val="0"/>
        <w:widowControl w:val="0"/>
        <w:kinsoku/>
        <w:wordWrap/>
        <w:overflowPunct/>
        <w:topLinePunct w:val="0"/>
        <w:autoSpaceDE/>
        <w:autoSpaceDN/>
        <w:bidi w:val="0"/>
        <w:adjustRightInd/>
        <w:snapToGrid/>
        <w:spacing w:before="0" w:after="0" w:line="480" w:lineRule="exact"/>
        <w:textAlignment w:val="auto"/>
        <w:rPr>
          <w:rFonts w:hint="eastAsia"/>
          <w:b w:val="0"/>
          <w:bCs w:val="0"/>
          <w:sz w:val="28"/>
          <w:szCs w:val="28"/>
        </w:rPr>
      </w:pPr>
      <w:bookmarkStart w:id="302" w:name="_Toc450836849"/>
      <w:bookmarkStart w:id="303" w:name="_Toc453008689"/>
      <w:r>
        <w:rPr>
          <w:rFonts w:hint="eastAsia"/>
          <w:b w:val="0"/>
          <w:bCs w:val="0"/>
          <w:sz w:val="28"/>
          <w:szCs w:val="28"/>
        </w:rPr>
        <w:t>（三）专业</w:t>
      </w:r>
      <w:bookmarkEnd w:id="302"/>
      <w:r>
        <w:rPr>
          <w:rFonts w:hint="eastAsia"/>
          <w:b w:val="0"/>
          <w:bCs w:val="0"/>
          <w:sz w:val="28"/>
          <w:szCs w:val="28"/>
        </w:rPr>
        <w:t>方向课</w:t>
      </w:r>
      <w:bookmarkEnd w:id="303"/>
    </w:p>
    <w:tbl>
      <w:tblPr>
        <w:tblStyle w:val="14"/>
        <w:tblW w:w="10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476"/>
        <w:gridCol w:w="6265"/>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b/>
                <w:color w:val="333333"/>
                <w:sz w:val="28"/>
                <w:szCs w:val="28"/>
                <w:shd w:val="clear" w:color="auto" w:fill="FFFFFF"/>
              </w:rPr>
            </w:pPr>
            <w:r>
              <w:rPr>
                <w:rFonts w:hint="eastAsia"/>
                <w:b/>
                <w:color w:val="333333"/>
                <w:sz w:val="28"/>
                <w:szCs w:val="28"/>
                <w:shd w:val="clear" w:color="auto" w:fill="FFFFFF"/>
              </w:rPr>
              <w:t>编号</w:t>
            </w:r>
          </w:p>
        </w:tc>
        <w:tc>
          <w:tcPr>
            <w:tcW w:w="14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b/>
                <w:color w:val="333333"/>
                <w:sz w:val="28"/>
                <w:szCs w:val="28"/>
                <w:shd w:val="clear" w:color="auto" w:fill="FFFFFF"/>
              </w:rPr>
            </w:pPr>
            <w:r>
              <w:rPr>
                <w:rFonts w:hint="eastAsia"/>
                <w:b/>
                <w:color w:val="333333"/>
                <w:sz w:val="28"/>
                <w:szCs w:val="28"/>
                <w:shd w:val="clear" w:color="auto" w:fill="FFFFFF"/>
              </w:rPr>
              <w:t>课程名称</w:t>
            </w:r>
          </w:p>
        </w:tc>
        <w:tc>
          <w:tcPr>
            <w:tcW w:w="62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b/>
                <w:color w:val="333333"/>
                <w:sz w:val="28"/>
                <w:szCs w:val="28"/>
                <w:shd w:val="clear" w:color="auto" w:fill="FFFFFF"/>
              </w:rPr>
            </w:pPr>
            <w:r>
              <w:rPr>
                <w:rFonts w:hint="eastAsia"/>
                <w:b/>
                <w:color w:val="333333"/>
                <w:sz w:val="28"/>
                <w:szCs w:val="28"/>
                <w:shd w:val="clear" w:color="auto" w:fill="FFFFFF"/>
              </w:rPr>
              <w:t>主要教学内容和要求</w:t>
            </w:r>
          </w:p>
        </w:tc>
        <w:tc>
          <w:tcPr>
            <w:tcW w:w="13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b/>
                <w:color w:val="333333"/>
                <w:sz w:val="28"/>
                <w:szCs w:val="28"/>
                <w:shd w:val="clear" w:color="auto" w:fill="FFFFFF"/>
              </w:rPr>
            </w:pPr>
            <w:r>
              <w:rPr>
                <w:rFonts w:hint="eastAsia"/>
                <w:b/>
                <w:color w:val="333333"/>
                <w:sz w:val="28"/>
                <w:szCs w:val="28"/>
                <w:shd w:val="clear" w:color="auto" w:fill="FFFFFF"/>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sz w:val="28"/>
                <w:szCs w:val="28"/>
              </w:rPr>
            </w:pPr>
            <w:r>
              <w:rPr>
                <w:rFonts w:hint="eastAsia"/>
                <w:sz w:val="28"/>
                <w:szCs w:val="28"/>
              </w:rPr>
              <w:t>1</w:t>
            </w:r>
          </w:p>
        </w:tc>
        <w:tc>
          <w:tcPr>
            <w:tcW w:w="14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sz w:val="28"/>
                <w:szCs w:val="28"/>
              </w:rPr>
            </w:pPr>
            <w:r>
              <w:rPr>
                <w:rFonts w:hint="eastAsia"/>
                <w:sz w:val="28"/>
                <w:szCs w:val="28"/>
              </w:rPr>
              <w:t>面部护理</w:t>
            </w:r>
          </w:p>
        </w:tc>
        <w:tc>
          <w:tcPr>
            <w:tcW w:w="626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eastAsia"/>
                <w:color w:val="FF0000"/>
                <w:sz w:val="28"/>
                <w:szCs w:val="28"/>
              </w:rPr>
            </w:pPr>
            <w:r>
              <w:rPr>
                <w:rFonts w:hint="default" w:cs="宋体"/>
                <w:kern w:val="0"/>
                <w:sz w:val="28"/>
                <w:szCs w:val="28"/>
              </w:rPr>
              <w:t>本课程主要讲授皮肤护理绪论，皮肤护理生理基础知识，化妆品基础知识，面部清洁,面部按摩,常用美容仪器,皮肤护理程序等知识，通过学习使学生从理论与实践两方面把握本学科的重点内容。</w:t>
            </w:r>
          </w:p>
        </w:tc>
        <w:tc>
          <w:tcPr>
            <w:tcW w:w="13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color w:val="FF0000"/>
                <w:sz w:val="28"/>
                <w:szCs w:val="28"/>
              </w:rPr>
            </w:pPr>
            <w:r>
              <w:rPr>
                <w:rFonts w:hint="default"/>
                <w:color w:val="FF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sz w:val="28"/>
                <w:szCs w:val="28"/>
              </w:rPr>
            </w:pPr>
            <w:r>
              <w:rPr>
                <w:rFonts w:hint="eastAsia"/>
                <w:sz w:val="28"/>
                <w:szCs w:val="28"/>
              </w:rPr>
              <w:t>2</w:t>
            </w:r>
          </w:p>
        </w:tc>
        <w:tc>
          <w:tcPr>
            <w:tcW w:w="14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sz w:val="28"/>
                <w:szCs w:val="28"/>
              </w:rPr>
            </w:pPr>
            <w:r>
              <w:rPr>
                <w:rFonts w:hint="eastAsia"/>
                <w:sz w:val="28"/>
                <w:szCs w:val="28"/>
              </w:rPr>
              <w:t>美容美体</w:t>
            </w:r>
          </w:p>
        </w:tc>
        <w:tc>
          <w:tcPr>
            <w:tcW w:w="626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cs="宋体"/>
                <w:kern w:val="0"/>
                <w:sz w:val="28"/>
                <w:szCs w:val="28"/>
              </w:rPr>
            </w:pPr>
            <w:r>
              <w:rPr>
                <w:rFonts w:hint="default" w:cs="宋体"/>
                <w:kern w:val="0"/>
                <w:sz w:val="28"/>
                <w:szCs w:val="28"/>
              </w:rPr>
              <w:t>使学生从理论与实践两方面把握</w:t>
            </w:r>
            <w:r>
              <w:rPr>
                <w:rFonts w:hint="eastAsia" w:cs="宋体"/>
                <w:kern w:val="0"/>
                <w:sz w:val="28"/>
                <w:szCs w:val="28"/>
              </w:rPr>
              <w:t>美容美体</w:t>
            </w:r>
            <w:r>
              <w:rPr>
                <w:rFonts w:hint="default" w:cs="宋体"/>
                <w:kern w:val="0"/>
                <w:sz w:val="28"/>
                <w:szCs w:val="28"/>
              </w:rPr>
              <w:t>的重点内容。，</w:t>
            </w:r>
            <w:r>
              <w:rPr>
                <w:rFonts w:hint="eastAsia" w:cs="宋体"/>
                <w:kern w:val="0"/>
                <w:sz w:val="28"/>
                <w:szCs w:val="28"/>
              </w:rPr>
              <w:t>使</w:t>
            </w:r>
            <w:r>
              <w:rPr>
                <w:rFonts w:hint="default" w:cs="宋体"/>
                <w:kern w:val="0"/>
                <w:sz w:val="28"/>
                <w:szCs w:val="28"/>
              </w:rPr>
              <w:t>学生能</w:t>
            </w:r>
            <w:r>
              <w:rPr>
                <w:rFonts w:hint="eastAsia" w:cs="宋体"/>
                <w:kern w:val="0"/>
                <w:sz w:val="28"/>
                <w:szCs w:val="28"/>
              </w:rPr>
              <w:t>掌握美容美体</w:t>
            </w:r>
            <w:r>
              <w:rPr>
                <w:rFonts w:hint="default" w:cs="宋体"/>
                <w:kern w:val="0"/>
                <w:sz w:val="28"/>
                <w:szCs w:val="28"/>
              </w:rPr>
              <w:t>基本理念，熟知</w:t>
            </w:r>
            <w:r>
              <w:rPr>
                <w:rFonts w:hint="eastAsia" w:cs="宋体"/>
                <w:kern w:val="0"/>
                <w:sz w:val="28"/>
                <w:szCs w:val="28"/>
              </w:rPr>
              <w:t>美容美体</w:t>
            </w:r>
            <w:r>
              <w:rPr>
                <w:rFonts w:hint="default" w:cs="宋体"/>
                <w:kern w:val="0"/>
                <w:sz w:val="28"/>
                <w:szCs w:val="28"/>
              </w:rPr>
              <w:t>技术</w:t>
            </w:r>
            <w:r>
              <w:rPr>
                <w:rFonts w:hint="eastAsia" w:cs="宋体"/>
                <w:kern w:val="0"/>
                <w:sz w:val="28"/>
                <w:szCs w:val="28"/>
              </w:rPr>
              <w:t>的要求</w:t>
            </w:r>
            <w:r>
              <w:rPr>
                <w:rFonts w:hint="default" w:cs="宋体"/>
                <w:kern w:val="0"/>
                <w:sz w:val="28"/>
                <w:szCs w:val="28"/>
              </w:rPr>
              <w:t>，</w:t>
            </w:r>
            <w:r>
              <w:rPr>
                <w:rFonts w:hint="eastAsia" w:cs="宋体"/>
                <w:kern w:val="0"/>
                <w:sz w:val="28"/>
                <w:szCs w:val="28"/>
              </w:rPr>
              <w:t>能掌握美容美体的操作流程和操作技能</w:t>
            </w:r>
          </w:p>
        </w:tc>
        <w:tc>
          <w:tcPr>
            <w:tcW w:w="13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sz w:val="28"/>
                <w:szCs w:val="28"/>
              </w:rPr>
            </w:pPr>
            <w:r>
              <w:rPr>
                <w:rFonts w:hint="default"/>
                <w:sz w:val="28"/>
                <w:szCs w:val="28"/>
              </w:rPr>
              <w:t>320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281" w:firstLineChars="100"/>
        <w:textAlignment w:val="auto"/>
        <w:rPr>
          <w:rFonts w:hint="eastAsia" w:ascii="宋体" w:hAnsi="宋体" w:eastAsia="宋体" w:cs="宋体"/>
          <w:b/>
          <w:bCs/>
          <w:sz w:val="28"/>
          <w:szCs w:val="28"/>
        </w:rPr>
      </w:pPr>
      <w:bookmarkStart w:id="304" w:name="_Toc9381_WPSOffice_Level1"/>
      <w:bookmarkStart w:id="305" w:name="_Toc16921_WPSOffice_Level1"/>
      <w:bookmarkStart w:id="306" w:name="_Toc28178_WPSOffice_Level1"/>
      <w:r>
        <w:rPr>
          <w:rFonts w:hint="eastAsia" w:ascii="宋体" w:hAnsi="宋体" w:eastAsia="宋体" w:cs="宋体"/>
          <w:b/>
          <w:bCs/>
          <w:sz w:val="28"/>
          <w:szCs w:val="28"/>
          <w:lang w:val="en-US" w:eastAsia="zh-CN"/>
        </w:rPr>
        <w:t>七、</w:t>
      </w:r>
      <w:r>
        <w:rPr>
          <w:rFonts w:hint="eastAsia" w:ascii="宋体" w:hAnsi="宋体" w:eastAsia="宋体" w:cs="宋体"/>
          <w:b/>
          <w:bCs/>
          <w:sz w:val="28"/>
          <w:szCs w:val="28"/>
        </w:rPr>
        <w:t>教学进程总体安排</w:t>
      </w:r>
      <w:bookmarkEnd w:id="304"/>
      <w:bookmarkEnd w:id="305"/>
      <w:bookmarkEnd w:id="306"/>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宋体" w:hAnsi="宋体" w:eastAsia="宋体" w:cs="宋体"/>
          <w:b/>
          <w:bCs/>
          <w:sz w:val="28"/>
          <w:szCs w:val="28"/>
        </w:rPr>
      </w:pPr>
      <w:r>
        <w:rPr>
          <w:rFonts w:hint="eastAsia" w:ascii="黑体" w:hAnsi="黑体" w:eastAsia="黑体" w:cs="黑体"/>
          <w:sz w:val="32"/>
          <w:szCs w:val="32"/>
        </w:rPr>
        <w:drawing>
          <wp:anchor distT="0" distB="0" distL="114300" distR="114300" simplePos="0" relativeHeight="251695104" behindDoc="0" locked="0" layoutInCell="1" allowOverlap="1">
            <wp:simplePos x="0" y="0"/>
            <wp:positionH relativeFrom="column">
              <wp:posOffset>179705</wp:posOffset>
            </wp:positionH>
            <wp:positionV relativeFrom="paragraph">
              <wp:posOffset>22860</wp:posOffset>
            </wp:positionV>
            <wp:extent cx="5623560" cy="2096135"/>
            <wp:effectExtent l="0" t="0" r="15240" b="18415"/>
            <wp:wrapNone/>
            <wp:docPr id="4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31"/>
                    <pic:cNvPicPr>
                      <a:picLocks noChangeAspect="1"/>
                    </pic:cNvPicPr>
                  </pic:nvPicPr>
                  <pic:blipFill>
                    <a:blip r:embed="rId12"/>
                    <a:srcRect t="15158" r="32179" b="14124"/>
                    <a:stretch>
                      <a:fillRect/>
                    </a:stretch>
                  </pic:blipFill>
                  <pic:spPr>
                    <a:xfrm>
                      <a:off x="0" y="0"/>
                      <a:ext cx="5623560" cy="2096135"/>
                    </a:xfrm>
                    <a:prstGeom prst="rect">
                      <a:avLst/>
                    </a:prstGeom>
                    <a:noFill/>
                    <a:ln>
                      <a:noFill/>
                    </a:ln>
                  </pic:spPr>
                </pic:pic>
              </a:graphicData>
            </a:graphic>
          </wp:anchor>
        </w:drawing>
      </w:r>
    </w:p>
    <w:p>
      <w:pPr>
        <w:spacing w:line="600" w:lineRule="exact"/>
        <w:ind w:firstLine="640"/>
        <w:rPr>
          <w:rFonts w:hint="eastAsia" w:ascii="黑体" w:hAnsi="黑体" w:eastAsia="黑体" w:cs="黑体"/>
          <w:sz w:val="32"/>
          <w:szCs w:val="32"/>
        </w:rPr>
      </w:pPr>
    </w:p>
    <w:p>
      <w:pPr>
        <w:spacing w:line="600" w:lineRule="exact"/>
        <w:ind w:firstLine="640"/>
        <w:rPr>
          <w:rFonts w:hint="eastAsia" w:ascii="黑体" w:hAnsi="黑体" w:eastAsia="黑体" w:cs="黑体"/>
          <w:sz w:val="32"/>
          <w:szCs w:val="32"/>
        </w:rPr>
      </w:pPr>
    </w:p>
    <w:p>
      <w:pPr>
        <w:spacing w:line="600" w:lineRule="exact"/>
        <w:ind w:firstLine="640"/>
        <w:rPr>
          <w:rFonts w:hint="eastAsia" w:ascii="黑体" w:hAnsi="黑体" w:eastAsia="黑体" w:cs="黑体"/>
          <w:sz w:val="32"/>
          <w:szCs w:val="32"/>
        </w:rPr>
      </w:pPr>
    </w:p>
    <w:p>
      <w:pPr>
        <w:spacing w:line="600" w:lineRule="exact"/>
        <w:ind w:firstLine="640"/>
        <w:rPr>
          <w:rFonts w:hint="eastAsia" w:ascii="黑体" w:hAnsi="黑体" w:eastAsia="黑体" w:cs="黑体"/>
          <w:sz w:val="32"/>
          <w:szCs w:val="32"/>
        </w:rPr>
      </w:pPr>
    </w:p>
    <w:p>
      <w:pPr>
        <w:spacing w:line="600" w:lineRule="exact"/>
        <w:ind w:firstLine="640"/>
        <w:rPr>
          <w:rFonts w:hint="eastAsia"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94080" behindDoc="0" locked="0" layoutInCell="1" allowOverlap="1">
            <wp:simplePos x="0" y="0"/>
            <wp:positionH relativeFrom="column">
              <wp:posOffset>179705</wp:posOffset>
            </wp:positionH>
            <wp:positionV relativeFrom="paragraph">
              <wp:posOffset>252095</wp:posOffset>
            </wp:positionV>
            <wp:extent cx="5585460" cy="1576705"/>
            <wp:effectExtent l="0" t="0" r="15240" b="4445"/>
            <wp:wrapNone/>
            <wp:docPr id="45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32"/>
                    <pic:cNvPicPr>
                      <a:picLocks noChangeAspect="1"/>
                    </pic:cNvPicPr>
                  </pic:nvPicPr>
                  <pic:blipFill>
                    <a:blip r:embed="rId13"/>
                    <a:srcRect t="34990" r="32732" b="11810"/>
                    <a:stretch>
                      <a:fillRect/>
                    </a:stretch>
                  </pic:blipFill>
                  <pic:spPr>
                    <a:xfrm>
                      <a:off x="0" y="0"/>
                      <a:ext cx="5585460" cy="1576705"/>
                    </a:xfrm>
                    <a:prstGeom prst="rect">
                      <a:avLst/>
                    </a:prstGeom>
                    <a:noFill/>
                    <a:ln>
                      <a:noFill/>
                    </a:ln>
                  </pic:spPr>
                </pic:pic>
              </a:graphicData>
            </a:graphic>
          </wp:anchor>
        </w:drawing>
      </w:r>
    </w:p>
    <w:p>
      <w:pPr>
        <w:spacing w:line="600" w:lineRule="exact"/>
        <w:ind w:firstLine="640"/>
        <w:rPr>
          <w:rFonts w:hint="eastAsia" w:ascii="黑体" w:hAnsi="黑体" w:eastAsia="黑体" w:cs="黑体"/>
          <w:sz w:val="32"/>
          <w:szCs w:val="32"/>
        </w:rPr>
      </w:pPr>
    </w:p>
    <w:p>
      <w:pPr>
        <w:spacing w:line="600" w:lineRule="exact"/>
        <w:ind w:firstLine="640"/>
        <w:rPr>
          <w:rFonts w:hint="eastAsia" w:ascii="黑体" w:hAnsi="黑体" w:eastAsia="黑体" w:cs="黑体"/>
          <w:sz w:val="32"/>
          <w:szCs w:val="32"/>
        </w:rPr>
      </w:pPr>
    </w:p>
    <w:p>
      <w:pPr>
        <w:spacing w:line="600" w:lineRule="exact"/>
        <w:ind w:firstLine="0" w:firstLineChars="0"/>
        <w:rPr>
          <w:rFonts w:hint="eastAsia" w:ascii="黑体" w:hAnsi="黑体" w:eastAsia="黑体" w:cs="黑体"/>
          <w:sz w:val="32"/>
          <w:szCs w:val="32"/>
        </w:rPr>
      </w:pPr>
    </w:p>
    <w:p>
      <w:pPr>
        <w:spacing w:line="600" w:lineRule="exact"/>
        <w:ind w:firstLine="0" w:firstLineChars="0"/>
        <w:rPr>
          <w:rFonts w:hint="eastAsia" w:ascii="黑体" w:hAnsi="黑体" w:eastAsia="黑体" w:cs="黑体"/>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307" w:name="_Toc11563_WPSOffice_Level1"/>
      <w:bookmarkStart w:id="308" w:name="_Toc9353_WPSOffice_Level1"/>
      <w:bookmarkStart w:id="309" w:name="_Toc3411_WPSOffice_Level1"/>
      <w:r>
        <w:rPr>
          <w:rFonts w:hint="eastAsia" w:ascii="宋体" w:hAnsi="宋体" w:eastAsia="宋体" w:cs="宋体"/>
          <w:b/>
          <w:bCs/>
          <w:sz w:val="28"/>
          <w:szCs w:val="28"/>
          <w:lang w:val="en-US" w:eastAsia="zh-CN"/>
        </w:rPr>
        <w:t>八、</w:t>
      </w:r>
      <w:r>
        <w:rPr>
          <w:rFonts w:hint="eastAsia" w:ascii="宋体" w:hAnsi="宋体" w:eastAsia="宋体" w:cs="宋体"/>
          <w:b/>
          <w:bCs/>
          <w:sz w:val="28"/>
          <w:szCs w:val="28"/>
        </w:rPr>
        <w:t>实施保障</w:t>
      </w:r>
      <w:bookmarkEnd w:id="307"/>
      <w:bookmarkEnd w:id="308"/>
      <w:bookmarkEnd w:id="309"/>
    </w:p>
    <w:p>
      <w:pPr>
        <w:keepNext w:val="0"/>
        <w:keepLines w:val="0"/>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sz w:val="28"/>
          <w:szCs w:val="28"/>
        </w:rPr>
      </w:pPr>
      <w:r>
        <w:rPr>
          <w:rFonts w:hint="eastAsia" w:ascii="宋体" w:hAnsi="宋体" w:eastAsia="宋体" w:cs="宋体"/>
          <w:sz w:val="28"/>
          <w:szCs w:val="28"/>
        </w:rPr>
        <w:t>主要包括师资队伍、教学设施、教学资源、教学方法、学习评价、质量管理等方面。</w:t>
      </w:r>
    </w:p>
    <w:p>
      <w:pPr>
        <w:keepNext w:val="0"/>
        <w:keepLines w:val="0"/>
        <w:pageBreakBefore w:val="0"/>
        <w:widowControl w:val="0"/>
        <w:kinsoku/>
        <w:wordWrap/>
        <w:overflowPunct/>
        <w:topLinePunct w:val="0"/>
        <w:autoSpaceDE/>
        <w:autoSpaceDN/>
        <w:bidi w:val="0"/>
        <w:adjustRightInd/>
        <w:snapToGrid/>
        <w:spacing w:line="480" w:lineRule="exact"/>
        <w:ind w:firstLine="643"/>
        <w:textAlignment w:val="auto"/>
        <w:rPr>
          <w:rFonts w:hint="eastAsia" w:ascii="宋体" w:hAnsi="宋体" w:eastAsia="宋体" w:cs="宋体"/>
          <w:b/>
          <w:bCs/>
          <w:sz w:val="28"/>
          <w:szCs w:val="28"/>
        </w:rPr>
      </w:pPr>
      <w:r>
        <w:rPr>
          <w:rFonts w:hint="eastAsia" w:ascii="宋体" w:hAnsi="宋体" w:eastAsia="宋体" w:cs="宋体"/>
          <w:b/>
          <w:bCs/>
          <w:sz w:val="28"/>
          <w:szCs w:val="28"/>
        </w:rPr>
        <w:t>（一）师资队伍</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坚持“校企合作、专兼结合、重点培养和外部引进”的原则，与企业深入合作，聘请行业、企业专家、一线骨干技术人员参与学校教学和管理，建设一支集专业教学、学生职业指导为一体的“双师”结构合理的教师团队。一是支持教师通过国家级、省级专业带头人和专业骨干教师培训，下企业实践锻炼，学历和专业技能深造等措施，提高现有师资队伍的“双师型”比例；二是加强青年教师的教育培养工作，通过传帮带、集体备课、观摩教学、集体评教等活动增强青年教师的敬业意识、教学意识，提高青年教师的教师素质和工作水平。制定教师培养计划，建立教师培训的长效机制，建设目标是培养专业带头人2名，培养骨干教师2名、“双师型”教师比例达85%以上、聘请兼职教师5名。</w:t>
      </w:r>
    </w:p>
    <w:p>
      <w:pPr>
        <w:keepNext w:val="0"/>
        <w:keepLines w:val="0"/>
        <w:pageBreakBefore w:val="0"/>
        <w:widowControl w:val="0"/>
        <w:kinsoku/>
        <w:wordWrap/>
        <w:overflowPunct/>
        <w:topLinePunct w:val="0"/>
        <w:autoSpaceDE/>
        <w:autoSpaceDN/>
        <w:bidi w:val="0"/>
        <w:adjustRightInd/>
        <w:snapToGrid/>
        <w:spacing w:line="480" w:lineRule="exact"/>
        <w:ind w:firstLine="643"/>
        <w:textAlignment w:val="auto"/>
        <w:rPr>
          <w:rFonts w:hint="eastAsia" w:ascii="宋体" w:hAnsi="宋体" w:eastAsia="宋体" w:cs="宋体"/>
          <w:b/>
          <w:bCs/>
          <w:sz w:val="28"/>
          <w:szCs w:val="28"/>
        </w:rPr>
      </w:pPr>
      <w:r>
        <w:rPr>
          <w:rFonts w:hint="eastAsia" w:ascii="宋体" w:hAnsi="宋体" w:eastAsia="宋体" w:cs="宋体"/>
          <w:b/>
          <w:bCs/>
          <w:sz w:val="28"/>
          <w:szCs w:val="28"/>
        </w:rPr>
        <w:t>（二）教学设施</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在“以行动为导向”的新课程理念的指导下，按照美容美体专业的岗位工作流程，参照企业运营模式，与企业合作，在校内建实训基地，让实体店进校园，为学生提供真实的实训环境。</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目前我校美容美体专业在教学中拥有现代的模拟仿真工作环境，包括美发实训室、美容实训室、化妆造型实训室，各实训室具有演示范例的多媒体设备，同时能够适合技能的讲解与训练，实现理论与实践一体化。现代化实训基地的建设，实现了与企业的立体合作，在管理模式、技术培训和企业文化等方面相互融通，为教学实践提供了条件。</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根据本专业人才培养目标的要求及课程设置的需要，按每班30名学生为基准。校内实训教学室配置如下：</w:t>
      </w:r>
    </w:p>
    <w:tbl>
      <w:tblPr>
        <w:tblStyle w:val="1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249"/>
        <w:gridCol w:w="27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序号</w:t>
            </w:r>
          </w:p>
        </w:tc>
        <w:tc>
          <w:tcPr>
            <w:tcW w:w="32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实训室名称</w:t>
            </w:r>
          </w:p>
        </w:tc>
        <w:tc>
          <w:tcPr>
            <w:tcW w:w="522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主要工具及设施设备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324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化妆实训室1</w:t>
            </w: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名称</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化妆镜台</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化妆工作椅</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多媒体设备显示器</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高清录像</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324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化妆实训室2</w:t>
            </w: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化妆镜台</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化妆工作椅</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多媒体设备显示器</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高清录像</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324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卸妆室</w:t>
            </w: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冷热水设备</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台盆</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324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美甲实训室</w:t>
            </w: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美甲工作台</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美甲工作椅</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光疗机</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20台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多媒体设备显示器</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324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美容理论教室</w:t>
            </w: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增设多媒体设备</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折叠桌椅</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324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专业物品存放</w:t>
            </w: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服装、饰品</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服装、饰品若干套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饰品展示柜</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衣柜</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头模</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电卷棒</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直卷两用</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3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玉米夹</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32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美容美体专业实训基地</w:t>
            </w:r>
          </w:p>
        </w:tc>
        <w:tc>
          <w:tcPr>
            <w:tcW w:w="279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娇芙达赞助</w:t>
            </w:r>
          </w:p>
        </w:tc>
        <w:tc>
          <w:tcPr>
            <w:tcW w:w="243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娇芙达赞助</w:t>
            </w:r>
          </w:p>
        </w:tc>
      </w:tr>
    </w:tbl>
    <w:p>
      <w:pPr>
        <w:pStyle w:val="19"/>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310" w:name="_Toc450836862"/>
      <w:bookmarkStart w:id="311" w:name="_Toc453008702"/>
      <w:r>
        <w:rPr>
          <w:rFonts w:hint="eastAsia" w:ascii="宋体" w:hAnsi="宋体" w:eastAsia="宋体" w:cs="宋体"/>
          <w:sz w:val="28"/>
          <w:szCs w:val="28"/>
        </w:rPr>
        <w:t>1.校内实训基地现状分析</w:t>
      </w:r>
      <w:bookmarkEnd w:id="310"/>
      <w:bookmarkEnd w:id="311"/>
      <w:r>
        <w:rPr>
          <w:rFonts w:hint="eastAsia" w:ascii="宋体" w:hAnsi="宋体" w:eastAsia="宋体" w:cs="宋体"/>
          <w:sz w:val="28"/>
          <w:szCs w:val="28"/>
        </w:rPr>
        <w:t xml:space="preserve">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现有校内实训基地与建设标准比较已达标。此外，为提升实训基地的实训教学、教研功能，同时根据专业特点，实现教学环境、教学内容与行业企业对接，建设5个理实一体教室。实现学生的实习实训、顶岗实习、就业与企业顺利对接，缩短学生到企业再学习、再培训的过程。 </w:t>
      </w:r>
    </w:p>
    <w:p>
      <w:pPr>
        <w:pStyle w:val="19"/>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312" w:name="_Toc450836863"/>
      <w:bookmarkStart w:id="313" w:name="_Toc453008703"/>
      <w:r>
        <w:rPr>
          <w:rFonts w:hint="eastAsia" w:ascii="宋体" w:hAnsi="宋体" w:eastAsia="宋体" w:cs="宋体"/>
          <w:sz w:val="28"/>
          <w:szCs w:val="28"/>
        </w:rPr>
        <w:t>2.校外实训基地</w:t>
      </w:r>
      <w:bookmarkEnd w:id="312"/>
      <w:bookmarkEnd w:id="313"/>
      <w:r>
        <w:rPr>
          <w:rFonts w:hint="eastAsia" w:ascii="宋体" w:hAnsi="宋体" w:eastAsia="宋体" w:cs="宋体"/>
          <w:sz w:val="28"/>
          <w:szCs w:val="28"/>
        </w:rPr>
        <w:t xml:space="preserve">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（1）校外实训基地建设标准 </w:t>
      </w:r>
      <w:r>
        <w:rPr>
          <w:rFonts w:hint="eastAsia" w:ascii="宋体" w:hAnsi="宋体" w:eastAsia="宋体" w:cs="宋体"/>
          <w:sz w:val="28"/>
          <w:szCs w:val="28"/>
        </w:rPr>
        <w:tab/>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根据专业岗位定位及未来三年的平均在校生规模，要求有稳定的校外实训基地,能同时接纳超过30名左右学生进行顶岗实习的企业不少于2家。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（2）校外实训基地现状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现有以知名企业为主的、稳定的校外实训基地企业2家，能接纳30名左右学生的顶岗实习需求。其中，典型合作企业有：</w:t>
      </w:r>
    </w:p>
    <w:p>
      <w:pPr>
        <w:pageBreakBefore w:val="0"/>
        <w:widowControl w:val="0"/>
        <w:numPr>
          <w:ilvl w:val="0"/>
          <w:numId w:val="9"/>
        </w:numPr>
        <w:kinsoku/>
        <w:wordWrap/>
        <w:overflowPunct/>
        <w:topLinePunct w:val="0"/>
        <w:autoSpaceDE/>
        <w:autoSpaceDN/>
        <w:bidi w:val="0"/>
        <w:adjustRightInd/>
        <w:snapToGrid/>
        <w:spacing w:line="480" w:lineRule="exact"/>
        <w:ind w:firstLineChars="0"/>
        <w:textAlignment w:val="auto"/>
        <w:rPr>
          <w:rFonts w:hint="eastAsia" w:ascii="宋体" w:hAnsi="宋体" w:eastAsia="宋体" w:cs="宋体"/>
          <w:sz w:val="28"/>
          <w:szCs w:val="28"/>
        </w:rPr>
      </w:pPr>
      <w:r>
        <w:rPr>
          <w:rFonts w:hint="eastAsia" w:ascii="宋体" w:hAnsi="宋体" w:eastAsia="宋体" w:cs="宋体"/>
          <w:sz w:val="28"/>
          <w:szCs w:val="28"/>
        </w:rPr>
        <w:t xml:space="preserve">娇芙达美容连锁机构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②圣安利美发连锁机构（现更名为泉州市美思绮投资有限公司）</w:t>
      </w:r>
    </w:p>
    <w:p>
      <w:pPr>
        <w:pageBreakBefore w:val="0"/>
        <w:widowControl w:val="0"/>
        <w:kinsoku/>
        <w:wordWrap/>
        <w:overflowPunct/>
        <w:topLinePunct w:val="0"/>
        <w:autoSpaceDE/>
        <w:autoSpaceDN/>
        <w:bidi w:val="0"/>
        <w:adjustRightInd/>
        <w:snapToGrid/>
        <w:spacing w:line="480" w:lineRule="exact"/>
        <w:ind w:firstLine="643"/>
        <w:textAlignment w:val="auto"/>
        <w:rPr>
          <w:rFonts w:hint="eastAsia" w:ascii="宋体" w:hAnsi="宋体" w:eastAsia="宋体" w:cs="宋体"/>
          <w:b/>
          <w:bCs/>
          <w:sz w:val="28"/>
          <w:szCs w:val="28"/>
        </w:rPr>
      </w:pPr>
      <w:r>
        <w:rPr>
          <w:rFonts w:hint="eastAsia" w:ascii="宋体" w:hAnsi="宋体" w:eastAsia="宋体" w:cs="宋体"/>
          <w:b/>
          <w:bCs/>
          <w:sz w:val="28"/>
          <w:szCs w:val="28"/>
        </w:rPr>
        <w:t>（三）教学资源</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
          <w:bCs/>
          <w:sz w:val="28"/>
          <w:szCs w:val="28"/>
        </w:rPr>
      </w:pPr>
      <w:r>
        <w:rPr>
          <w:rFonts w:hint="eastAsia" w:ascii="宋体" w:hAnsi="宋体" w:eastAsia="宋体" w:cs="宋体"/>
          <w:sz w:val="28"/>
          <w:szCs w:val="28"/>
        </w:rPr>
        <w:t>依据专业人才培养方案设置的专业项目课程，应编写两本校本教材配套的专业项目课程系列教材：人物化妆造型设计实训、美容美体实训。实现教材、教辅、教具、学具、课件和网站等多种介质的立体化融合。</w:t>
      </w:r>
    </w:p>
    <w:p>
      <w:pPr>
        <w:pageBreakBefore w:val="0"/>
        <w:widowControl w:val="0"/>
        <w:kinsoku/>
        <w:wordWrap/>
        <w:overflowPunct/>
        <w:topLinePunct w:val="0"/>
        <w:autoSpaceDE/>
        <w:autoSpaceDN/>
        <w:bidi w:val="0"/>
        <w:adjustRightInd/>
        <w:snapToGrid/>
        <w:spacing w:line="480" w:lineRule="exact"/>
        <w:ind w:firstLine="643"/>
        <w:textAlignment w:val="auto"/>
        <w:rPr>
          <w:rFonts w:hint="eastAsia" w:ascii="宋体" w:hAnsi="宋体" w:eastAsia="宋体" w:cs="宋体"/>
          <w:b/>
          <w:bCs/>
          <w:sz w:val="28"/>
          <w:szCs w:val="28"/>
        </w:rPr>
      </w:pPr>
      <w:r>
        <w:rPr>
          <w:rFonts w:hint="eastAsia" w:ascii="宋体" w:hAnsi="宋体" w:eastAsia="宋体" w:cs="宋体"/>
          <w:b/>
          <w:bCs/>
          <w:sz w:val="28"/>
          <w:szCs w:val="28"/>
        </w:rPr>
        <w:t>（四）教学方法</w:t>
      </w:r>
    </w:p>
    <w:p>
      <w:pPr>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40"/>
        </w:rPr>
      </w:pPr>
      <w:r>
        <w:rPr>
          <w:rFonts w:hint="eastAsia" w:ascii="宋体" w:hAnsi="宋体" w:eastAsia="宋体" w:cs="宋体"/>
          <w:sz w:val="28"/>
          <w:szCs w:val="40"/>
        </w:rPr>
        <w:t>以专业人才培养定位为依据，以培养学生的实践动手能力为基本出发点，建立由专业教师组成的人才需求调研小组，深入企业调研，形成专业职业人才培养模式调研报告，再由行业专家、企业技术能手等组成的专业建设指导委员会指导，开展职业领域、职业岗位、典型工作任务分析，构建基于校企合作、工学结合为基础“双证驱动、三段递进”人才培养模式，实现职业技能、职业意识与职业道德一体化，提高育人效益，强化社会服务能力。</w:t>
      </w:r>
    </w:p>
    <w:p>
      <w:pPr>
        <w:keepNext w:val="0"/>
        <w:keepLines w:val="0"/>
        <w:pageBreakBefore w:val="0"/>
        <w:widowControl/>
        <w:kinsoku/>
        <w:wordWrap/>
        <w:overflowPunct/>
        <w:topLinePunct w:val="0"/>
        <w:autoSpaceDE/>
        <w:autoSpaceDN/>
        <w:bidi w:val="0"/>
        <w:adjustRightInd/>
        <w:snapToGrid/>
        <w:spacing w:line="480" w:lineRule="exact"/>
        <w:ind w:firstLine="280" w:firstLineChars="100"/>
        <w:textAlignment w:val="auto"/>
        <w:rPr>
          <w:rFonts w:hint="eastAsia" w:ascii="宋体" w:hAnsi="宋体" w:eastAsia="宋体" w:cs="宋体"/>
          <w:color w:val="000000"/>
          <w:sz w:val="28"/>
          <w:szCs w:val="40"/>
        </w:rPr>
      </w:pPr>
      <w:r>
        <w:rPr>
          <w:rFonts w:hint="eastAsia" w:ascii="宋体" w:hAnsi="宋体" w:eastAsia="宋体" w:cs="宋体"/>
          <w:color w:val="000000"/>
          <w:sz w:val="28"/>
          <w:szCs w:val="40"/>
        </w:rPr>
        <w:t>人才培养模式形成过程</w:t>
      </w:r>
    </w:p>
    <w:p>
      <w:pPr>
        <w:widowControl/>
        <w:spacing w:after="120"/>
        <w:ind w:firstLine="210" w:firstLineChars="100"/>
        <w:rPr>
          <w:rFonts w:hint="eastAsia"/>
          <w:color w:val="000000"/>
          <w:szCs w:val="28"/>
        </w:rPr>
      </w:pPr>
    </w:p>
    <w:p>
      <w:pPr>
        <w:widowControl/>
        <w:spacing w:after="120"/>
        <w:ind w:firstLine="210" w:firstLineChars="100"/>
        <w:rPr>
          <w:rFonts w:hint="eastAsia"/>
          <w:color w:val="000000"/>
          <w:szCs w:val="28"/>
        </w:rPr>
      </w:pPr>
    </w:p>
    <w:p>
      <w:pPr>
        <w:spacing w:line="600" w:lineRule="exact"/>
        <w:ind w:firstLine="640"/>
        <w:rPr>
          <w:rFonts w:hint="eastAsia" w:ascii="仿宋_GB2312" w:hAnsi="仿宋_GB2312" w:eastAsia="仿宋_GB2312" w:cs="仿宋_GB2312"/>
          <w:sz w:val="32"/>
          <w:szCs w:val="32"/>
        </w:rPr>
      </w:pPr>
      <w:r>
        <w:rPr>
          <w:b/>
          <w:color w:val="000000"/>
          <w:szCs w:val="28"/>
        </w:rPr>
        <w:drawing>
          <wp:anchor distT="0" distB="0" distL="114300" distR="114300" simplePos="0" relativeHeight="251693056" behindDoc="0" locked="0" layoutInCell="1" allowOverlap="1">
            <wp:simplePos x="0" y="0"/>
            <wp:positionH relativeFrom="column">
              <wp:posOffset>290195</wp:posOffset>
            </wp:positionH>
            <wp:positionV relativeFrom="paragraph">
              <wp:posOffset>40005</wp:posOffset>
            </wp:positionV>
            <wp:extent cx="4511675" cy="1704975"/>
            <wp:effectExtent l="0" t="0" r="3175" b="9525"/>
            <wp:wrapNone/>
            <wp:docPr id="4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15"/>
                    <pic:cNvPicPr>
                      <a:picLocks noChangeAspect="1"/>
                    </pic:cNvPicPr>
                  </pic:nvPicPr>
                  <pic:blipFill>
                    <a:blip r:embed="rId14"/>
                    <a:stretch>
                      <a:fillRect/>
                    </a:stretch>
                  </pic:blipFill>
                  <pic:spPr>
                    <a:xfrm>
                      <a:off x="0" y="0"/>
                      <a:ext cx="4511675" cy="1704975"/>
                    </a:xfrm>
                    <a:prstGeom prst="rect">
                      <a:avLst/>
                    </a:prstGeom>
                    <a:noFill/>
                    <a:ln>
                      <a:noFill/>
                    </a:ln>
                  </pic:spPr>
                </pic:pic>
              </a:graphicData>
            </a:graphic>
          </wp:anchor>
        </w:drawing>
      </w:r>
    </w:p>
    <w:p>
      <w:pPr>
        <w:spacing w:line="600" w:lineRule="exact"/>
        <w:ind w:firstLine="640"/>
        <w:rPr>
          <w:rFonts w:hint="eastAsia" w:ascii="仿宋_GB2312" w:hAnsi="仿宋_GB2312" w:eastAsia="仿宋_GB2312" w:cs="仿宋_GB2312"/>
          <w:sz w:val="32"/>
          <w:szCs w:val="32"/>
        </w:rPr>
      </w:pPr>
    </w:p>
    <w:p>
      <w:pPr>
        <w:spacing w:line="600" w:lineRule="exact"/>
        <w:ind w:firstLine="562"/>
        <w:rPr>
          <w:rFonts w:hint="eastAsia" w:ascii="仿宋_GB2312" w:hAnsi="仿宋_GB2312" w:eastAsia="仿宋_GB2312" w:cs="仿宋_GB2312"/>
          <w:sz w:val="32"/>
          <w:szCs w:val="32"/>
        </w:rPr>
      </w:pPr>
    </w:p>
    <w:p>
      <w:pPr>
        <w:spacing w:line="600" w:lineRule="exact"/>
        <w:ind w:firstLine="640"/>
        <w:rPr>
          <w:rFonts w:hint="eastAsia" w:ascii="仿宋_GB2312" w:hAnsi="仿宋_GB2312" w:eastAsia="仿宋_GB2312" w:cs="仿宋_GB2312"/>
          <w:sz w:val="32"/>
          <w:szCs w:val="32"/>
        </w:rPr>
      </w:pPr>
    </w:p>
    <w:p>
      <w:pPr>
        <w:spacing w:line="600" w:lineRule="exact"/>
        <w:ind w:firstLine="640"/>
        <w:rPr>
          <w:rFonts w:hint="eastAsia" w:ascii="仿宋_GB2312" w:hAnsi="仿宋_GB2312" w:eastAsia="仿宋_GB2312" w:cs="仿宋_GB2312"/>
          <w:sz w:val="32"/>
          <w:szCs w:val="32"/>
        </w:rPr>
      </w:pPr>
      <w:r>
        <w:rPr>
          <w:color w:val="000000"/>
          <w:szCs w:val="28"/>
        </w:rPr>
        <w:drawing>
          <wp:anchor distT="0" distB="0" distL="114300" distR="114300" simplePos="0" relativeHeight="251696128" behindDoc="0" locked="0" layoutInCell="1" allowOverlap="1">
            <wp:simplePos x="0" y="0"/>
            <wp:positionH relativeFrom="column">
              <wp:posOffset>346075</wp:posOffset>
            </wp:positionH>
            <wp:positionV relativeFrom="paragraph">
              <wp:posOffset>314325</wp:posOffset>
            </wp:positionV>
            <wp:extent cx="4352290" cy="2980690"/>
            <wp:effectExtent l="0" t="0" r="10160" b="10160"/>
            <wp:wrapNone/>
            <wp:docPr id="4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20"/>
                    <pic:cNvPicPr>
                      <a:picLocks noChangeAspect="1"/>
                    </pic:cNvPicPr>
                  </pic:nvPicPr>
                  <pic:blipFill>
                    <a:blip r:embed="rId15"/>
                    <a:stretch>
                      <a:fillRect/>
                    </a:stretch>
                  </pic:blipFill>
                  <pic:spPr>
                    <a:xfrm>
                      <a:off x="0" y="0"/>
                      <a:ext cx="4352290" cy="2980690"/>
                    </a:xfrm>
                    <a:prstGeom prst="rect">
                      <a:avLst/>
                    </a:prstGeom>
                    <a:noFill/>
                    <a:ln>
                      <a:noFill/>
                    </a:ln>
                  </pic:spPr>
                </pic:pic>
              </a:graphicData>
            </a:graphic>
          </wp:anchor>
        </w:drawing>
      </w:r>
    </w:p>
    <w:p>
      <w:pPr>
        <w:spacing w:line="600" w:lineRule="exact"/>
        <w:ind w:firstLine="640"/>
        <w:rPr>
          <w:rFonts w:hint="eastAsia" w:ascii="仿宋_GB2312" w:hAnsi="仿宋_GB2312" w:eastAsia="仿宋_GB2312" w:cs="仿宋_GB2312"/>
          <w:sz w:val="32"/>
          <w:szCs w:val="32"/>
        </w:rPr>
      </w:pPr>
    </w:p>
    <w:p>
      <w:pPr>
        <w:spacing w:line="600" w:lineRule="exact"/>
        <w:ind w:firstLine="640"/>
        <w:rPr>
          <w:rFonts w:hint="eastAsia" w:ascii="仿宋_GB2312" w:hAnsi="仿宋_GB2312" w:eastAsia="仿宋_GB2312" w:cs="仿宋_GB2312"/>
          <w:sz w:val="32"/>
          <w:szCs w:val="32"/>
        </w:rPr>
      </w:pPr>
    </w:p>
    <w:p>
      <w:pPr>
        <w:spacing w:line="600" w:lineRule="exact"/>
        <w:ind w:firstLine="640"/>
        <w:rPr>
          <w:rFonts w:hint="eastAsia" w:ascii="仿宋_GB2312" w:hAnsi="仿宋_GB2312" w:eastAsia="仿宋_GB2312" w:cs="仿宋_GB2312"/>
          <w:sz w:val="32"/>
          <w:szCs w:val="32"/>
        </w:rPr>
      </w:pPr>
    </w:p>
    <w:p>
      <w:pPr>
        <w:spacing w:line="600" w:lineRule="exact"/>
        <w:ind w:firstLine="640"/>
        <w:rPr>
          <w:rFonts w:hint="eastAsia" w:ascii="仿宋_GB2312" w:hAnsi="仿宋_GB2312" w:eastAsia="仿宋_GB2312" w:cs="仿宋_GB2312"/>
          <w:sz w:val="32"/>
          <w:szCs w:val="32"/>
        </w:rPr>
      </w:pPr>
    </w:p>
    <w:p>
      <w:pPr>
        <w:spacing w:line="600" w:lineRule="exact"/>
        <w:ind w:firstLine="640"/>
        <w:rPr>
          <w:rFonts w:hint="eastAsia" w:ascii="仿宋_GB2312" w:hAnsi="仿宋_GB2312" w:eastAsia="仿宋_GB2312" w:cs="仿宋_GB2312"/>
          <w:sz w:val="32"/>
          <w:szCs w:val="32"/>
        </w:rPr>
      </w:pPr>
    </w:p>
    <w:p>
      <w:pPr>
        <w:spacing w:line="600" w:lineRule="exact"/>
        <w:ind w:firstLine="640"/>
        <w:rPr>
          <w:rFonts w:hint="eastAsia" w:ascii="仿宋_GB2312" w:hAnsi="仿宋_GB2312" w:eastAsia="仿宋_GB2312" w:cs="仿宋_GB2312"/>
          <w:sz w:val="32"/>
          <w:szCs w:val="32"/>
        </w:rPr>
      </w:pPr>
    </w:p>
    <w:p>
      <w:pPr>
        <w:spacing w:line="600" w:lineRule="exact"/>
        <w:ind w:firstLine="640"/>
        <w:rPr>
          <w:rFonts w:hint="eastAsia" w:ascii="仿宋_GB2312" w:hAnsi="仿宋_GB2312" w:eastAsia="仿宋_GB2312" w:cs="仿宋_GB2312"/>
          <w:sz w:val="32"/>
          <w:szCs w:val="32"/>
        </w:rPr>
      </w:pPr>
    </w:p>
    <w:p>
      <w:pPr>
        <w:spacing w:line="600" w:lineRule="exact"/>
        <w:ind w:firstLine="560"/>
        <w:rPr>
          <w:rFonts w:ascii="仿宋_GB2312" w:hAnsi="仿宋_GB2312" w:eastAsia="仿宋_GB2312" w:cs="仿宋_GB2312"/>
          <w:sz w:val="32"/>
          <w:szCs w:val="32"/>
        </w:rPr>
      </w:pPr>
    </w:p>
    <w:p>
      <w:pPr>
        <w:pageBreakBefore w:val="0"/>
        <w:widowControl w:val="0"/>
        <w:kinsoku/>
        <w:wordWrap/>
        <w:overflowPunct/>
        <w:topLinePunct w:val="0"/>
        <w:autoSpaceDE/>
        <w:autoSpaceDN/>
        <w:bidi w:val="0"/>
        <w:adjustRightInd/>
        <w:snapToGrid/>
        <w:spacing w:line="480" w:lineRule="exact"/>
        <w:ind w:firstLine="643"/>
        <w:textAlignment w:val="auto"/>
        <w:rPr>
          <w:rFonts w:hint="eastAsia" w:ascii="宋体" w:hAnsi="宋体" w:eastAsia="宋体" w:cs="宋体"/>
          <w:b/>
          <w:bCs/>
          <w:sz w:val="28"/>
          <w:szCs w:val="28"/>
        </w:rPr>
      </w:pPr>
      <w:r>
        <w:rPr>
          <w:rFonts w:hint="eastAsia" w:ascii="宋体" w:hAnsi="宋体" w:eastAsia="宋体" w:cs="宋体"/>
          <w:b/>
          <w:bCs/>
          <w:sz w:val="28"/>
          <w:szCs w:val="28"/>
        </w:rPr>
        <w:t>（五）学习评价</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314" w:name="_Toc453008692"/>
      <w:r>
        <w:rPr>
          <w:rFonts w:hint="eastAsia" w:ascii="宋体" w:hAnsi="宋体" w:eastAsia="宋体" w:cs="宋体"/>
          <w:sz w:val="28"/>
          <w:szCs w:val="28"/>
        </w:rPr>
        <w:t>（一）</w:t>
      </w:r>
      <w:bookmarkEnd w:id="314"/>
      <w:bookmarkStart w:id="315" w:name="_Toc453008693"/>
      <w:r>
        <w:rPr>
          <w:rFonts w:hint="eastAsia" w:ascii="宋体" w:hAnsi="宋体" w:eastAsia="宋体" w:cs="宋体"/>
          <w:sz w:val="28"/>
          <w:szCs w:val="28"/>
        </w:rPr>
        <w:t>顶岗实习考核</w:t>
      </w:r>
      <w:bookmarkEnd w:id="315"/>
      <w:r>
        <w:rPr>
          <w:rFonts w:hint="eastAsia" w:ascii="宋体" w:hAnsi="宋体" w:eastAsia="宋体" w:cs="宋体"/>
          <w:sz w:val="28"/>
          <w:szCs w:val="28"/>
        </w:rPr>
        <w:t xml:space="preserve">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1.按职业技能（权重0.5 + 职业素养（权重0.5）的标准制定顶岗实习手册，根据手册进行考核；</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2.评价主体包括：学生（互评）（权重0.1）、学校（权重0.3）、企业专家（权重0.3）、行业协会（权重0.3）；</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3.根据以上评价成绩和权重，进行综合评定得出顶岗实习的考核成绩。</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316" w:name="_Toc453008694"/>
      <w:r>
        <w:rPr>
          <w:rFonts w:hint="eastAsia" w:ascii="宋体" w:hAnsi="宋体" w:eastAsia="宋体" w:cs="宋体"/>
          <w:sz w:val="28"/>
          <w:szCs w:val="28"/>
        </w:rPr>
        <w:t>（二）职业资格证书</w:t>
      </w:r>
      <w:bookmarkEnd w:id="316"/>
      <w:r>
        <w:rPr>
          <w:rFonts w:hint="eastAsia" w:ascii="宋体" w:hAnsi="宋体" w:eastAsia="宋体" w:cs="宋体"/>
          <w:sz w:val="28"/>
          <w:szCs w:val="28"/>
        </w:rPr>
        <w:t xml:space="preserve">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通过职业技能鉴定站，对专业核心技能进行社会评价；</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要求：完成两年的学习后，必须获得中级美容师或化妆师或美发师职业技能证书</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实施步骤</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调研企业评价标准，研究制定课程考核标准</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本专业组对所有课程的考核进行设计，形成专业课程考核改革方案，经艺术系审核通过后报教务处备案。</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教务处对实施课程考核改革的进行实时跟踪，及时总结经验</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317" w:name="_Toc453008695"/>
      <w:r>
        <w:rPr>
          <w:rFonts w:hint="eastAsia" w:ascii="宋体" w:hAnsi="宋体" w:eastAsia="宋体" w:cs="宋体"/>
          <w:sz w:val="28"/>
          <w:szCs w:val="28"/>
        </w:rPr>
        <w:t>（三）教学评价</w:t>
      </w:r>
      <w:bookmarkEnd w:id="317"/>
    </w:p>
    <w:p>
      <w:pPr>
        <w:pStyle w:val="19"/>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318" w:name="_Toc453008696"/>
      <w:bookmarkStart w:id="319" w:name="_Toc452204121"/>
      <w:r>
        <w:rPr>
          <w:rFonts w:hint="eastAsia" w:ascii="宋体" w:hAnsi="宋体" w:eastAsia="宋体" w:cs="宋体"/>
          <w:sz w:val="28"/>
          <w:szCs w:val="28"/>
        </w:rPr>
        <w:t>1.评价方法</w:t>
      </w:r>
      <w:bookmarkEnd w:id="318"/>
      <w:bookmarkEnd w:id="319"/>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每门课程以及课程的每个训练项目，应采取过程评价与结果评价相结合，诊断性评价与形成性评价相结合，单项评价与综合评价相结合的多种评价方式。评定内容包括：知识目标的考核，考核方法可灵活多样，如平时作业、课堂练习、单元小测、期中考及期末理论考试；能力目标的考核，采用技能考核形式，在完成训练项目过程中，全面考核学生的专业知识、专业技能和职业素养。专业课程教学评价应以学生作品为核心，改革学生培养质量评价方法，逐渐建立以学生作品为导向的职业教育质量评价制度。</w:t>
      </w:r>
    </w:p>
    <w:p>
      <w:pPr>
        <w:pStyle w:val="19"/>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320" w:name="_Toc453008697"/>
      <w:bookmarkStart w:id="321" w:name="_Toc452204122"/>
      <w:r>
        <w:rPr>
          <w:rFonts w:hint="eastAsia" w:ascii="宋体" w:hAnsi="宋体" w:eastAsia="宋体" w:cs="宋体"/>
          <w:sz w:val="28"/>
          <w:szCs w:val="28"/>
        </w:rPr>
        <w:t>2.评价主体</w:t>
      </w:r>
      <w:bookmarkEnd w:id="320"/>
      <w:bookmarkEnd w:id="321"/>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建立学校、学生、企业、行业协会、家长、政府等多元主体参与的开放式人才培养质量评价制度，采用毕业生就业率、对口就业率、就业质量、企业满意度、学生满意率、毕业生对企业发展的贡献和创业成效作为衡量专业人才培养质量的重要指标。</w:t>
      </w:r>
    </w:p>
    <w:p>
      <w:pPr>
        <w:pStyle w:val="19"/>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322" w:name="_Toc453008698"/>
      <w:bookmarkStart w:id="323" w:name="_Toc452204123"/>
      <w:r>
        <w:rPr>
          <w:rFonts w:hint="eastAsia" w:ascii="宋体" w:hAnsi="宋体" w:eastAsia="宋体" w:cs="宋体"/>
          <w:sz w:val="28"/>
          <w:szCs w:val="28"/>
        </w:rPr>
        <w:t>3.评价内容</w:t>
      </w:r>
      <w:bookmarkEnd w:id="322"/>
      <w:bookmarkEnd w:id="323"/>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
          <w:bCs/>
          <w:sz w:val="28"/>
          <w:szCs w:val="28"/>
        </w:rPr>
      </w:pPr>
      <w:r>
        <w:rPr>
          <w:rFonts w:hint="eastAsia" w:ascii="宋体" w:hAnsi="宋体" w:eastAsia="宋体" w:cs="宋体"/>
          <w:sz w:val="28"/>
          <w:szCs w:val="28"/>
        </w:rPr>
        <w:t>按照行业通用规范和要求，对照国家或行业职业标准，以及职业资格证要求，开展专业技能综合考核。引导学生参加美容师中级证、化妆师中级证等职业资格证考试，推行 “双证书”制。同时还应对学生在实际操作过程中的职业素养进行综合评价。考试成绩以百分制记分、考查成绩一般以优秀、良好、中等、及格、不及格五级记分。成绩由平时成绩、期中考核、期末考核成绩三部分组成，各部分所占比例，视不同性质的课程而定。一般基础文化课程，平时成绩占20％，期中考核占30%，期末考核成绩占50％（未进行期中考核的则平时考核成绩占40%，期末考核占60%）。对于实践操作性课程、重点培养学生创造能力的课程，平时考核占50%，期末考试占50%。</w:t>
      </w:r>
    </w:p>
    <w:p>
      <w:pPr>
        <w:pageBreakBefore w:val="0"/>
        <w:widowControl w:val="0"/>
        <w:kinsoku/>
        <w:wordWrap/>
        <w:overflowPunct/>
        <w:topLinePunct w:val="0"/>
        <w:autoSpaceDE/>
        <w:autoSpaceDN/>
        <w:bidi w:val="0"/>
        <w:adjustRightInd/>
        <w:snapToGrid/>
        <w:spacing w:line="480" w:lineRule="exact"/>
        <w:ind w:firstLine="643"/>
        <w:textAlignment w:val="auto"/>
        <w:rPr>
          <w:rFonts w:hint="eastAsia" w:ascii="宋体" w:hAnsi="宋体" w:eastAsia="宋体" w:cs="宋体"/>
          <w:b/>
          <w:bCs/>
          <w:sz w:val="28"/>
          <w:szCs w:val="28"/>
        </w:rPr>
      </w:pPr>
      <w:r>
        <w:rPr>
          <w:rFonts w:hint="eastAsia" w:ascii="宋体" w:hAnsi="宋体" w:eastAsia="宋体" w:cs="宋体"/>
          <w:b/>
          <w:bCs/>
          <w:sz w:val="28"/>
          <w:szCs w:val="28"/>
        </w:rPr>
        <w:t>（六）质量管理</w:t>
      </w:r>
    </w:p>
    <w:p>
      <w:pPr>
        <w:pStyle w:val="18"/>
        <w:keepNext/>
        <w:keepLines/>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324" w:name="_Toc453008706"/>
      <w:bookmarkStart w:id="325" w:name="_Toc450836867"/>
      <w:r>
        <w:rPr>
          <w:rFonts w:hint="eastAsia" w:ascii="宋体" w:hAnsi="宋体" w:eastAsia="宋体" w:cs="宋体"/>
          <w:sz w:val="28"/>
          <w:szCs w:val="28"/>
        </w:rPr>
        <w:t>1.组织保障</w:t>
      </w:r>
      <w:bookmarkEnd w:id="324"/>
      <w:bookmarkEnd w:id="325"/>
      <w:r>
        <w:rPr>
          <w:rFonts w:hint="eastAsia" w:ascii="宋体" w:hAnsi="宋体" w:eastAsia="宋体" w:cs="宋体"/>
          <w:sz w:val="28"/>
          <w:szCs w:val="28"/>
        </w:rPr>
        <w:t xml:space="preserve"> </w:t>
      </w:r>
    </w:p>
    <w:p>
      <w:pPr>
        <w:pStyle w:val="19"/>
        <w:keepNext/>
        <w:keepLines/>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326" w:name="_Toc453008707"/>
      <w:bookmarkStart w:id="327" w:name="_Toc450836868"/>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 \* GB3 </w:instrText>
      </w:r>
      <w:r>
        <w:rPr>
          <w:rFonts w:hint="eastAsia" w:ascii="宋体" w:hAnsi="宋体" w:eastAsia="宋体" w:cs="宋体"/>
          <w:sz w:val="28"/>
          <w:szCs w:val="28"/>
        </w:rPr>
        <w:fldChar w:fldCharType="separate"/>
      </w:r>
      <w:r>
        <w:rPr>
          <w:rFonts w:hint="eastAsia" w:ascii="宋体" w:hAnsi="宋体" w:eastAsia="宋体" w:cs="宋体"/>
          <w:sz w:val="28"/>
          <w:szCs w:val="28"/>
        </w:rPr>
        <w:t>①</w:t>
      </w:r>
      <w:r>
        <w:rPr>
          <w:rFonts w:hint="eastAsia" w:ascii="宋体" w:hAnsi="宋体" w:eastAsia="宋体" w:cs="宋体"/>
          <w:sz w:val="28"/>
          <w:szCs w:val="28"/>
        </w:rPr>
        <w:fldChar w:fldCharType="end"/>
      </w:r>
      <w:r>
        <w:rPr>
          <w:rFonts w:hint="eastAsia" w:ascii="宋体" w:hAnsi="宋体" w:eastAsia="宋体" w:cs="宋体"/>
          <w:sz w:val="28"/>
          <w:szCs w:val="28"/>
        </w:rPr>
        <w:t>建立专业建设指导委员会</w:t>
      </w:r>
      <w:bookmarkEnd w:id="326"/>
      <w:bookmarkEnd w:id="327"/>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36"/>
        </w:rPr>
      </w:pPr>
      <w:r>
        <w:rPr>
          <w:rFonts w:hint="eastAsia" w:ascii="宋体" w:hAnsi="宋体" w:eastAsia="宋体" w:cs="宋体"/>
          <w:sz w:val="28"/>
          <w:szCs w:val="36"/>
        </w:rPr>
        <w:t>本专业成立包括教育主管部门领导、行业大师、企业高级管理人员、企业能工巧匠、职教专家所组成的专业建设指导委员会，全面参与人才培养模式改革、教学模式改革、评价模式改革、师资队伍建设、实训基地建设、大赛指导等各个领域，引领专业建设、改革和发展。专业建设指导委员会名单（表18）。</w:t>
      </w:r>
    </w:p>
    <w:tbl>
      <w:tblPr>
        <w:tblStyle w:val="14"/>
        <w:tblW w:w="9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89"/>
        <w:gridCol w:w="2190"/>
        <w:gridCol w:w="5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9481" w:type="dxa"/>
            <w:gridSpan w:val="4"/>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表18 专业建设委员会人员构成表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17"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序号</w:t>
            </w:r>
          </w:p>
        </w:tc>
        <w:tc>
          <w:tcPr>
            <w:tcW w:w="1089"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姓名</w:t>
            </w:r>
          </w:p>
        </w:tc>
        <w:tc>
          <w:tcPr>
            <w:tcW w:w="2190"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专业委员会职务</w:t>
            </w:r>
          </w:p>
        </w:tc>
        <w:tc>
          <w:tcPr>
            <w:tcW w:w="538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工作单位、职务、职称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1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08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张美英</w:t>
            </w:r>
          </w:p>
        </w:tc>
        <w:tc>
          <w:tcPr>
            <w:tcW w:w="21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组长</w:t>
            </w:r>
          </w:p>
        </w:tc>
        <w:tc>
          <w:tcPr>
            <w:tcW w:w="538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福建省职教中心教研员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1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08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黄琼</w:t>
            </w:r>
          </w:p>
        </w:tc>
        <w:tc>
          <w:tcPr>
            <w:tcW w:w="21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副组长</w:t>
            </w:r>
          </w:p>
        </w:tc>
        <w:tc>
          <w:tcPr>
            <w:tcW w:w="538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 xml:space="preserve">晋江安海职业中专学校美容美发专业组长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81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08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黄德奇</w:t>
            </w:r>
          </w:p>
        </w:tc>
        <w:tc>
          <w:tcPr>
            <w:tcW w:w="21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委员</w:t>
            </w:r>
          </w:p>
        </w:tc>
        <w:tc>
          <w:tcPr>
            <w:tcW w:w="538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泉州市职教中心校长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81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08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曹兵</w:t>
            </w:r>
          </w:p>
        </w:tc>
        <w:tc>
          <w:tcPr>
            <w:tcW w:w="21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委员</w:t>
            </w:r>
          </w:p>
        </w:tc>
        <w:tc>
          <w:tcPr>
            <w:tcW w:w="538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北京神码在线科技有限公司区域总监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1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08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马瑜皓</w:t>
            </w:r>
          </w:p>
        </w:tc>
        <w:tc>
          <w:tcPr>
            <w:tcW w:w="21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委员</w:t>
            </w:r>
          </w:p>
        </w:tc>
        <w:tc>
          <w:tcPr>
            <w:tcW w:w="538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北京神码在线科技有限公司交付总监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1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08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刘云</w:t>
            </w:r>
          </w:p>
        </w:tc>
        <w:tc>
          <w:tcPr>
            <w:tcW w:w="21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委员</w:t>
            </w:r>
          </w:p>
        </w:tc>
        <w:tc>
          <w:tcPr>
            <w:tcW w:w="538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娇芙达健康美容连锁机构总经理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1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108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苏秀娜</w:t>
            </w:r>
          </w:p>
        </w:tc>
        <w:tc>
          <w:tcPr>
            <w:tcW w:w="21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委员</w:t>
            </w:r>
          </w:p>
        </w:tc>
        <w:tc>
          <w:tcPr>
            <w:tcW w:w="538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圣安丽形象美容美体生活馆总经理</w:t>
            </w:r>
          </w:p>
        </w:tc>
      </w:tr>
    </w:tbl>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328" w:name="_Toc453008708"/>
      <w:bookmarkStart w:id="329" w:name="_Toc450836869"/>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2 \* GB3 </w:instrText>
      </w:r>
      <w:r>
        <w:rPr>
          <w:rFonts w:hint="eastAsia" w:ascii="宋体" w:hAnsi="宋体" w:eastAsia="宋体" w:cs="宋体"/>
          <w:sz w:val="28"/>
          <w:szCs w:val="28"/>
        </w:rPr>
        <w:fldChar w:fldCharType="separate"/>
      </w:r>
      <w:r>
        <w:rPr>
          <w:rFonts w:hint="eastAsia" w:ascii="宋体" w:hAnsi="宋体" w:eastAsia="宋体" w:cs="宋体"/>
          <w:sz w:val="28"/>
          <w:szCs w:val="28"/>
        </w:rPr>
        <w:t>②</w:t>
      </w:r>
      <w:r>
        <w:rPr>
          <w:rFonts w:hint="eastAsia" w:ascii="宋体" w:hAnsi="宋体" w:eastAsia="宋体" w:cs="宋体"/>
          <w:sz w:val="28"/>
          <w:szCs w:val="28"/>
        </w:rPr>
        <w:fldChar w:fldCharType="end"/>
      </w:r>
      <w:r>
        <w:rPr>
          <w:rFonts w:hint="eastAsia" w:ascii="宋体" w:hAnsi="宋体" w:eastAsia="宋体" w:cs="宋体"/>
          <w:sz w:val="28"/>
          <w:szCs w:val="28"/>
        </w:rPr>
        <w:t>成立顶岗实习领导小组</w:t>
      </w:r>
      <w:bookmarkEnd w:id="328"/>
      <w:bookmarkEnd w:id="329"/>
      <w:r>
        <w:rPr>
          <w:rFonts w:hint="eastAsia" w:ascii="宋体" w:hAnsi="宋体" w:eastAsia="宋体" w:cs="宋体"/>
          <w:sz w:val="28"/>
          <w:szCs w:val="28"/>
        </w:rPr>
        <w:t xml:space="preserve"> </w:t>
      </w:r>
    </w:p>
    <w:p>
      <w:pPr>
        <w:pageBreakBefore w:val="0"/>
        <w:widowControl w:val="0"/>
        <w:kinsoku/>
        <w:wordWrap/>
        <w:overflowPunct/>
        <w:topLinePunct w:val="0"/>
        <w:autoSpaceDE/>
        <w:autoSpaceDN/>
        <w:bidi w:val="0"/>
        <w:adjustRightInd/>
        <w:snapToGrid/>
        <w:ind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成立由教研组长、实习指导教师和相关企业高级管理人员所组成的顶岗实习领导小组，明确企业和学校的管理职责，负责顶岗实习的安排、实习指导、实习考核、实习津贴发放、伤亡事故的处理其他需要协商的有关事项，全面负责学生顶岗实习期间的管理。 </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330" w:name="_Toc450836870"/>
      <w:bookmarkStart w:id="331" w:name="_Toc453008709"/>
      <w:r>
        <w:rPr>
          <w:rFonts w:hint="eastAsia" w:ascii="宋体" w:hAnsi="宋体" w:eastAsia="宋体" w:cs="宋体"/>
          <w:sz w:val="28"/>
          <w:szCs w:val="28"/>
        </w:rPr>
        <w:t>2.保障措施</w:t>
      </w:r>
      <w:bookmarkEnd w:id="330"/>
      <w:bookmarkEnd w:id="331"/>
    </w:p>
    <w:p>
      <w:pPr>
        <w:pageBreakBefore w:val="0"/>
        <w:widowControl w:val="0"/>
        <w:kinsoku/>
        <w:wordWrap/>
        <w:overflowPunct/>
        <w:topLinePunct w:val="0"/>
        <w:autoSpaceDE/>
        <w:autoSpaceDN/>
        <w:bidi w:val="0"/>
        <w:adjustRightInd/>
        <w:snapToGrid/>
        <w:ind w:firstLine="560"/>
        <w:textAlignment w:val="auto"/>
        <w:rPr>
          <w:rFonts w:hint="eastAsia" w:ascii="宋体" w:hAnsi="宋体" w:eastAsia="宋体" w:cs="宋体"/>
          <w:sz w:val="28"/>
          <w:szCs w:val="28"/>
        </w:rPr>
      </w:pPr>
      <w:r>
        <w:rPr>
          <w:rFonts w:hint="eastAsia" w:ascii="宋体" w:hAnsi="宋体" w:eastAsia="宋体" w:cs="宋体"/>
          <w:sz w:val="28"/>
          <w:szCs w:val="28"/>
        </w:rPr>
        <w:t>完善校企合作机制，吸引企业参与学校专业课程体系改革，为学校提供企业资源，保障专业教育教学改革的顺利实施。</w:t>
      </w:r>
    </w:p>
    <w:p>
      <w:pPr>
        <w:pageBreakBefore w:val="0"/>
        <w:widowControl w:val="0"/>
        <w:kinsoku/>
        <w:wordWrap/>
        <w:overflowPunct/>
        <w:topLinePunct w:val="0"/>
        <w:autoSpaceDE/>
        <w:autoSpaceDN/>
        <w:bidi w:val="0"/>
        <w:adjustRightInd/>
        <w:snapToGrid/>
        <w:ind w:firstLine="560"/>
        <w:textAlignment w:val="auto"/>
        <w:rPr>
          <w:rFonts w:hint="eastAsia" w:ascii="宋体" w:hAnsi="宋体" w:eastAsia="宋体" w:cs="宋体"/>
          <w:sz w:val="28"/>
          <w:szCs w:val="28"/>
        </w:rPr>
      </w:pPr>
      <w:r>
        <w:rPr>
          <w:rFonts w:hint="eastAsia" w:ascii="宋体" w:hAnsi="宋体" w:eastAsia="宋体" w:cs="宋体"/>
          <w:sz w:val="28"/>
          <w:szCs w:val="28"/>
        </w:rPr>
        <w:t>成立美容美体专业建设指导委员会</w:t>
      </w:r>
    </w:p>
    <w:p>
      <w:pPr>
        <w:pageBreakBefore w:val="0"/>
        <w:widowControl w:val="0"/>
        <w:kinsoku/>
        <w:wordWrap/>
        <w:overflowPunct/>
        <w:topLinePunct w:val="0"/>
        <w:autoSpaceDE/>
        <w:autoSpaceDN/>
        <w:bidi w:val="0"/>
        <w:adjustRightInd/>
        <w:snapToGrid/>
        <w:ind w:firstLine="560"/>
        <w:textAlignment w:val="auto"/>
        <w:rPr>
          <w:rFonts w:hint="eastAsia" w:ascii="宋体" w:hAnsi="宋体" w:eastAsia="宋体" w:cs="宋体"/>
          <w:sz w:val="28"/>
          <w:szCs w:val="28"/>
        </w:rPr>
      </w:pPr>
      <w:r>
        <w:rPr>
          <w:rFonts w:hint="eastAsia" w:ascii="宋体" w:hAnsi="宋体" w:eastAsia="宋体" w:cs="宋体"/>
          <w:sz w:val="28"/>
          <w:szCs w:val="28"/>
        </w:rPr>
        <w:t>由企业的专家、艺术系部领导及教务处、实训处、教研处负责人组成本专业的建设指导委员会，全面参与人才培养模式改革、教学模式改革、评价模式改革、师资队伍建设、大赛指导等各个领域，引领本专业的建设、改革和发展。</w:t>
      </w:r>
    </w:p>
    <w:p>
      <w:pPr>
        <w:pageBreakBefore w:val="0"/>
        <w:widowControl w:val="0"/>
        <w:kinsoku/>
        <w:wordWrap/>
        <w:overflowPunct/>
        <w:topLinePunct w:val="0"/>
        <w:autoSpaceDE/>
        <w:autoSpaceDN/>
        <w:bidi w:val="0"/>
        <w:adjustRightInd/>
        <w:snapToGrid/>
        <w:ind w:firstLine="560"/>
        <w:textAlignment w:val="auto"/>
        <w:rPr>
          <w:rFonts w:hint="eastAsia" w:ascii="宋体" w:hAnsi="宋体" w:eastAsia="宋体" w:cs="宋体"/>
          <w:sz w:val="28"/>
          <w:szCs w:val="28"/>
        </w:rPr>
      </w:pPr>
      <w:r>
        <w:rPr>
          <w:rFonts w:hint="eastAsia" w:ascii="宋体" w:hAnsi="宋体" w:eastAsia="宋体" w:cs="宋体"/>
          <w:sz w:val="28"/>
          <w:szCs w:val="28"/>
        </w:rPr>
        <w:t>成立顶岗实习领导小组</w:t>
      </w:r>
    </w:p>
    <w:p>
      <w:pPr>
        <w:pageBreakBefore w:val="0"/>
        <w:widowControl w:val="0"/>
        <w:kinsoku/>
        <w:wordWrap/>
        <w:overflowPunct/>
        <w:topLinePunct w:val="0"/>
        <w:autoSpaceDE/>
        <w:autoSpaceDN/>
        <w:bidi w:val="0"/>
        <w:adjustRightInd/>
        <w:snapToGrid/>
        <w:ind w:firstLine="560"/>
        <w:textAlignment w:val="auto"/>
        <w:rPr>
          <w:rFonts w:hint="eastAsia" w:ascii="宋体" w:hAnsi="宋体" w:eastAsia="宋体" w:cs="宋体"/>
          <w:sz w:val="28"/>
          <w:szCs w:val="28"/>
        </w:rPr>
      </w:pPr>
      <w:r>
        <w:rPr>
          <w:rFonts w:hint="eastAsia" w:ascii="宋体" w:hAnsi="宋体" w:eastAsia="宋体" w:cs="宋体"/>
          <w:sz w:val="28"/>
          <w:szCs w:val="28"/>
        </w:rPr>
        <w:t>成立由艺术系部领导、实训处主任、实习指导老师和要关企业高级管理人员组成的顶岗实习领导小组，明确企业和学校的管理职责，负责顶岗实习的安排、实习指导、实习考核等事项，全面负责学生顶岗实习期间的管理。</w:t>
      </w:r>
    </w:p>
    <w:p>
      <w:pPr>
        <w:pageBreakBefore w:val="0"/>
        <w:widowControl w:val="0"/>
        <w:kinsoku/>
        <w:wordWrap/>
        <w:overflowPunct/>
        <w:topLinePunct w:val="0"/>
        <w:autoSpaceDE/>
        <w:autoSpaceDN/>
        <w:bidi w:val="0"/>
        <w:adjustRightInd/>
        <w:snapToGrid/>
        <w:ind w:firstLine="560"/>
        <w:textAlignment w:val="auto"/>
        <w:rPr>
          <w:rFonts w:hint="eastAsia" w:ascii="宋体" w:hAnsi="宋体" w:eastAsia="宋体" w:cs="宋体"/>
          <w:sz w:val="28"/>
          <w:szCs w:val="28"/>
        </w:rPr>
      </w:pPr>
      <w:r>
        <w:rPr>
          <w:rFonts w:hint="eastAsia" w:ascii="宋体" w:hAnsi="宋体" w:eastAsia="宋体" w:cs="宋体"/>
          <w:sz w:val="28"/>
          <w:szCs w:val="28"/>
        </w:rPr>
        <w:t>完美各方面的制度</w:t>
      </w:r>
    </w:p>
    <w:p>
      <w:pPr>
        <w:pageBreakBefore w:val="0"/>
        <w:widowControl w:val="0"/>
        <w:kinsoku/>
        <w:wordWrap/>
        <w:overflowPunct/>
        <w:topLinePunct w:val="0"/>
        <w:autoSpaceDE/>
        <w:autoSpaceDN/>
        <w:bidi w:val="0"/>
        <w:adjustRightInd/>
        <w:snapToGrid/>
        <w:ind w:firstLine="560"/>
        <w:textAlignment w:val="auto"/>
        <w:rPr>
          <w:rFonts w:hint="eastAsia" w:ascii="宋体" w:hAnsi="宋体" w:eastAsia="宋体" w:cs="宋体"/>
          <w:sz w:val="28"/>
          <w:szCs w:val="28"/>
        </w:rPr>
      </w:pPr>
      <w:r>
        <w:rPr>
          <w:rFonts w:hint="eastAsia" w:ascii="宋体" w:hAnsi="宋体" w:eastAsia="宋体" w:cs="宋体"/>
          <w:sz w:val="28"/>
          <w:szCs w:val="28"/>
        </w:rPr>
        <w:t>完善专业建设指导委员会章程、专业建设指导委员会工作制度、顶岗实习管理制度等，以充分发挥专业建设委员会在本专业建设中的引领、指导作用，加强对教学模式改革管理。</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bookmarkStart w:id="332" w:name="_Toc450836871"/>
      <w:bookmarkStart w:id="333" w:name="_Toc453008710"/>
      <w:r>
        <w:rPr>
          <w:rFonts w:hint="eastAsia" w:ascii="宋体" w:hAnsi="宋体" w:eastAsia="宋体" w:cs="宋体"/>
          <w:sz w:val="28"/>
          <w:szCs w:val="28"/>
        </w:rPr>
        <w:t>3.制度保障</w:t>
      </w:r>
      <w:bookmarkEnd w:id="332"/>
      <w:bookmarkEnd w:id="333"/>
      <w:r>
        <w:rPr>
          <w:rFonts w:hint="eastAsia" w:ascii="宋体" w:hAnsi="宋体" w:eastAsia="宋体" w:cs="宋体"/>
          <w:sz w:val="28"/>
          <w:szCs w:val="28"/>
        </w:rPr>
        <w:t xml:space="preserve"> </w:t>
      </w:r>
    </w:p>
    <w:p>
      <w:pPr>
        <w:pageBreakBefore w:val="0"/>
        <w:widowControl w:val="0"/>
        <w:kinsoku/>
        <w:wordWrap/>
        <w:overflowPunct/>
        <w:topLinePunct w:val="0"/>
        <w:autoSpaceDE/>
        <w:autoSpaceDN/>
        <w:bidi w:val="0"/>
        <w:adjustRightInd/>
        <w:snapToGrid/>
        <w:ind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为充分发挥专业建设指导委员会在专业建设中的引领、指导作用，加强对顶岗实习的管理，制定了以下制度： </w:t>
      </w:r>
    </w:p>
    <w:p>
      <w:pPr>
        <w:pageBreakBefore w:val="0"/>
        <w:widowControl w:val="0"/>
        <w:kinsoku/>
        <w:wordWrap/>
        <w:overflowPunct/>
        <w:topLinePunct w:val="0"/>
        <w:autoSpaceDE/>
        <w:autoSpaceDN/>
        <w:bidi w:val="0"/>
        <w:adjustRightInd/>
        <w:snapToGrid/>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 \* GB3 </w:instrText>
      </w:r>
      <w:r>
        <w:rPr>
          <w:rFonts w:hint="eastAsia" w:ascii="宋体" w:hAnsi="宋体" w:eastAsia="宋体" w:cs="宋体"/>
          <w:sz w:val="28"/>
          <w:szCs w:val="28"/>
        </w:rPr>
        <w:fldChar w:fldCharType="separate"/>
      </w:r>
      <w:r>
        <w:rPr>
          <w:rFonts w:hint="eastAsia" w:ascii="宋体" w:hAnsi="宋体" w:eastAsia="宋体" w:cs="宋体"/>
          <w:sz w:val="28"/>
          <w:szCs w:val="28"/>
        </w:rPr>
        <w:t>①</w:t>
      </w:r>
      <w:r>
        <w:rPr>
          <w:rFonts w:hint="eastAsia" w:ascii="宋体" w:hAnsi="宋体" w:eastAsia="宋体" w:cs="宋体"/>
          <w:sz w:val="28"/>
          <w:szCs w:val="28"/>
        </w:rPr>
        <w:fldChar w:fldCharType="end"/>
      </w:r>
      <w:r>
        <w:rPr>
          <w:rFonts w:hint="eastAsia" w:ascii="宋体" w:hAnsi="宋体" w:eastAsia="宋体" w:cs="宋体"/>
          <w:sz w:val="28"/>
          <w:szCs w:val="28"/>
        </w:rPr>
        <w:t xml:space="preserve">专业建设指导委员会章程 </w:t>
      </w:r>
    </w:p>
    <w:p>
      <w:pPr>
        <w:pageBreakBefore w:val="0"/>
        <w:widowControl w:val="0"/>
        <w:kinsoku/>
        <w:wordWrap/>
        <w:overflowPunct/>
        <w:topLinePunct w:val="0"/>
        <w:autoSpaceDE/>
        <w:autoSpaceDN/>
        <w:bidi w:val="0"/>
        <w:adjustRightInd/>
        <w:snapToGrid/>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2 \* GB3 </w:instrText>
      </w:r>
      <w:r>
        <w:rPr>
          <w:rFonts w:hint="eastAsia" w:ascii="宋体" w:hAnsi="宋体" w:eastAsia="宋体" w:cs="宋体"/>
          <w:sz w:val="28"/>
          <w:szCs w:val="28"/>
        </w:rPr>
        <w:fldChar w:fldCharType="separate"/>
      </w:r>
      <w:r>
        <w:rPr>
          <w:rFonts w:hint="eastAsia" w:ascii="宋体" w:hAnsi="宋体" w:eastAsia="宋体" w:cs="宋体"/>
          <w:sz w:val="28"/>
          <w:szCs w:val="28"/>
        </w:rPr>
        <w:t>②</w:t>
      </w:r>
      <w:r>
        <w:rPr>
          <w:rFonts w:hint="eastAsia" w:ascii="宋体" w:hAnsi="宋体" w:eastAsia="宋体" w:cs="宋体"/>
          <w:sz w:val="28"/>
          <w:szCs w:val="28"/>
        </w:rPr>
        <w:fldChar w:fldCharType="end"/>
      </w:r>
      <w:r>
        <w:rPr>
          <w:rFonts w:hint="eastAsia" w:ascii="宋体" w:hAnsi="宋体" w:eastAsia="宋体" w:cs="宋体"/>
          <w:sz w:val="28"/>
          <w:szCs w:val="28"/>
        </w:rPr>
        <w:t xml:space="preserve">专业建设指导委员会工作制度 </w:t>
      </w:r>
    </w:p>
    <w:p>
      <w:pPr>
        <w:pageBreakBefore w:val="0"/>
        <w:widowControl w:val="0"/>
        <w:kinsoku/>
        <w:wordWrap/>
        <w:overflowPunct/>
        <w:topLinePunct w:val="0"/>
        <w:autoSpaceDE/>
        <w:autoSpaceDN/>
        <w:bidi w:val="0"/>
        <w:adjustRightInd/>
        <w:snapToGrid/>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3 \* GB3 </w:instrText>
      </w:r>
      <w:r>
        <w:rPr>
          <w:rFonts w:hint="eastAsia" w:ascii="宋体" w:hAnsi="宋体" w:eastAsia="宋体" w:cs="宋体"/>
          <w:sz w:val="28"/>
          <w:szCs w:val="28"/>
        </w:rPr>
        <w:fldChar w:fldCharType="separate"/>
      </w:r>
      <w:r>
        <w:rPr>
          <w:rFonts w:hint="eastAsia" w:ascii="宋体" w:hAnsi="宋体" w:eastAsia="宋体" w:cs="宋体"/>
          <w:sz w:val="28"/>
          <w:szCs w:val="28"/>
        </w:rPr>
        <w:t>③</w:t>
      </w:r>
      <w:r>
        <w:rPr>
          <w:rFonts w:hint="eastAsia" w:ascii="宋体" w:hAnsi="宋体" w:eastAsia="宋体" w:cs="宋体"/>
          <w:sz w:val="28"/>
          <w:szCs w:val="28"/>
        </w:rPr>
        <w:fldChar w:fldCharType="end"/>
      </w:r>
      <w:r>
        <w:rPr>
          <w:rFonts w:hint="eastAsia" w:ascii="宋体" w:hAnsi="宋体" w:eastAsia="宋体" w:cs="宋体"/>
          <w:sz w:val="28"/>
          <w:szCs w:val="28"/>
        </w:rPr>
        <w:t>顶岗实习管理制度</w:t>
      </w:r>
    </w:p>
    <w:p>
      <w:pPr>
        <w:keepNext w:val="0"/>
        <w:keepLines w:val="0"/>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b/>
          <w:bCs/>
          <w:sz w:val="28"/>
          <w:szCs w:val="28"/>
        </w:rPr>
      </w:pPr>
      <w:bookmarkStart w:id="334" w:name="_Toc17908_WPSOffice_Level1"/>
      <w:bookmarkStart w:id="335" w:name="_Toc3569_WPSOffice_Level1"/>
      <w:bookmarkStart w:id="336" w:name="_Toc30337_WPSOffice_Level1"/>
      <w:r>
        <w:rPr>
          <w:rFonts w:hint="eastAsia" w:ascii="宋体" w:hAnsi="宋体" w:eastAsia="宋体" w:cs="宋体"/>
          <w:b/>
          <w:bCs/>
          <w:sz w:val="28"/>
          <w:szCs w:val="28"/>
        </w:rPr>
        <w:t>九、毕业要求</w:t>
      </w:r>
      <w:bookmarkEnd w:id="334"/>
      <w:bookmarkEnd w:id="335"/>
      <w:bookmarkEnd w:id="336"/>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1.课程修满180学分，成绩全部合格。 </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
          <w:bCs/>
          <w:sz w:val="28"/>
          <w:szCs w:val="28"/>
        </w:rPr>
      </w:pPr>
      <w:r>
        <w:rPr>
          <w:rFonts w:hint="eastAsia" w:ascii="宋体" w:hAnsi="宋体" w:eastAsia="宋体" w:cs="宋体"/>
          <w:sz w:val="28"/>
          <w:szCs w:val="28"/>
        </w:rPr>
        <w:t>2.获得本专业职业岗位一个四级职业资格证书。</w:t>
      </w:r>
    </w:p>
    <w:p>
      <w:pPr>
        <w:keepNext w:val="0"/>
        <w:keepLines w:val="0"/>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b/>
          <w:bCs/>
          <w:sz w:val="28"/>
          <w:szCs w:val="28"/>
        </w:rPr>
      </w:pPr>
      <w:bookmarkStart w:id="337" w:name="_Toc20811_WPSOffice_Level1"/>
      <w:bookmarkStart w:id="338" w:name="_Toc28911_WPSOffice_Level1"/>
      <w:bookmarkStart w:id="339" w:name="_Toc6996_WPSOffice_Level1"/>
      <w:r>
        <w:rPr>
          <w:rFonts w:hint="eastAsia" w:ascii="宋体" w:hAnsi="宋体" w:eastAsia="宋体" w:cs="宋体"/>
          <w:b/>
          <w:bCs/>
          <w:sz w:val="28"/>
          <w:szCs w:val="28"/>
        </w:rPr>
        <w:t>十、附录</w:t>
      </w:r>
      <w:bookmarkEnd w:id="337"/>
      <w:bookmarkEnd w:id="338"/>
      <w:bookmarkEnd w:id="339"/>
    </w:p>
    <w:p>
      <w:pPr>
        <w:spacing w:line="600" w:lineRule="exact"/>
        <w:ind w:firstLine="560"/>
        <w:rPr>
          <w:rFonts w:hint="eastAsia" w:ascii="黑体" w:hAnsi="黑体" w:eastAsia="黑体" w:cs="黑体"/>
          <w:sz w:val="32"/>
          <w:szCs w:val="32"/>
        </w:rPr>
      </w:pPr>
      <w:r>
        <w:drawing>
          <wp:anchor distT="0" distB="0" distL="114300" distR="114300" simplePos="0" relativeHeight="251691008" behindDoc="0" locked="0" layoutInCell="1" allowOverlap="1">
            <wp:simplePos x="0" y="0"/>
            <wp:positionH relativeFrom="column">
              <wp:posOffset>235585</wp:posOffset>
            </wp:positionH>
            <wp:positionV relativeFrom="paragraph">
              <wp:posOffset>64135</wp:posOffset>
            </wp:positionV>
            <wp:extent cx="5173345" cy="2424430"/>
            <wp:effectExtent l="0" t="0" r="8255" b="13970"/>
            <wp:wrapNone/>
            <wp:docPr id="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1"/>
                    <pic:cNvPicPr>
                      <a:picLocks noChangeAspect="1"/>
                    </pic:cNvPicPr>
                  </pic:nvPicPr>
                  <pic:blipFill>
                    <a:blip r:embed="rId12"/>
                    <a:srcRect t="15158" r="32179" b="14124"/>
                    <a:stretch>
                      <a:fillRect/>
                    </a:stretch>
                  </pic:blipFill>
                  <pic:spPr>
                    <a:xfrm>
                      <a:off x="0" y="0"/>
                      <a:ext cx="5173345" cy="2424430"/>
                    </a:xfrm>
                    <a:prstGeom prst="rect">
                      <a:avLst/>
                    </a:prstGeom>
                    <a:noFill/>
                    <a:ln>
                      <a:noFill/>
                    </a:ln>
                  </pic:spPr>
                </pic:pic>
              </a:graphicData>
            </a:graphic>
          </wp:anchor>
        </w:drawing>
      </w:r>
    </w:p>
    <w:p>
      <w:pPr>
        <w:spacing w:line="600" w:lineRule="exact"/>
        <w:ind w:firstLine="640"/>
        <w:rPr>
          <w:rFonts w:hint="eastAsia" w:ascii="黑体" w:hAnsi="黑体" w:eastAsia="黑体" w:cs="黑体"/>
          <w:sz w:val="32"/>
          <w:szCs w:val="32"/>
        </w:rPr>
      </w:pPr>
    </w:p>
    <w:p>
      <w:pPr>
        <w:spacing w:line="600" w:lineRule="exact"/>
        <w:ind w:firstLine="640"/>
        <w:rPr>
          <w:rFonts w:hint="eastAsia" w:ascii="黑体" w:hAnsi="黑体" w:eastAsia="黑体" w:cs="黑体"/>
          <w:sz w:val="32"/>
          <w:szCs w:val="32"/>
        </w:rPr>
      </w:pPr>
    </w:p>
    <w:p>
      <w:pPr>
        <w:spacing w:line="600" w:lineRule="exact"/>
        <w:ind w:firstLine="640"/>
        <w:rPr>
          <w:rFonts w:hint="eastAsia" w:ascii="黑体" w:hAnsi="黑体" w:eastAsia="黑体" w:cs="黑体"/>
          <w:sz w:val="32"/>
          <w:szCs w:val="32"/>
        </w:rPr>
      </w:pPr>
    </w:p>
    <w:p>
      <w:pPr>
        <w:spacing w:line="600" w:lineRule="exact"/>
        <w:ind w:firstLine="640"/>
        <w:rPr>
          <w:rFonts w:hint="eastAsia" w:ascii="黑体" w:hAnsi="黑体" w:eastAsia="黑体" w:cs="黑体"/>
          <w:sz w:val="32"/>
          <w:szCs w:val="32"/>
        </w:rPr>
      </w:pPr>
    </w:p>
    <w:p>
      <w:pPr>
        <w:spacing w:line="600" w:lineRule="exact"/>
        <w:ind w:firstLine="640"/>
        <w:rPr>
          <w:rFonts w:hint="eastAsia" w:ascii="黑体" w:hAnsi="黑体" w:eastAsia="黑体" w:cs="黑体"/>
          <w:sz w:val="32"/>
          <w:szCs w:val="32"/>
        </w:rPr>
      </w:pPr>
    </w:p>
    <w:p>
      <w:pPr>
        <w:spacing w:line="600" w:lineRule="exact"/>
        <w:ind w:firstLine="640"/>
        <w:rPr>
          <w:rFonts w:hint="eastAsia" w:ascii="黑体" w:hAnsi="黑体" w:eastAsia="黑体" w:cs="黑体"/>
          <w:sz w:val="32"/>
          <w:szCs w:val="32"/>
        </w:rPr>
      </w:pPr>
      <w:r>
        <w:drawing>
          <wp:anchor distT="0" distB="0" distL="114300" distR="114300" simplePos="0" relativeHeight="251692032" behindDoc="0" locked="0" layoutInCell="1" allowOverlap="1">
            <wp:simplePos x="0" y="0"/>
            <wp:positionH relativeFrom="column">
              <wp:posOffset>245110</wp:posOffset>
            </wp:positionH>
            <wp:positionV relativeFrom="paragraph">
              <wp:posOffset>183515</wp:posOffset>
            </wp:positionV>
            <wp:extent cx="5112385" cy="1859280"/>
            <wp:effectExtent l="0" t="0" r="12065" b="7620"/>
            <wp:wrapNone/>
            <wp:docPr id="4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
                    <pic:cNvPicPr>
                      <a:picLocks noChangeAspect="1"/>
                    </pic:cNvPicPr>
                  </pic:nvPicPr>
                  <pic:blipFill>
                    <a:blip r:embed="rId13"/>
                    <a:srcRect t="34990" r="32732" b="11810"/>
                    <a:stretch>
                      <a:fillRect/>
                    </a:stretch>
                  </pic:blipFill>
                  <pic:spPr>
                    <a:xfrm>
                      <a:off x="0" y="0"/>
                      <a:ext cx="5112385" cy="1859280"/>
                    </a:xfrm>
                    <a:prstGeom prst="rect">
                      <a:avLst/>
                    </a:prstGeom>
                    <a:noFill/>
                    <a:ln>
                      <a:noFill/>
                    </a:ln>
                  </pic:spPr>
                </pic:pic>
              </a:graphicData>
            </a:graphic>
          </wp:anchor>
        </w:drawing>
      </w:r>
    </w:p>
    <w:bookmarkEnd w:id="275"/>
    <w:p>
      <w:pPr>
        <w:spacing w:line="600" w:lineRule="exact"/>
        <w:ind w:firstLine="560"/>
        <w:rPr>
          <w:rFonts w:hint="eastAsia" w:ascii="黑体" w:hAnsi="黑体" w:eastAsia="黑体" w:cs="黑体"/>
          <w:sz w:val="32"/>
          <w:szCs w:val="32"/>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640"/>
        <w:jc w:val="center"/>
        <w:textAlignment w:val="auto"/>
        <w:rPr>
          <w:rFonts w:hint="eastAsia" w:ascii="宋体" w:hAnsi="宋体" w:eastAsia="宋体" w:cs="宋体"/>
          <w:b/>
          <w:bCs/>
          <w:sz w:val="28"/>
          <w:szCs w:val="28"/>
        </w:rPr>
      </w:pPr>
      <w:bookmarkStart w:id="340" w:name="_Toc2293_WPSOffice_Level1"/>
      <w:r>
        <w:rPr>
          <w:rFonts w:hint="eastAsia" w:ascii="宋体" w:hAnsi="宋体" w:eastAsia="宋体" w:cs="宋体"/>
          <w:b/>
          <w:bCs/>
          <w:sz w:val="28"/>
          <w:szCs w:val="28"/>
        </w:rPr>
        <w:t>美发与形象设计专业人才培养方案（修订稿）</w:t>
      </w:r>
      <w:bookmarkEnd w:id="340"/>
    </w:p>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b/>
          <w:bCs/>
          <w:sz w:val="28"/>
          <w:szCs w:val="28"/>
        </w:rPr>
      </w:pPr>
      <w:bookmarkStart w:id="341" w:name="_Toc6446_WPSOffice_Level1"/>
      <w:bookmarkStart w:id="342" w:name="_Toc20852_WPSOffice_Level1"/>
      <w:bookmarkStart w:id="343" w:name="_Toc29755_WPSOffice_Level1"/>
      <w:r>
        <w:rPr>
          <w:rFonts w:hint="eastAsia" w:ascii="宋体" w:hAnsi="宋体" w:eastAsia="宋体" w:cs="宋体"/>
          <w:b/>
          <w:bCs/>
          <w:sz w:val="28"/>
          <w:szCs w:val="28"/>
        </w:rPr>
        <w:t>一、专业名称及代码</w:t>
      </w:r>
      <w:bookmarkEnd w:id="341"/>
      <w:bookmarkEnd w:id="342"/>
      <w:bookmarkEnd w:id="343"/>
    </w:p>
    <w:p>
      <w:pPr>
        <w:pStyle w:val="18"/>
        <w:pageBreakBefore w:val="0"/>
        <w:widowControl w:val="0"/>
        <w:kinsoku/>
        <w:wordWrap/>
        <w:overflowPunct/>
        <w:topLinePunct w:val="0"/>
        <w:autoSpaceDE/>
        <w:autoSpaceDN/>
        <w:bidi w:val="0"/>
        <w:adjustRightInd/>
        <w:snapToGrid/>
        <w:spacing w:before="0" w:after="0"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（一）专业名称</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bCs/>
          <w:sz w:val="28"/>
          <w:szCs w:val="28"/>
        </w:rPr>
        <w:t>美发与形象设计</w:t>
      </w:r>
    </w:p>
    <w:p>
      <w:pPr>
        <w:pStyle w:val="18"/>
        <w:pageBreakBefore w:val="0"/>
        <w:widowControl w:val="0"/>
        <w:kinsoku/>
        <w:wordWrap/>
        <w:overflowPunct/>
        <w:topLinePunct w:val="0"/>
        <w:autoSpaceDE/>
        <w:autoSpaceDN/>
        <w:bidi w:val="0"/>
        <w:adjustRightInd/>
        <w:snapToGrid/>
        <w:spacing w:before="0" w:after="0"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（二）专业代码</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bCs/>
          <w:sz w:val="28"/>
          <w:szCs w:val="28"/>
        </w:rPr>
        <w:t>110200</w:t>
      </w:r>
    </w:p>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b/>
          <w:bCs/>
          <w:sz w:val="28"/>
          <w:szCs w:val="28"/>
        </w:rPr>
      </w:pPr>
      <w:bookmarkStart w:id="344" w:name="_Toc9287_WPSOffice_Level1"/>
      <w:bookmarkStart w:id="345" w:name="_Toc17977_WPSOffice_Level1"/>
      <w:bookmarkStart w:id="346" w:name="_Toc31899_WPSOffice_Level1"/>
      <w:r>
        <w:rPr>
          <w:rFonts w:hint="eastAsia" w:ascii="宋体" w:hAnsi="宋体" w:eastAsia="宋体" w:cs="宋体"/>
          <w:b/>
          <w:bCs/>
          <w:sz w:val="28"/>
          <w:szCs w:val="28"/>
        </w:rPr>
        <w:t>二、入学要求</w:t>
      </w:r>
      <w:bookmarkEnd w:id="344"/>
      <w:bookmarkEnd w:id="345"/>
      <w:bookmarkEnd w:id="346"/>
    </w:p>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sz w:val="28"/>
          <w:szCs w:val="28"/>
        </w:rPr>
      </w:pPr>
      <w:r>
        <w:rPr>
          <w:rFonts w:hint="eastAsia" w:ascii="宋体" w:hAnsi="宋体" w:eastAsia="宋体" w:cs="宋体"/>
          <w:sz w:val="28"/>
          <w:szCs w:val="28"/>
        </w:rPr>
        <w:t>初中毕业生</w:t>
      </w:r>
    </w:p>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b/>
          <w:bCs/>
          <w:sz w:val="28"/>
          <w:szCs w:val="28"/>
        </w:rPr>
      </w:pPr>
      <w:bookmarkStart w:id="347" w:name="_Toc27523_WPSOffice_Level1"/>
      <w:bookmarkStart w:id="348" w:name="_Toc15680_WPSOffice_Level1"/>
      <w:bookmarkStart w:id="349" w:name="_Toc4308_WPSOffice_Level1"/>
      <w:r>
        <w:rPr>
          <w:rFonts w:hint="eastAsia" w:ascii="宋体" w:hAnsi="宋体" w:eastAsia="宋体" w:cs="宋体"/>
          <w:b/>
          <w:bCs/>
          <w:sz w:val="28"/>
          <w:szCs w:val="28"/>
        </w:rPr>
        <w:t>三、修业年限</w:t>
      </w:r>
      <w:bookmarkEnd w:id="347"/>
      <w:bookmarkEnd w:id="348"/>
      <w:bookmarkEnd w:id="349"/>
    </w:p>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sz w:val="28"/>
          <w:szCs w:val="28"/>
        </w:rPr>
      </w:pPr>
      <w:r>
        <w:rPr>
          <w:rFonts w:hint="eastAsia" w:ascii="宋体" w:hAnsi="宋体" w:eastAsia="宋体" w:cs="宋体"/>
          <w:sz w:val="28"/>
          <w:szCs w:val="28"/>
        </w:rPr>
        <w:t>三年</w:t>
      </w:r>
    </w:p>
    <w:p>
      <w:pPr>
        <w:pageBreakBefore w:val="0"/>
        <w:widowControl w:val="0"/>
        <w:kinsoku/>
        <w:wordWrap/>
        <w:overflowPunct/>
        <w:topLinePunct w:val="0"/>
        <w:autoSpaceDE/>
        <w:autoSpaceDN/>
        <w:bidi w:val="0"/>
        <w:adjustRightInd/>
        <w:snapToGrid/>
        <w:spacing w:line="480" w:lineRule="exact"/>
        <w:ind w:firstLine="640"/>
        <w:textAlignment w:val="auto"/>
        <w:rPr>
          <w:rFonts w:ascii="黑体" w:hAnsi="黑体" w:eastAsia="黑体" w:cs="黑体"/>
          <w:b/>
          <w:bCs/>
          <w:sz w:val="32"/>
          <w:szCs w:val="32"/>
        </w:rPr>
      </w:pPr>
      <w:bookmarkStart w:id="350" w:name="_Toc9064_WPSOffice_Level1"/>
      <w:bookmarkStart w:id="351" w:name="_Toc16345_WPSOffice_Level1"/>
      <w:bookmarkStart w:id="352" w:name="_Toc26701_WPSOffice_Level1"/>
      <w:r>
        <w:rPr>
          <w:rFonts w:hint="eastAsia" w:ascii="宋体" w:hAnsi="宋体" w:eastAsia="宋体" w:cs="宋体"/>
          <w:b/>
          <w:bCs/>
          <w:sz w:val="28"/>
          <w:szCs w:val="28"/>
        </w:rPr>
        <w:t>四、职业面向</w:t>
      </w:r>
      <w:bookmarkEnd w:id="350"/>
      <w:bookmarkEnd w:id="351"/>
      <w:bookmarkEnd w:id="352"/>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依据教育部2010年新颁布的《中等职业学校专业目录》中，确定美发与形象设计专业培养人才的职业岗位为中级美发师、中级化妆师。通过对行业企业广泛深入的人才需求调研及分析，在企业专家参与下，确定与专业相对应的职业岗位为美发师（四级）、化妆师（四级）（表1）。依据职业资格递升的规定，确定美发师（四级）为专业定位职业岗位的基础岗位。</w:t>
      </w:r>
    </w:p>
    <w:tbl>
      <w:tblPr>
        <w:tblStyle w:val="14"/>
        <w:tblW w:w="84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2"/>
        <w:gridCol w:w="2142"/>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424"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2"/>
              <w:jc w:val="center"/>
              <w:textAlignment w:val="auto"/>
              <w:rPr>
                <w:rFonts w:hint="eastAsia" w:ascii="宋体" w:hAnsi="宋体" w:eastAsia="宋体" w:cs="宋体"/>
                <w:b/>
                <w:sz w:val="28"/>
                <w:szCs w:val="28"/>
              </w:rPr>
            </w:pPr>
            <w:r>
              <w:rPr>
                <w:rFonts w:hint="eastAsia" w:ascii="宋体" w:hAnsi="宋体" w:eastAsia="宋体" w:cs="宋体"/>
                <w:b/>
                <w:sz w:val="28"/>
                <w:szCs w:val="28"/>
              </w:rPr>
              <w:t>美发与形象设计专业定位的职业岗位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职业工种</w:t>
            </w:r>
          </w:p>
        </w:tc>
        <w:tc>
          <w:tcPr>
            <w:tcW w:w="21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职业岗位</w:t>
            </w:r>
          </w:p>
        </w:tc>
        <w:tc>
          <w:tcPr>
            <w:tcW w:w="41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职业资格证书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美发师 </w:t>
            </w:r>
          </w:p>
        </w:tc>
        <w:tc>
          <w:tcPr>
            <w:tcW w:w="214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美发师 </w:t>
            </w:r>
          </w:p>
        </w:tc>
        <w:tc>
          <w:tcPr>
            <w:tcW w:w="414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中级美发师（国家四级）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化妆师 </w:t>
            </w:r>
          </w:p>
        </w:tc>
        <w:tc>
          <w:tcPr>
            <w:tcW w:w="214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化妆师 </w:t>
            </w:r>
          </w:p>
        </w:tc>
        <w:tc>
          <w:tcPr>
            <w:tcW w:w="414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初级化妆师（国家四级） </w:t>
            </w:r>
          </w:p>
        </w:tc>
      </w:tr>
    </w:tbl>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b/>
          <w:bCs/>
          <w:sz w:val="28"/>
          <w:szCs w:val="28"/>
        </w:rPr>
      </w:pPr>
      <w:bookmarkStart w:id="353" w:name="_Toc15712_WPSOffice_Level1"/>
      <w:bookmarkStart w:id="354" w:name="_Toc2548_WPSOffice_Level1"/>
      <w:bookmarkStart w:id="355" w:name="_Toc4326_WPSOffice_Level1"/>
      <w:r>
        <w:rPr>
          <w:rFonts w:hint="eastAsia" w:ascii="宋体" w:hAnsi="宋体" w:eastAsia="宋体" w:cs="宋体"/>
          <w:b/>
          <w:bCs/>
          <w:sz w:val="28"/>
          <w:szCs w:val="28"/>
        </w:rPr>
        <w:t>五、培养目标与培养规格</w:t>
      </w:r>
      <w:bookmarkEnd w:id="353"/>
      <w:bookmarkEnd w:id="354"/>
      <w:bookmarkEnd w:id="355"/>
    </w:p>
    <w:p>
      <w:pPr>
        <w:keepNext w:val="0"/>
        <w:keepLines w:val="0"/>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sz w:val="28"/>
          <w:szCs w:val="28"/>
        </w:rPr>
      </w:pPr>
      <w:r>
        <w:rPr>
          <w:rFonts w:hint="eastAsia" w:ascii="宋体" w:hAnsi="宋体" w:eastAsia="宋体" w:cs="宋体"/>
          <w:sz w:val="28"/>
          <w:szCs w:val="28"/>
        </w:rPr>
        <w:t>（一）培养目标</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本专业培养与我国社会主义现代化建设要求相适应，德、智、体、美、劳全面发展，具有良好的职业道德和职业素养，掌握美发与形象设计专业对应岗位必备的知识与技能，能够从事美发、化妆、美甲操作及相关管理等工作，具备职业生涯发展基础和终生学习能力的高素质劳动型和中等技能型人才。</w:t>
      </w:r>
    </w:p>
    <w:p>
      <w:pPr>
        <w:keepNext w:val="0"/>
        <w:keepLines w:val="0"/>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sz w:val="28"/>
          <w:szCs w:val="28"/>
        </w:rPr>
      </w:pPr>
      <w:r>
        <w:rPr>
          <w:rFonts w:hint="eastAsia" w:ascii="宋体" w:hAnsi="宋体" w:eastAsia="宋体" w:cs="宋体"/>
          <w:sz w:val="28"/>
          <w:szCs w:val="28"/>
        </w:rPr>
        <w:t>（二）培养规格</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毕业生应具备良好的文化素养、专业技能素养和职业素养，在学习专业理论的基础上，重点掌握从事本专业领域实际工作的专业技能并具备一定的创新能力。</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r>
        <w:rPr>
          <w:rFonts w:hint="eastAsia" w:ascii="宋体" w:hAnsi="宋体" w:eastAsia="宋体" w:cs="宋体"/>
          <w:sz w:val="28"/>
          <w:szCs w:val="28"/>
        </w:rPr>
        <w:t>1.专业知识规格</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 \* GB3 </w:instrText>
      </w:r>
      <w:r>
        <w:rPr>
          <w:rFonts w:hint="eastAsia" w:ascii="宋体" w:hAnsi="宋体" w:eastAsia="宋体" w:cs="宋体"/>
          <w:sz w:val="28"/>
          <w:szCs w:val="28"/>
        </w:rPr>
        <w:fldChar w:fldCharType="separate"/>
      </w:r>
      <w:r>
        <w:rPr>
          <w:rFonts w:hint="eastAsia" w:ascii="宋体" w:hAnsi="宋体" w:eastAsia="宋体" w:cs="宋体"/>
          <w:sz w:val="28"/>
          <w:szCs w:val="28"/>
        </w:rPr>
        <w:t>①</w:t>
      </w:r>
      <w:r>
        <w:rPr>
          <w:rFonts w:hint="eastAsia" w:ascii="宋体" w:hAnsi="宋体" w:eastAsia="宋体" w:cs="宋体"/>
          <w:sz w:val="28"/>
          <w:szCs w:val="28"/>
        </w:rPr>
        <w:fldChar w:fldCharType="end"/>
      </w:r>
      <w:r>
        <w:rPr>
          <w:rFonts w:hint="eastAsia" w:ascii="宋体" w:hAnsi="宋体" w:eastAsia="宋体" w:cs="宋体"/>
          <w:sz w:val="28"/>
          <w:szCs w:val="28"/>
        </w:rPr>
        <w:t>掌握必需的文化基础知识。</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2 \* GB3 </w:instrText>
      </w:r>
      <w:r>
        <w:rPr>
          <w:rFonts w:hint="eastAsia" w:ascii="宋体" w:hAnsi="宋体" w:eastAsia="宋体" w:cs="宋体"/>
          <w:sz w:val="28"/>
          <w:szCs w:val="28"/>
        </w:rPr>
        <w:fldChar w:fldCharType="separate"/>
      </w:r>
      <w:r>
        <w:rPr>
          <w:rFonts w:hint="eastAsia" w:ascii="宋体" w:hAnsi="宋体" w:eastAsia="宋体" w:cs="宋体"/>
          <w:sz w:val="28"/>
          <w:szCs w:val="28"/>
        </w:rPr>
        <w:t>②</w:t>
      </w:r>
      <w:r>
        <w:rPr>
          <w:rFonts w:hint="eastAsia" w:ascii="宋体" w:hAnsi="宋体" w:eastAsia="宋体" w:cs="宋体"/>
          <w:sz w:val="28"/>
          <w:szCs w:val="28"/>
        </w:rPr>
        <w:fldChar w:fldCharType="end"/>
      </w:r>
      <w:r>
        <w:rPr>
          <w:rFonts w:hint="eastAsia" w:ascii="宋体" w:hAnsi="宋体" w:eastAsia="宋体" w:cs="宋体"/>
          <w:sz w:val="28"/>
          <w:szCs w:val="28"/>
        </w:rPr>
        <w:t xml:space="preserve">掌握本专业所必需的计算机基础知识。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3 \* GB3 </w:instrText>
      </w:r>
      <w:r>
        <w:rPr>
          <w:rFonts w:hint="eastAsia" w:ascii="宋体" w:hAnsi="宋体" w:eastAsia="宋体" w:cs="宋体"/>
          <w:sz w:val="28"/>
          <w:szCs w:val="28"/>
        </w:rPr>
        <w:fldChar w:fldCharType="separate"/>
      </w:r>
      <w:r>
        <w:rPr>
          <w:rFonts w:hint="eastAsia" w:ascii="宋体" w:hAnsi="宋体" w:eastAsia="宋体" w:cs="宋体"/>
          <w:sz w:val="28"/>
          <w:szCs w:val="28"/>
        </w:rPr>
        <w:t>③</w:t>
      </w:r>
      <w:r>
        <w:rPr>
          <w:rFonts w:hint="eastAsia" w:ascii="宋体" w:hAnsi="宋体" w:eastAsia="宋体" w:cs="宋体"/>
          <w:sz w:val="28"/>
          <w:szCs w:val="28"/>
        </w:rPr>
        <w:fldChar w:fldCharType="end"/>
      </w:r>
      <w:r>
        <w:rPr>
          <w:rFonts w:hint="eastAsia" w:ascii="宋体" w:hAnsi="宋体" w:eastAsia="宋体" w:cs="宋体"/>
          <w:sz w:val="28"/>
          <w:szCs w:val="28"/>
        </w:rPr>
        <w:t xml:space="preserve">掌握本专业所必需的专业理论知识，具有本专业所必需的绘画、色彩、化妆、造型设计等基础知识。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4 \* GB3 </w:instrText>
      </w:r>
      <w:r>
        <w:rPr>
          <w:rFonts w:hint="eastAsia" w:ascii="宋体" w:hAnsi="宋体" w:eastAsia="宋体" w:cs="宋体"/>
          <w:sz w:val="28"/>
          <w:szCs w:val="28"/>
        </w:rPr>
        <w:fldChar w:fldCharType="separate"/>
      </w:r>
      <w:r>
        <w:rPr>
          <w:rFonts w:hint="eastAsia" w:ascii="宋体" w:hAnsi="宋体" w:eastAsia="宋体" w:cs="宋体"/>
          <w:sz w:val="28"/>
          <w:szCs w:val="28"/>
        </w:rPr>
        <w:t>④</w:t>
      </w:r>
      <w:r>
        <w:rPr>
          <w:rFonts w:hint="eastAsia" w:ascii="宋体" w:hAnsi="宋体" w:eastAsia="宋体" w:cs="宋体"/>
          <w:sz w:val="28"/>
          <w:szCs w:val="28"/>
        </w:rPr>
        <w:fldChar w:fldCharType="end"/>
      </w:r>
      <w:r>
        <w:rPr>
          <w:rFonts w:hint="eastAsia" w:ascii="宋体" w:hAnsi="宋体" w:eastAsia="宋体" w:cs="宋体"/>
          <w:sz w:val="28"/>
          <w:szCs w:val="28"/>
        </w:rPr>
        <w:t xml:space="preserve">掌握头发护理的知识以及各种化妆品、洗染发用液的性能、分类及使用方法等基本知识。 </w:t>
      </w:r>
    </w:p>
    <w:p>
      <w:pPr>
        <w:pageBreakBefore w:val="0"/>
        <w:widowControl w:val="0"/>
        <w:kinsoku/>
        <w:wordWrap/>
        <w:overflowPunct/>
        <w:topLinePunct w:val="0"/>
        <w:autoSpaceDE/>
        <w:autoSpaceDN/>
        <w:bidi w:val="0"/>
        <w:adjustRightInd/>
        <w:snapToGrid/>
        <w:spacing w:line="480" w:lineRule="exact"/>
        <w:ind w:left="420" w:leftChars="20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5 \* GB3 </w:instrText>
      </w:r>
      <w:r>
        <w:rPr>
          <w:rFonts w:hint="eastAsia" w:ascii="宋体" w:hAnsi="宋体" w:eastAsia="宋体" w:cs="宋体"/>
          <w:sz w:val="28"/>
          <w:szCs w:val="28"/>
        </w:rPr>
        <w:fldChar w:fldCharType="separate"/>
      </w:r>
      <w:r>
        <w:rPr>
          <w:rFonts w:hint="eastAsia" w:ascii="宋体" w:hAnsi="宋体" w:eastAsia="宋体" w:cs="宋体"/>
          <w:sz w:val="28"/>
          <w:szCs w:val="28"/>
        </w:rPr>
        <w:t>⑤</w:t>
      </w:r>
      <w:r>
        <w:rPr>
          <w:rFonts w:hint="eastAsia" w:ascii="宋体" w:hAnsi="宋体" w:eastAsia="宋体" w:cs="宋体"/>
          <w:sz w:val="28"/>
          <w:szCs w:val="28"/>
        </w:rPr>
        <w:fldChar w:fldCharType="end"/>
      </w:r>
      <w:r>
        <w:rPr>
          <w:rFonts w:hint="eastAsia" w:ascii="宋体" w:hAnsi="宋体" w:eastAsia="宋体" w:cs="宋体"/>
          <w:sz w:val="28"/>
          <w:szCs w:val="28"/>
        </w:rPr>
        <w:t>掌握服务心理与礼仪、人际交往的基本知识。</w:t>
      </w:r>
      <w:r>
        <w:rPr>
          <w:rFonts w:hint="eastAsia" w:ascii="宋体" w:hAnsi="宋体" w:eastAsia="宋体" w:cs="宋体"/>
          <w:sz w:val="28"/>
          <w:szCs w:val="28"/>
        </w:rPr>
        <w:br w:type="textWrapping"/>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6 \* GB3 </w:instrText>
      </w:r>
      <w:r>
        <w:rPr>
          <w:rFonts w:hint="eastAsia" w:ascii="宋体" w:hAnsi="宋体" w:eastAsia="宋体" w:cs="宋体"/>
          <w:sz w:val="28"/>
          <w:szCs w:val="28"/>
        </w:rPr>
        <w:fldChar w:fldCharType="separate"/>
      </w:r>
      <w:r>
        <w:rPr>
          <w:rFonts w:hint="eastAsia" w:ascii="宋体" w:hAnsi="宋体" w:eastAsia="宋体" w:cs="宋体"/>
          <w:sz w:val="28"/>
          <w:szCs w:val="28"/>
        </w:rPr>
        <w:t>⑥</w:t>
      </w:r>
      <w:r>
        <w:rPr>
          <w:rFonts w:hint="eastAsia" w:ascii="宋体" w:hAnsi="宋体" w:eastAsia="宋体" w:cs="宋体"/>
          <w:sz w:val="28"/>
          <w:szCs w:val="28"/>
        </w:rPr>
        <w:fldChar w:fldCharType="end"/>
      </w:r>
      <w:r>
        <w:rPr>
          <w:rFonts w:hint="eastAsia" w:ascii="宋体" w:hAnsi="宋体" w:eastAsia="宋体" w:cs="宋体"/>
          <w:sz w:val="28"/>
          <w:szCs w:val="28"/>
        </w:rPr>
        <w:t>了解皮肤护理和肩颈按摩等专业知识；</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7 \* GB3 </w:instrText>
      </w:r>
      <w:r>
        <w:rPr>
          <w:rFonts w:hint="eastAsia" w:ascii="宋体" w:hAnsi="宋体" w:eastAsia="宋体" w:cs="宋体"/>
          <w:sz w:val="28"/>
          <w:szCs w:val="28"/>
        </w:rPr>
        <w:fldChar w:fldCharType="separate"/>
      </w:r>
      <w:r>
        <w:rPr>
          <w:rFonts w:hint="eastAsia" w:ascii="宋体" w:hAnsi="宋体" w:eastAsia="宋体" w:cs="宋体"/>
          <w:sz w:val="28"/>
          <w:szCs w:val="28"/>
        </w:rPr>
        <w:t>⑦</w:t>
      </w:r>
      <w:r>
        <w:rPr>
          <w:rFonts w:hint="eastAsia" w:ascii="宋体" w:hAnsi="宋体" w:eastAsia="宋体" w:cs="宋体"/>
          <w:sz w:val="28"/>
          <w:szCs w:val="28"/>
        </w:rPr>
        <w:fldChar w:fldCharType="end"/>
      </w:r>
      <w:r>
        <w:rPr>
          <w:rFonts w:hint="eastAsia" w:ascii="宋体" w:hAnsi="宋体" w:eastAsia="宋体" w:cs="宋体"/>
          <w:sz w:val="28"/>
          <w:szCs w:val="28"/>
        </w:rPr>
        <w:t>掌握美发理论知识、美甲理论知识、以及服饰搭配和色彩搭配原理</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r>
        <w:rPr>
          <w:rFonts w:hint="eastAsia" w:ascii="宋体" w:hAnsi="宋体" w:eastAsia="宋体" w:cs="宋体"/>
          <w:sz w:val="28"/>
          <w:szCs w:val="28"/>
        </w:rPr>
        <w:t>2.专业技能规格</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 \* GB3 </w:instrText>
      </w:r>
      <w:r>
        <w:rPr>
          <w:rFonts w:hint="eastAsia" w:ascii="宋体" w:hAnsi="宋体" w:eastAsia="宋体" w:cs="宋体"/>
          <w:sz w:val="28"/>
          <w:szCs w:val="28"/>
        </w:rPr>
        <w:fldChar w:fldCharType="separate"/>
      </w:r>
      <w:r>
        <w:rPr>
          <w:rFonts w:hint="eastAsia" w:ascii="宋体" w:hAnsi="宋体" w:eastAsia="宋体" w:cs="宋体"/>
          <w:sz w:val="28"/>
          <w:szCs w:val="28"/>
        </w:rPr>
        <w:t>①</w:t>
      </w:r>
      <w:r>
        <w:rPr>
          <w:rFonts w:hint="eastAsia" w:ascii="宋体" w:hAnsi="宋体" w:eastAsia="宋体" w:cs="宋体"/>
          <w:sz w:val="28"/>
          <w:szCs w:val="28"/>
        </w:rPr>
        <w:fldChar w:fldCharType="end"/>
      </w:r>
      <w:r>
        <w:rPr>
          <w:rFonts w:hint="eastAsia" w:ascii="宋体" w:hAnsi="宋体" w:eastAsia="宋体" w:cs="宋体"/>
          <w:sz w:val="28"/>
          <w:szCs w:val="28"/>
        </w:rPr>
        <w:t>了解本行业各岗位的服务流程和主要服务术语，具备提供规范化、个性化的技术服务能力。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2 \* GB3 </w:instrText>
      </w:r>
      <w:r>
        <w:rPr>
          <w:rFonts w:hint="eastAsia" w:ascii="宋体" w:hAnsi="宋体" w:eastAsia="宋体" w:cs="宋体"/>
          <w:sz w:val="28"/>
          <w:szCs w:val="28"/>
        </w:rPr>
        <w:fldChar w:fldCharType="separate"/>
      </w:r>
      <w:r>
        <w:rPr>
          <w:rFonts w:hint="eastAsia" w:ascii="宋体" w:hAnsi="宋体" w:eastAsia="宋体" w:cs="宋体"/>
          <w:sz w:val="28"/>
          <w:szCs w:val="28"/>
        </w:rPr>
        <w:t>②</w:t>
      </w:r>
      <w:r>
        <w:rPr>
          <w:rFonts w:hint="eastAsia" w:ascii="宋体" w:hAnsi="宋体" w:eastAsia="宋体" w:cs="宋体"/>
          <w:sz w:val="28"/>
          <w:szCs w:val="28"/>
        </w:rPr>
        <w:fldChar w:fldCharType="end"/>
      </w:r>
      <w:r>
        <w:rPr>
          <w:rFonts w:hint="eastAsia" w:ascii="宋体" w:hAnsi="宋体" w:eastAsia="宋体" w:cs="宋体"/>
          <w:sz w:val="28"/>
          <w:szCs w:val="28"/>
        </w:rPr>
        <w:t>掌握基本的造型素描方法和基本的线条勾画方法，具备辨别色彩并描述色彩的基本运用规律，合理运用色彩能力，具备完成基本妆面、发型、整体造型效果图绘制能力。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3 \* GB3 </w:instrText>
      </w:r>
      <w:r>
        <w:rPr>
          <w:rFonts w:hint="eastAsia" w:ascii="宋体" w:hAnsi="宋体" w:eastAsia="宋体" w:cs="宋体"/>
          <w:sz w:val="28"/>
          <w:szCs w:val="28"/>
        </w:rPr>
        <w:fldChar w:fldCharType="separate"/>
      </w:r>
      <w:r>
        <w:rPr>
          <w:rFonts w:hint="eastAsia" w:ascii="宋体" w:hAnsi="宋体" w:eastAsia="宋体" w:cs="宋体"/>
          <w:sz w:val="28"/>
          <w:szCs w:val="28"/>
        </w:rPr>
        <w:t>③</w:t>
      </w:r>
      <w:r>
        <w:rPr>
          <w:rFonts w:hint="eastAsia" w:ascii="宋体" w:hAnsi="宋体" w:eastAsia="宋体" w:cs="宋体"/>
          <w:sz w:val="28"/>
          <w:szCs w:val="28"/>
        </w:rPr>
        <w:fldChar w:fldCharType="end"/>
      </w:r>
      <w:r>
        <w:rPr>
          <w:rFonts w:hint="eastAsia" w:ascii="宋体" w:hAnsi="宋体" w:eastAsia="宋体" w:cs="宋体"/>
          <w:sz w:val="28"/>
          <w:szCs w:val="28"/>
        </w:rPr>
        <w:t>了解盘发的演变史，掌握盘发工具的使用方法，具备发辫造型能力，具备发髻造型能力，具备日常型、婚礼型、晚宴型盘发造型能力。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4 \* GB3 </w:instrText>
      </w:r>
      <w:r>
        <w:rPr>
          <w:rFonts w:hint="eastAsia" w:ascii="宋体" w:hAnsi="宋体" w:eastAsia="宋体" w:cs="宋体"/>
          <w:sz w:val="28"/>
          <w:szCs w:val="28"/>
        </w:rPr>
        <w:fldChar w:fldCharType="separate"/>
      </w:r>
      <w:r>
        <w:rPr>
          <w:rFonts w:hint="eastAsia" w:ascii="宋体" w:hAnsi="宋体" w:eastAsia="宋体" w:cs="宋体"/>
          <w:sz w:val="28"/>
          <w:szCs w:val="28"/>
        </w:rPr>
        <w:t>④</w:t>
      </w:r>
      <w:r>
        <w:rPr>
          <w:rFonts w:hint="eastAsia" w:ascii="宋体" w:hAnsi="宋体" w:eastAsia="宋体" w:cs="宋体"/>
          <w:sz w:val="28"/>
          <w:szCs w:val="28"/>
        </w:rPr>
        <w:fldChar w:fldCharType="end"/>
      </w:r>
      <w:r>
        <w:rPr>
          <w:rFonts w:hint="eastAsia" w:ascii="宋体" w:hAnsi="宋体" w:eastAsia="宋体" w:cs="宋体"/>
          <w:sz w:val="28"/>
          <w:szCs w:val="28"/>
        </w:rPr>
        <w:t>掌握化妆的基础技能和相关的理论知识，具备按规范进行生活美容妆、晚宴妆、婚礼妆能力。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5 \* GB3 </w:instrText>
      </w:r>
      <w:r>
        <w:rPr>
          <w:rFonts w:hint="eastAsia" w:ascii="宋体" w:hAnsi="宋体" w:eastAsia="宋体" w:cs="宋体"/>
          <w:sz w:val="28"/>
          <w:szCs w:val="28"/>
        </w:rPr>
        <w:fldChar w:fldCharType="separate"/>
      </w:r>
      <w:r>
        <w:rPr>
          <w:rFonts w:hint="eastAsia" w:ascii="宋体" w:hAnsi="宋体" w:eastAsia="宋体" w:cs="宋体"/>
          <w:sz w:val="28"/>
          <w:szCs w:val="28"/>
        </w:rPr>
        <w:t>⑤</w:t>
      </w:r>
      <w:r>
        <w:rPr>
          <w:rFonts w:hint="eastAsia" w:ascii="宋体" w:hAnsi="宋体" w:eastAsia="宋体" w:cs="宋体"/>
          <w:sz w:val="28"/>
          <w:szCs w:val="28"/>
        </w:rPr>
        <w:fldChar w:fldCharType="end"/>
      </w:r>
      <w:r>
        <w:rPr>
          <w:rFonts w:hint="eastAsia" w:ascii="宋体" w:hAnsi="宋体" w:eastAsia="宋体" w:cs="宋体"/>
          <w:sz w:val="28"/>
          <w:szCs w:val="28"/>
        </w:rPr>
        <w:t>了解服装、饰品与化妆、发型搭配的基本原理与方法，具备运用服饰与造型基本原理与方法进行服装、色彩、饰品的搭配与制作能力。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6 \* GB3 </w:instrText>
      </w:r>
      <w:r>
        <w:rPr>
          <w:rFonts w:hint="eastAsia" w:ascii="宋体" w:hAnsi="宋体" w:eastAsia="宋体" w:cs="宋体"/>
          <w:sz w:val="28"/>
          <w:szCs w:val="28"/>
        </w:rPr>
        <w:fldChar w:fldCharType="separate"/>
      </w:r>
      <w:r>
        <w:rPr>
          <w:rFonts w:hint="eastAsia" w:ascii="宋体" w:hAnsi="宋体" w:eastAsia="宋体" w:cs="宋体"/>
          <w:sz w:val="28"/>
          <w:szCs w:val="28"/>
        </w:rPr>
        <w:t>⑥</w:t>
      </w:r>
      <w:r>
        <w:rPr>
          <w:rFonts w:hint="eastAsia" w:ascii="宋体" w:hAnsi="宋体" w:eastAsia="宋体" w:cs="宋体"/>
          <w:sz w:val="28"/>
          <w:szCs w:val="28"/>
        </w:rPr>
        <w:fldChar w:fldCharType="end"/>
      </w:r>
      <w:r>
        <w:rPr>
          <w:rFonts w:hint="eastAsia" w:ascii="宋体" w:hAnsi="宋体" w:eastAsia="宋体" w:cs="宋体"/>
          <w:sz w:val="28"/>
          <w:szCs w:val="28"/>
        </w:rPr>
        <w:t>掌握生活、晚宴、婚礼等人物整体造型基本原理和方法，具备综合运用化妆、发型、服饰搭配进行生活、晚宴、婚礼等人物整体造型能力。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7 \* GB3 </w:instrText>
      </w:r>
      <w:r>
        <w:rPr>
          <w:rFonts w:hint="eastAsia" w:ascii="宋体" w:hAnsi="宋体" w:eastAsia="宋体" w:cs="宋体"/>
          <w:sz w:val="28"/>
          <w:szCs w:val="28"/>
        </w:rPr>
        <w:fldChar w:fldCharType="separate"/>
      </w:r>
      <w:r>
        <w:rPr>
          <w:rFonts w:hint="eastAsia" w:ascii="宋体" w:hAnsi="宋体" w:eastAsia="宋体" w:cs="宋体"/>
          <w:sz w:val="28"/>
          <w:szCs w:val="28"/>
        </w:rPr>
        <w:t>⑦</w:t>
      </w:r>
      <w:r>
        <w:rPr>
          <w:rFonts w:hint="eastAsia" w:ascii="宋体" w:hAnsi="宋体" w:eastAsia="宋体" w:cs="宋体"/>
          <w:sz w:val="28"/>
          <w:szCs w:val="28"/>
        </w:rPr>
        <w:fldChar w:fldCharType="end"/>
      </w:r>
      <w:r>
        <w:rPr>
          <w:rFonts w:hint="eastAsia" w:ascii="宋体" w:hAnsi="宋体" w:eastAsia="宋体" w:cs="宋体"/>
          <w:sz w:val="28"/>
          <w:szCs w:val="28"/>
        </w:rPr>
        <w:t>了解化妆品类型和性能及作用，具备选用和营销化妆品能力。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8 \* GB3 </w:instrText>
      </w:r>
      <w:r>
        <w:rPr>
          <w:rFonts w:hint="eastAsia" w:ascii="宋体" w:hAnsi="宋体" w:eastAsia="宋体" w:cs="宋体"/>
          <w:sz w:val="28"/>
          <w:szCs w:val="28"/>
        </w:rPr>
        <w:fldChar w:fldCharType="separate"/>
      </w:r>
      <w:r>
        <w:rPr>
          <w:rFonts w:hint="eastAsia" w:ascii="宋体" w:hAnsi="宋体" w:eastAsia="宋体" w:cs="宋体"/>
          <w:sz w:val="28"/>
          <w:szCs w:val="28"/>
        </w:rPr>
        <w:t>⑧</w:t>
      </w:r>
      <w:r>
        <w:rPr>
          <w:rFonts w:hint="eastAsia" w:ascii="宋体" w:hAnsi="宋体" w:eastAsia="宋体" w:cs="宋体"/>
          <w:sz w:val="28"/>
          <w:szCs w:val="28"/>
        </w:rPr>
        <w:fldChar w:fldCharType="end"/>
      </w:r>
      <w:r>
        <w:rPr>
          <w:rFonts w:hint="eastAsia" w:ascii="宋体" w:hAnsi="宋体" w:eastAsia="宋体" w:cs="宋体"/>
          <w:sz w:val="28"/>
          <w:szCs w:val="28"/>
        </w:rPr>
        <w:t>了解服务心理与礼仪常识，掌握服务心理与礼仪、人际交往的基本技巧与方法，具备待人接物的服务心理与礼仪能力。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9 \* GB3 </w:instrText>
      </w:r>
      <w:r>
        <w:rPr>
          <w:rFonts w:hint="eastAsia" w:ascii="宋体" w:hAnsi="宋体" w:eastAsia="宋体" w:cs="宋体"/>
          <w:sz w:val="28"/>
          <w:szCs w:val="28"/>
        </w:rPr>
        <w:fldChar w:fldCharType="separate"/>
      </w:r>
      <w:r>
        <w:rPr>
          <w:rFonts w:hint="eastAsia" w:ascii="宋体" w:hAnsi="宋体" w:eastAsia="宋体" w:cs="宋体"/>
          <w:sz w:val="28"/>
          <w:szCs w:val="28"/>
        </w:rPr>
        <w:t>⑨</w:t>
      </w:r>
      <w:r>
        <w:rPr>
          <w:rFonts w:hint="eastAsia" w:ascii="宋体" w:hAnsi="宋体" w:eastAsia="宋体" w:cs="宋体"/>
          <w:sz w:val="28"/>
          <w:szCs w:val="28"/>
        </w:rPr>
        <w:fldChar w:fldCharType="end"/>
      </w:r>
      <w:r>
        <w:rPr>
          <w:rFonts w:hint="eastAsia" w:ascii="宋体" w:hAnsi="宋体" w:eastAsia="宋体" w:cs="宋体"/>
          <w:sz w:val="28"/>
          <w:szCs w:val="28"/>
        </w:rPr>
        <w:t>了解美容美发企业管理理论，掌握企业管理的几大基本要素，具有管理门店的基本能力。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10 \* GB3 </w:instrText>
      </w:r>
      <w:r>
        <w:rPr>
          <w:rFonts w:hint="eastAsia" w:ascii="宋体" w:hAnsi="宋体" w:eastAsia="宋体" w:cs="宋体"/>
          <w:sz w:val="28"/>
          <w:szCs w:val="28"/>
        </w:rPr>
        <w:fldChar w:fldCharType="separate"/>
      </w:r>
      <w:r>
        <w:rPr>
          <w:rFonts w:hint="eastAsia" w:ascii="宋体" w:hAnsi="宋体" w:eastAsia="宋体" w:cs="宋体"/>
          <w:sz w:val="28"/>
          <w:szCs w:val="28"/>
        </w:rPr>
        <w:t>⑩</w:t>
      </w:r>
      <w:r>
        <w:rPr>
          <w:rFonts w:hint="eastAsia" w:ascii="宋体" w:hAnsi="宋体" w:eastAsia="宋体" w:cs="宋体"/>
          <w:sz w:val="28"/>
          <w:szCs w:val="28"/>
        </w:rPr>
        <w:fldChar w:fldCharType="end"/>
      </w:r>
      <w:r>
        <w:rPr>
          <w:rFonts w:hint="eastAsia" w:ascii="宋体" w:hAnsi="宋体" w:eastAsia="宋体" w:cs="宋体"/>
          <w:sz w:val="28"/>
          <w:szCs w:val="28"/>
        </w:rPr>
        <w:t>了解美容美发行业相关软件内容，掌握基本办公软件和平面处理软件的使用方法，具备使用专业系统管理软件和修图软件的能力。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专业方向—美发设计</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1．掌握毛发的种类与特征，具备按照规范程序进行头部、颈部、肩部按摩能力，具备根据不同发质按照规范程序完成不同形式的洗发能力，具备根据不同发质按照规范程序进行头皮护理、头发护理能力。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2．掌握烫发原理和烫发剂成分与作用，具备按照规范程序进行烫发造型能力；掌握染发原理和染发剂成分与作用，具备按照规范程序进行染发造型能力。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3．具备操作电推刀、剪刀、梳子、吹风机等工具能力，具备按照技术规范及安全操作规程进行男式发型色调与层次的修剪及吹风造型能力，具备按照技术规范及安全操作规程进行女式发型修剪和吹风造型能力。</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r>
        <w:rPr>
          <w:rFonts w:hint="eastAsia" w:ascii="宋体" w:hAnsi="宋体" w:eastAsia="宋体" w:cs="宋体"/>
          <w:sz w:val="28"/>
          <w:szCs w:val="28"/>
        </w:rPr>
        <w:t>3.职业素质规格</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 \* GB3 </w:instrText>
      </w:r>
      <w:r>
        <w:rPr>
          <w:rFonts w:hint="eastAsia" w:ascii="宋体" w:hAnsi="宋体" w:eastAsia="宋体" w:cs="宋体"/>
          <w:sz w:val="28"/>
          <w:szCs w:val="28"/>
        </w:rPr>
        <w:fldChar w:fldCharType="separate"/>
      </w:r>
      <w:r>
        <w:rPr>
          <w:rFonts w:hint="eastAsia" w:ascii="宋体" w:hAnsi="宋体" w:eastAsia="宋体" w:cs="宋体"/>
          <w:sz w:val="28"/>
          <w:szCs w:val="28"/>
        </w:rPr>
        <w:t>①</w:t>
      </w:r>
      <w:r>
        <w:rPr>
          <w:rFonts w:hint="eastAsia" w:ascii="宋体" w:hAnsi="宋体" w:eastAsia="宋体" w:cs="宋体"/>
          <w:sz w:val="28"/>
          <w:szCs w:val="28"/>
        </w:rPr>
        <w:fldChar w:fldCharType="end"/>
      </w:r>
      <w:r>
        <w:rPr>
          <w:rFonts w:hint="eastAsia" w:ascii="宋体" w:hAnsi="宋体" w:eastAsia="宋体" w:cs="宋体"/>
          <w:sz w:val="28"/>
          <w:szCs w:val="28"/>
        </w:rPr>
        <w:t>具有良好的职业道德，能自觉遵守行业法规、规范和企业规章制度。</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2 \* GB3 </w:instrText>
      </w:r>
      <w:r>
        <w:rPr>
          <w:rFonts w:hint="eastAsia" w:ascii="宋体" w:hAnsi="宋体" w:eastAsia="宋体" w:cs="宋体"/>
          <w:sz w:val="28"/>
          <w:szCs w:val="28"/>
        </w:rPr>
        <w:fldChar w:fldCharType="separate"/>
      </w:r>
      <w:r>
        <w:rPr>
          <w:rFonts w:hint="eastAsia" w:ascii="宋体" w:hAnsi="宋体" w:eastAsia="宋体" w:cs="宋体"/>
          <w:sz w:val="28"/>
          <w:szCs w:val="28"/>
        </w:rPr>
        <w:t>②</w:t>
      </w:r>
      <w:r>
        <w:rPr>
          <w:rFonts w:hint="eastAsia" w:ascii="宋体" w:hAnsi="宋体" w:eastAsia="宋体" w:cs="宋体"/>
          <w:sz w:val="28"/>
          <w:szCs w:val="28"/>
        </w:rPr>
        <w:fldChar w:fldCharType="end"/>
      </w:r>
      <w:r>
        <w:rPr>
          <w:rFonts w:hint="eastAsia" w:ascii="宋体" w:hAnsi="宋体" w:eastAsia="宋体" w:cs="宋体"/>
          <w:sz w:val="28"/>
          <w:szCs w:val="28"/>
        </w:rPr>
        <w:t>具有良好的体质和吃苦耐劳的职业精神。</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3 \* GB3 </w:instrText>
      </w:r>
      <w:r>
        <w:rPr>
          <w:rFonts w:hint="eastAsia" w:ascii="宋体" w:hAnsi="宋体" w:eastAsia="宋体" w:cs="宋体"/>
          <w:sz w:val="28"/>
          <w:szCs w:val="28"/>
        </w:rPr>
        <w:fldChar w:fldCharType="separate"/>
      </w:r>
      <w:r>
        <w:rPr>
          <w:rFonts w:hint="eastAsia" w:ascii="宋体" w:hAnsi="宋体" w:eastAsia="宋体" w:cs="宋体"/>
          <w:sz w:val="28"/>
          <w:szCs w:val="28"/>
        </w:rPr>
        <w:t>③</w:t>
      </w:r>
      <w:r>
        <w:rPr>
          <w:rFonts w:hint="eastAsia" w:ascii="宋体" w:hAnsi="宋体" w:eastAsia="宋体" w:cs="宋体"/>
          <w:sz w:val="28"/>
          <w:szCs w:val="28"/>
        </w:rPr>
        <w:fldChar w:fldCharType="end"/>
      </w:r>
      <w:r>
        <w:rPr>
          <w:rFonts w:hint="eastAsia" w:ascii="宋体" w:hAnsi="宋体" w:eastAsia="宋体" w:cs="宋体"/>
          <w:sz w:val="28"/>
          <w:szCs w:val="28"/>
        </w:rPr>
        <w:t>具备良好的职业意识、职业素质、职业个性，树立正确的职业理想。明确美容美体岗位职责，严格遵守岗位操作规范。</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4 \* GB3 </w:instrText>
      </w:r>
      <w:r>
        <w:rPr>
          <w:rFonts w:hint="eastAsia" w:ascii="宋体" w:hAnsi="宋体" w:eastAsia="宋体" w:cs="宋体"/>
          <w:sz w:val="28"/>
          <w:szCs w:val="28"/>
        </w:rPr>
        <w:fldChar w:fldCharType="separate"/>
      </w:r>
      <w:r>
        <w:rPr>
          <w:rFonts w:hint="eastAsia" w:ascii="宋体" w:hAnsi="宋体" w:eastAsia="宋体" w:cs="宋体"/>
          <w:sz w:val="28"/>
          <w:szCs w:val="28"/>
        </w:rPr>
        <w:t>④</w:t>
      </w:r>
      <w:r>
        <w:rPr>
          <w:rFonts w:hint="eastAsia" w:ascii="宋体" w:hAnsi="宋体" w:eastAsia="宋体" w:cs="宋体"/>
          <w:sz w:val="28"/>
          <w:szCs w:val="28"/>
        </w:rPr>
        <w:fldChar w:fldCharType="end"/>
      </w:r>
      <w:r>
        <w:rPr>
          <w:rFonts w:hint="eastAsia" w:ascii="宋体" w:hAnsi="宋体" w:eastAsia="宋体" w:cs="宋体"/>
          <w:sz w:val="28"/>
          <w:szCs w:val="28"/>
        </w:rPr>
        <w:t>具备良好的与人交往的能力，具备形成良好人际关系的能力，有团队合作精神和客户服务意识，形成依法就业、竞争上岗等符合时代要求的观念。 学会依据社会发展、职业需求和个人特点进行职业生涯设计的方法，提高自主择业、立业、创业的自觉性。具有健康的身体素质与心理素质。</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5 \* GB3 </w:instrText>
      </w:r>
      <w:r>
        <w:rPr>
          <w:rFonts w:hint="eastAsia" w:ascii="宋体" w:hAnsi="宋体" w:eastAsia="宋体" w:cs="宋体"/>
          <w:sz w:val="28"/>
          <w:szCs w:val="28"/>
        </w:rPr>
        <w:fldChar w:fldCharType="separate"/>
      </w:r>
      <w:r>
        <w:rPr>
          <w:rFonts w:hint="eastAsia" w:ascii="宋体" w:hAnsi="宋体" w:eastAsia="宋体" w:cs="宋体"/>
          <w:sz w:val="28"/>
          <w:szCs w:val="28"/>
        </w:rPr>
        <w:t>⑤</w:t>
      </w:r>
      <w:r>
        <w:rPr>
          <w:rFonts w:hint="eastAsia" w:ascii="宋体" w:hAnsi="宋体" w:eastAsia="宋体" w:cs="宋体"/>
          <w:sz w:val="28"/>
          <w:szCs w:val="28"/>
        </w:rPr>
        <w:fldChar w:fldCharType="end"/>
      </w:r>
      <w:r>
        <w:rPr>
          <w:rFonts w:hint="eastAsia" w:ascii="宋体" w:hAnsi="宋体" w:eastAsia="宋体" w:cs="宋体"/>
          <w:sz w:val="28"/>
          <w:szCs w:val="28"/>
        </w:rPr>
        <w:t>具有计算机应用技能，能利用计算机及网络收集、整理专业相关资料、信息，达到国家计算机考试一级水平。</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6 \* GB3 </w:instrText>
      </w:r>
      <w:r>
        <w:rPr>
          <w:rFonts w:hint="eastAsia" w:ascii="宋体" w:hAnsi="宋体" w:eastAsia="宋体" w:cs="宋体"/>
          <w:sz w:val="28"/>
          <w:szCs w:val="28"/>
        </w:rPr>
        <w:fldChar w:fldCharType="separate"/>
      </w:r>
      <w:r>
        <w:rPr>
          <w:rFonts w:hint="eastAsia" w:ascii="宋体" w:hAnsi="宋体" w:eastAsia="宋体" w:cs="宋体"/>
          <w:sz w:val="28"/>
          <w:szCs w:val="28"/>
        </w:rPr>
        <w:t>⑥</w:t>
      </w:r>
      <w:r>
        <w:rPr>
          <w:rFonts w:hint="eastAsia" w:ascii="宋体" w:hAnsi="宋体" w:eastAsia="宋体" w:cs="宋体"/>
          <w:sz w:val="28"/>
          <w:szCs w:val="28"/>
        </w:rPr>
        <w:fldChar w:fldCharType="end"/>
      </w:r>
      <w:r>
        <w:rPr>
          <w:rFonts w:hint="eastAsia" w:ascii="宋体" w:hAnsi="宋体" w:eastAsia="宋体" w:cs="宋体"/>
          <w:sz w:val="28"/>
          <w:szCs w:val="28"/>
        </w:rPr>
        <w:t>具有健康的审美情趣，能感受美、欣赏美、创造美</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具有勇于创新、艰苦创业、爱岗敬业的精神，良好的责任心、进取心和坚强的意志，具有较好的人际交往、团队协作的能力。良好的书面表达能力和口头表达能力，良好的人文素养和继续学习的能力，以及运用计算机进行技术交流和学习处理，借助工具查阅中英文技术资料的基础能力。</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r>
        <w:rPr>
          <w:rFonts w:hint="eastAsia" w:ascii="宋体" w:hAnsi="宋体" w:eastAsia="宋体" w:cs="宋体"/>
          <w:sz w:val="28"/>
          <w:szCs w:val="28"/>
        </w:rPr>
        <w:t>4.行业通用能力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 \* GB3 </w:instrText>
      </w:r>
      <w:r>
        <w:rPr>
          <w:rFonts w:hint="eastAsia" w:ascii="宋体" w:hAnsi="宋体" w:eastAsia="宋体" w:cs="宋体"/>
          <w:sz w:val="28"/>
          <w:szCs w:val="28"/>
        </w:rPr>
        <w:fldChar w:fldCharType="separate"/>
      </w:r>
      <w:r>
        <w:rPr>
          <w:rFonts w:hint="eastAsia" w:ascii="宋体" w:hAnsi="宋体" w:eastAsia="宋体" w:cs="宋体"/>
          <w:sz w:val="28"/>
          <w:szCs w:val="28"/>
        </w:rPr>
        <w:t>①</w:t>
      </w:r>
      <w:r>
        <w:rPr>
          <w:rFonts w:hint="eastAsia" w:ascii="宋体" w:hAnsi="宋体" w:eastAsia="宋体" w:cs="宋体"/>
          <w:sz w:val="28"/>
          <w:szCs w:val="28"/>
        </w:rPr>
        <w:fldChar w:fldCharType="end"/>
      </w:r>
      <w:r>
        <w:rPr>
          <w:rFonts w:hint="eastAsia" w:ascii="宋体" w:hAnsi="宋体" w:eastAsia="宋体" w:cs="宋体"/>
          <w:sz w:val="28"/>
          <w:szCs w:val="28"/>
        </w:rPr>
        <w:t>接待沟通能力。具有运用普通话与顾客说话的能力，具有能与顾客说明服务的内容与流程的能力，具有正确说明产品功能及使用方法的能力。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2 \* GB3 </w:instrText>
      </w:r>
      <w:r>
        <w:rPr>
          <w:rFonts w:hint="eastAsia" w:ascii="宋体" w:hAnsi="宋体" w:eastAsia="宋体" w:cs="宋体"/>
          <w:sz w:val="28"/>
          <w:szCs w:val="28"/>
        </w:rPr>
        <w:fldChar w:fldCharType="separate"/>
      </w:r>
      <w:r>
        <w:rPr>
          <w:rFonts w:hint="eastAsia" w:ascii="宋体" w:hAnsi="宋体" w:eastAsia="宋体" w:cs="宋体"/>
          <w:sz w:val="28"/>
          <w:szCs w:val="28"/>
        </w:rPr>
        <w:t>②</w:t>
      </w:r>
      <w:r>
        <w:rPr>
          <w:rFonts w:hint="eastAsia" w:ascii="宋体" w:hAnsi="宋体" w:eastAsia="宋体" w:cs="宋体"/>
          <w:sz w:val="28"/>
          <w:szCs w:val="28"/>
        </w:rPr>
        <w:fldChar w:fldCharType="end"/>
      </w:r>
      <w:r>
        <w:rPr>
          <w:rFonts w:hint="eastAsia" w:ascii="宋体" w:hAnsi="宋体" w:eastAsia="宋体" w:cs="宋体"/>
          <w:sz w:val="28"/>
          <w:szCs w:val="28"/>
        </w:rPr>
        <w:t>绘画能力：具有与专业方向相关画图的能力，运用速写的能力。</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3 \* GB3 </w:instrText>
      </w:r>
      <w:r>
        <w:rPr>
          <w:rFonts w:hint="eastAsia" w:ascii="宋体" w:hAnsi="宋体" w:eastAsia="宋体" w:cs="宋体"/>
          <w:sz w:val="28"/>
          <w:szCs w:val="28"/>
        </w:rPr>
        <w:fldChar w:fldCharType="separate"/>
      </w:r>
      <w:r>
        <w:rPr>
          <w:rFonts w:hint="eastAsia" w:ascii="宋体" w:hAnsi="宋体" w:eastAsia="宋体" w:cs="宋体"/>
          <w:sz w:val="28"/>
          <w:szCs w:val="28"/>
        </w:rPr>
        <w:t>③</w:t>
      </w:r>
      <w:r>
        <w:rPr>
          <w:rFonts w:hint="eastAsia" w:ascii="宋体" w:hAnsi="宋体" w:eastAsia="宋体" w:cs="宋体"/>
          <w:sz w:val="28"/>
          <w:szCs w:val="28"/>
        </w:rPr>
        <w:fldChar w:fldCharType="end"/>
      </w:r>
      <w:r>
        <w:rPr>
          <w:rFonts w:hint="eastAsia" w:ascii="宋体" w:hAnsi="宋体" w:eastAsia="宋体" w:cs="宋体"/>
          <w:sz w:val="28"/>
          <w:szCs w:val="28"/>
        </w:rPr>
        <w:t>色彩运用能力：具有感受和领悟色彩搭配的表现方法与规律的能力，具体运用色彩设计妆面的能力。</w:t>
      </w:r>
    </w:p>
    <w:p>
      <w:pPr>
        <w:keepNext w:val="0"/>
        <w:keepLines w:val="0"/>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b/>
          <w:bCs/>
          <w:sz w:val="28"/>
          <w:szCs w:val="28"/>
        </w:rPr>
      </w:pPr>
      <w:bookmarkStart w:id="356" w:name="_Toc11056_WPSOffice_Level1"/>
      <w:bookmarkStart w:id="357" w:name="_Toc23323_WPSOffice_Level1"/>
      <w:bookmarkStart w:id="358" w:name="_Toc1983_WPSOffice_Level1"/>
      <w:r>
        <w:rPr>
          <w:rFonts w:hint="eastAsia" w:ascii="宋体" w:hAnsi="宋体" w:eastAsia="宋体" w:cs="宋体"/>
          <w:b/>
          <w:bCs/>
          <w:sz w:val="28"/>
          <w:szCs w:val="28"/>
        </w:rPr>
        <w:t>六、课程设置及要求</w:t>
      </w:r>
      <w:bookmarkEnd w:id="356"/>
      <w:bookmarkEnd w:id="357"/>
      <w:bookmarkEnd w:id="358"/>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本专业课程设置分为公共基础课、专业基础课、专业核心课、专业拓展课四部分。</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公共基础课包括文化课，德育课，体育与健康，计算机应用基础等。</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专业课包括专业基础、专业核心和专业拓展课，既包括理论课也包括专业技能课，含校内外实训、顶岗实习等多种形式。</w:t>
      </w:r>
    </w:p>
    <w:p>
      <w:pPr>
        <w:pStyle w:val="18"/>
        <w:spacing w:before="0" w:after="0" w:line="480" w:lineRule="exact"/>
        <w:rPr>
          <w:sz w:val="28"/>
          <w:szCs w:val="28"/>
        </w:rPr>
      </w:pPr>
      <w:r>
        <w:rPr>
          <w:rFonts w:hint="eastAsia"/>
          <w:sz w:val="28"/>
          <w:szCs w:val="28"/>
        </w:rPr>
        <w:t>（一）公共基础课</w:t>
      </w:r>
    </w:p>
    <w:tbl>
      <w:tblPr>
        <w:tblStyle w:val="14"/>
        <w:tblW w:w="10080" w:type="dxa"/>
        <w:tblInd w:w="-3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440"/>
        <w:gridCol w:w="6473"/>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编号</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课程名称</w:t>
            </w:r>
          </w:p>
        </w:tc>
        <w:tc>
          <w:tcPr>
            <w:tcW w:w="6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主要教学内容和要求</w:t>
            </w:r>
          </w:p>
        </w:tc>
        <w:tc>
          <w:tcPr>
            <w:tcW w:w="13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33" w:hRule="atLeast"/>
        </w:trPr>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语文</w:t>
            </w:r>
          </w:p>
        </w:tc>
        <w:tc>
          <w:tcPr>
            <w:tcW w:w="6473" w:type="dxa"/>
            <w:noWrap w:val="0"/>
            <w:vAlign w:val="top"/>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420"/>
              <w:textAlignment w:val="auto"/>
              <w:rPr>
                <w:rFonts w:hint="eastAsia" w:ascii="宋体" w:hAnsi="宋体" w:eastAsia="宋体" w:cs="宋体"/>
                <w:sz w:val="28"/>
                <w:szCs w:val="28"/>
              </w:rPr>
            </w:pPr>
            <w:r>
              <w:rPr>
                <w:rFonts w:hint="eastAsia" w:ascii="宋体" w:hAnsi="宋体" w:eastAsia="宋体" w:cs="宋体"/>
                <w:sz w:val="28"/>
                <w:szCs w:val="28"/>
              </w:rPr>
              <w:t>在初中语文的基础上，进一步加强现代文和文言文阅读训练，提高学生阅读现代文和浅易文言文的能力；加强文学作品阅读教学，培养学生欣赏文学作品的能力；加强写作和口语交际训练，提高学生应用文写作能力和日常口语交际水平。通过课内外的教学活动，使学生进一步巩固和扩展必需的语文基础知识，养成自学和运用语文的良好习惯，接受优秀文化熏陶，形成高尚的审美情趣。</w:t>
            </w:r>
          </w:p>
        </w:tc>
        <w:tc>
          <w:tcPr>
            <w:tcW w:w="13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数学</w:t>
            </w:r>
          </w:p>
        </w:tc>
        <w:tc>
          <w:tcPr>
            <w:tcW w:w="6473" w:type="dxa"/>
            <w:noWrap w:val="0"/>
            <w:vAlign w:val="top"/>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420"/>
              <w:textAlignment w:val="auto"/>
              <w:rPr>
                <w:rFonts w:hint="eastAsia" w:ascii="宋体" w:hAnsi="宋体" w:eastAsia="宋体" w:cs="宋体"/>
                <w:sz w:val="28"/>
                <w:szCs w:val="28"/>
              </w:rPr>
            </w:pPr>
            <w:r>
              <w:rPr>
                <w:rFonts w:hint="eastAsia" w:ascii="宋体" w:hAnsi="宋体" w:eastAsia="宋体" w:cs="宋体"/>
                <w:sz w:val="28"/>
                <w:szCs w:val="28"/>
              </w:rPr>
              <w:t>在初中数学的基础上，进一步学习数学的基础知识。必学与限定选学内容为：集合与逻辑用语、不等式、函数、指数函数与对数函数、任意角的三角函数、数列与数列极限、向量、复数、解析几何、立体几何、排列与组合、概率与统计初步。</w:t>
            </w:r>
          </w:p>
        </w:tc>
        <w:tc>
          <w:tcPr>
            <w:tcW w:w="13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英语</w:t>
            </w:r>
          </w:p>
        </w:tc>
        <w:tc>
          <w:tcPr>
            <w:tcW w:w="6473" w:type="dxa"/>
            <w:noWrap w:val="0"/>
            <w:vAlign w:val="top"/>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420"/>
              <w:textAlignment w:val="auto"/>
              <w:rPr>
                <w:rFonts w:hint="eastAsia" w:ascii="宋体" w:hAnsi="宋体" w:eastAsia="宋体" w:cs="宋体"/>
                <w:sz w:val="28"/>
                <w:szCs w:val="28"/>
              </w:rPr>
            </w:pPr>
            <w:r>
              <w:rPr>
                <w:rFonts w:hint="eastAsia" w:ascii="宋体" w:hAnsi="宋体" w:eastAsia="宋体" w:cs="宋体"/>
                <w:sz w:val="28"/>
                <w:szCs w:val="28"/>
              </w:rPr>
              <w:t>在初中英语的基础上，巩固、扩展学生的基础词汇和基础语法；培养学生听、说、读、写的基本技能和运用英语进行交际的能力；使学生能听懂简单对话和短文，能围绕日常话题进行初步交际，能读懂简单应用文，能模拟套写语篇及简单应用文；提高学生自主学习和继续学习的能力，并为学习专门用途英语打下基础。</w:t>
            </w:r>
          </w:p>
        </w:tc>
        <w:tc>
          <w:tcPr>
            <w:tcW w:w="13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计算机应用基础</w:t>
            </w:r>
          </w:p>
        </w:tc>
        <w:tc>
          <w:tcPr>
            <w:tcW w:w="6473" w:type="dxa"/>
            <w:noWrap w:val="0"/>
            <w:vAlign w:val="top"/>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420"/>
              <w:textAlignment w:val="auto"/>
              <w:rPr>
                <w:rFonts w:hint="eastAsia" w:ascii="宋体" w:hAnsi="宋体" w:eastAsia="宋体" w:cs="宋体"/>
                <w:sz w:val="28"/>
                <w:szCs w:val="28"/>
              </w:rPr>
            </w:pPr>
            <w:r>
              <w:rPr>
                <w:rFonts w:hint="eastAsia" w:ascii="宋体" w:hAnsi="宋体" w:eastAsia="宋体" w:cs="宋体"/>
                <w:sz w:val="28"/>
                <w:szCs w:val="28"/>
              </w:rPr>
              <w:t>在初中相关课程的基础上，进一步学习计算机的基础知识、常用操作系统的使用、文字处理软件的使用、计算机网络的基本操作和使用，掌握计算机操作的基本技能，具有文字处理能力，数据处理能力，信息获取、整理、加工能力，网上交互能力，为以后的学习和工作打下基础。</w:t>
            </w:r>
          </w:p>
        </w:tc>
        <w:tc>
          <w:tcPr>
            <w:tcW w:w="13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trPr>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体育与健康</w:t>
            </w:r>
          </w:p>
        </w:tc>
        <w:tc>
          <w:tcPr>
            <w:tcW w:w="6473" w:type="dxa"/>
            <w:noWrap w:val="0"/>
            <w:vAlign w:val="top"/>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420"/>
              <w:textAlignment w:val="auto"/>
              <w:rPr>
                <w:rFonts w:hint="eastAsia" w:ascii="宋体" w:hAnsi="宋体" w:eastAsia="宋体" w:cs="宋体"/>
                <w:sz w:val="28"/>
                <w:szCs w:val="28"/>
              </w:rPr>
            </w:pPr>
            <w:r>
              <w:rPr>
                <w:rFonts w:hint="eastAsia" w:ascii="宋体" w:hAnsi="宋体" w:eastAsia="宋体" w:cs="宋体"/>
                <w:sz w:val="28"/>
                <w:szCs w:val="28"/>
              </w:rPr>
              <w:t>在初中相关课程的基础上，进一步学习体育与卫生保健的基础知识和运动技能,掌握科学锻炼和娱乐休闲的基本方法，养成自觉锻炼的习惯；培养自主锻炼、自我保健、自我评价和自我调控的意识，全面提高身心素质和社会适应能力，为终身锻炼、继续学习与创业立业奠定基础。</w:t>
            </w:r>
          </w:p>
        </w:tc>
        <w:tc>
          <w:tcPr>
            <w:tcW w:w="13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8" w:hRule="atLeast"/>
        </w:trPr>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440" w:type="dxa"/>
            <w:noWrap w:val="0"/>
            <w:vAlign w:val="center"/>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《职业生涯规划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p>
        </w:tc>
        <w:tc>
          <w:tcPr>
            <w:tcW w:w="647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textAlignment w:val="auto"/>
              <w:rPr>
                <w:rFonts w:hint="eastAsia" w:ascii="宋体" w:hAnsi="宋体" w:eastAsia="宋体" w:cs="宋体"/>
                <w:sz w:val="28"/>
                <w:szCs w:val="28"/>
              </w:rPr>
            </w:pPr>
            <w:r>
              <w:rPr>
                <w:rFonts w:hint="eastAsia" w:ascii="宋体" w:hAnsi="宋体" w:eastAsia="宋体" w:cs="宋体"/>
                <w:sz w:val="28"/>
                <w:szCs w:val="28"/>
              </w:rPr>
              <w:t>本课程是中等职业学校学生必修的一门德育课程，旨在对学生进行职业道德教育与职业指导。其任务是：使学生了解职业、职业素质、职业道德、职业个性、职业理想的基本知识与要求，树立正确的职业理想；掌握职业道德基本规范，以及职业道德行为养成的途径，陶冶高尚的职业道德情操；形成依法就业、竞争上岗等符合时代要求的观念；学会依据社会发展、职业需求和个人特点进行职业生涯设计的方法；增强提高自身全面素质、自主择业、立业创业的自觉性。</w:t>
            </w:r>
          </w:p>
        </w:tc>
        <w:tc>
          <w:tcPr>
            <w:tcW w:w="13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《职业道德与法律》</w:t>
            </w:r>
          </w:p>
        </w:tc>
        <w:tc>
          <w:tcPr>
            <w:tcW w:w="6473" w:type="dxa"/>
            <w:noWrap w:val="0"/>
            <w:vAlign w:val="top"/>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420"/>
              <w:textAlignment w:val="auto"/>
              <w:rPr>
                <w:rFonts w:hint="eastAsia" w:ascii="宋体" w:hAnsi="宋体" w:eastAsia="宋体" w:cs="宋体"/>
                <w:sz w:val="28"/>
                <w:szCs w:val="28"/>
              </w:rPr>
            </w:pPr>
            <w:r>
              <w:rPr>
                <w:rFonts w:hint="eastAsia" w:ascii="宋体" w:hAnsi="宋体" w:eastAsia="宋体" w:cs="宋体"/>
                <w:sz w:val="28"/>
                <w:szCs w:val="28"/>
              </w:rPr>
              <w:t>本课程是中等职业学校学生必修的一门德育课程，旨在对学生进行法律基础知识教育。其任务是：使学生了解宪法、行政法、民法、经济法、刑法、诉讼法中与学生关系密切的有关法律基本知识，初步做到知法、懂法，增强法律意识，树立法制观念,提高辨别是非的能力；指导学生提高对有关法律问题的理解能力，对是与非的分析判断能力，以及依法律己、依法做事、依法维护权益、依法同违法行为作斗争的实践能力，成为具有较高法律素质的公民。</w:t>
            </w:r>
          </w:p>
        </w:tc>
        <w:tc>
          <w:tcPr>
            <w:tcW w:w="13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《经济政治与社会》</w:t>
            </w:r>
          </w:p>
        </w:tc>
        <w:tc>
          <w:tcPr>
            <w:tcW w:w="6473" w:type="dxa"/>
            <w:noWrap w:val="0"/>
            <w:vAlign w:val="top"/>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420"/>
              <w:textAlignment w:val="auto"/>
              <w:rPr>
                <w:rFonts w:hint="eastAsia" w:ascii="宋体" w:hAnsi="宋体" w:eastAsia="宋体" w:cs="宋体"/>
                <w:sz w:val="28"/>
                <w:szCs w:val="28"/>
              </w:rPr>
            </w:pPr>
            <w:r>
              <w:rPr>
                <w:rFonts w:hint="eastAsia" w:ascii="宋体" w:hAnsi="宋体" w:eastAsia="宋体" w:cs="宋体"/>
                <w:sz w:val="28"/>
                <w:szCs w:val="28"/>
              </w:rPr>
              <w:t>本课程是中等职业学校学生必修的一门德育课程。其任务是：根据马克思主义经济和政治学说的基本观点，以邓小平理论为指导，对学生进行经济和政治基础知识的教育。引导学生正确分析常见的社会经济、政治现象，提高参与社会经济、政治活动的能力，为在今后的职业活动中，积极投身社会主义经济建设、积极参与社会主义民主政治建设打下基础。</w:t>
            </w:r>
          </w:p>
        </w:tc>
        <w:tc>
          <w:tcPr>
            <w:tcW w:w="13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7" w:hRule="atLeast"/>
        </w:trPr>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1440" w:type="dxa"/>
            <w:noWrap w:val="0"/>
            <w:vAlign w:val="center"/>
          </w:tcPr>
          <w:p>
            <w:pPr>
              <w:keepNext w:val="0"/>
              <w:keepLines w:val="0"/>
              <w:pageBreakBefore w:val="0"/>
              <w:widowControl w:val="0"/>
              <w:suppressLineNumbers w:val="0"/>
              <w:tabs>
                <w:tab w:val="left" w:pos="10763"/>
              </w:tabs>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《哲学与人生》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p>
        </w:tc>
        <w:tc>
          <w:tcPr>
            <w:tcW w:w="647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textAlignment w:val="auto"/>
              <w:rPr>
                <w:rFonts w:hint="eastAsia" w:ascii="宋体" w:hAnsi="宋体" w:eastAsia="宋体" w:cs="宋体"/>
                <w:sz w:val="28"/>
                <w:szCs w:val="28"/>
              </w:rPr>
            </w:pPr>
            <w:r>
              <w:rPr>
                <w:rFonts w:hint="eastAsia" w:ascii="宋体" w:hAnsi="宋体" w:eastAsia="宋体" w:cs="宋体"/>
                <w:sz w:val="28"/>
                <w:szCs w:val="28"/>
              </w:rPr>
              <w:t>本课程是中等职业学校学生必修的一门德育课程，旨在对学生进行马克思主义哲学知识及基本观点的教育。其任务是：通过课堂教学和社会实践等多种方式，使学生了解和掌握与社会实践、人生实践和职业实践密切相关的哲学基本知识；引导学生用马克思主义哲学的立场、观点、方法观察和分析最常见的社会生活现象；初步树立正确的世界观、人生观和价值观，为将来从事社会实践打下基础。</w:t>
            </w:r>
          </w:p>
        </w:tc>
        <w:tc>
          <w:tcPr>
            <w:tcW w:w="13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《心理健康》</w:t>
            </w:r>
          </w:p>
        </w:tc>
        <w:tc>
          <w:tcPr>
            <w:tcW w:w="647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了解自身的心理发展特点和规律，了解心理健康的标准，掌握心理调节的方法，解决成长过程中遇到的各种心理问题，增强自我教育能力，能有乐观积极的个性心理品质，能提升心理素质，会开发个体潜能，促进学生身心健康全面发展。</w:t>
            </w:r>
          </w:p>
        </w:tc>
        <w:tc>
          <w:tcPr>
            <w:tcW w:w="13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bl>
    <w:p>
      <w:pPr>
        <w:keepNext/>
        <w:keepLines/>
        <w:pageBreakBefore w:val="0"/>
        <w:widowControl w:val="0"/>
        <w:kinsoku/>
        <w:wordWrap/>
        <w:overflowPunct/>
        <w:topLinePunct w:val="0"/>
        <w:autoSpaceDE/>
        <w:autoSpaceDN/>
        <w:bidi w:val="0"/>
        <w:adjustRightInd/>
        <w:snapToGrid/>
        <w:spacing w:line="480" w:lineRule="exact"/>
        <w:ind w:firstLine="561"/>
        <w:textAlignment w:val="auto"/>
        <w:outlineLvl w:val="1"/>
        <w:rPr>
          <w:rFonts w:hint="eastAsia" w:ascii="宋体" w:hAnsi="宋体" w:eastAsia="宋体" w:cs="宋体"/>
          <w:bCs/>
          <w:sz w:val="28"/>
          <w:szCs w:val="40"/>
        </w:rPr>
      </w:pPr>
      <w:r>
        <w:rPr>
          <w:rFonts w:hint="eastAsia" w:ascii="宋体" w:hAnsi="宋体" w:eastAsia="宋体" w:cs="宋体"/>
          <w:bCs/>
          <w:sz w:val="28"/>
          <w:szCs w:val="40"/>
        </w:rPr>
        <w:t>（二）专业核心课</w:t>
      </w:r>
    </w:p>
    <w:tbl>
      <w:tblPr>
        <w:tblStyle w:val="14"/>
        <w:tblW w:w="10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6095"/>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编号</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课程名称</w:t>
            </w:r>
          </w:p>
        </w:tc>
        <w:tc>
          <w:tcPr>
            <w:tcW w:w="60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2"/>
              <w:jc w:val="center"/>
              <w:textAlignment w:val="auto"/>
              <w:rPr>
                <w:rFonts w:hint="eastAsia" w:ascii="宋体" w:hAnsi="宋体" w:eastAsia="宋体" w:cs="宋体"/>
                <w:b/>
                <w:sz w:val="28"/>
                <w:szCs w:val="28"/>
              </w:rPr>
            </w:pPr>
            <w:r>
              <w:rPr>
                <w:rFonts w:hint="eastAsia" w:ascii="宋体" w:hAnsi="宋体" w:eastAsia="宋体" w:cs="宋体"/>
                <w:b/>
                <w:sz w:val="28"/>
                <w:szCs w:val="28"/>
              </w:rPr>
              <w:t>主要教学内容和要求</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b/>
                <w:sz w:val="28"/>
                <w:szCs w:val="28"/>
              </w:rPr>
            </w:pPr>
            <w:r>
              <w:rPr>
                <w:rFonts w:hint="eastAsia" w:ascii="宋体" w:hAnsi="宋体" w:eastAsia="宋体" w:cs="宋体"/>
                <w:b/>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素描</w:t>
            </w:r>
          </w:p>
        </w:tc>
        <w:tc>
          <w:tcPr>
            <w:tcW w:w="60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了解素描造型基本方法；掌握刻画人物的面部结构与五官方法；能运用色彩的对比和调和进行发型效果图妆容的效果图、整体造型效果图绘制</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3" w:hRule="atLeast"/>
          <w:jc w:val="center"/>
        </w:trPr>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盘发造型</w:t>
            </w:r>
          </w:p>
        </w:tc>
        <w:tc>
          <w:tcPr>
            <w:tcW w:w="60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700" w:firstLineChars="250"/>
              <w:textAlignment w:val="auto"/>
              <w:rPr>
                <w:rFonts w:hint="eastAsia" w:ascii="宋体" w:hAnsi="宋体" w:eastAsia="宋体" w:cs="宋体"/>
                <w:sz w:val="28"/>
                <w:szCs w:val="28"/>
              </w:rPr>
            </w:pPr>
            <w:r>
              <w:rPr>
                <w:rFonts w:hint="eastAsia" w:ascii="宋体" w:hAnsi="宋体" w:eastAsia="宋体" w:cs="宋体"/>
                <w:sz w:val="28"/>
                <w:szCs w:val="28"/>
              </w:rPr>
              <w:t>了解盘发的发展史：掌握盘发用具使用方法；能按规范进行盘发的基本技法（扎束、缠绕、发结、发环、发卷、波纹、逆梳）操作；会进行两股辫编织、三股辫编织、四殷辫编织的发辫造型；能规范进行扎髻、包髻、扎、包混合髻造型进行发髻造型；能进行日常型盘发、婚礼型盘发、晚宴型盘发造型</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jc w:val="center"/>
        </w:trPr>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化妆基础</w:t>
            </w:r>
          </w:p>
        </w:tc>
        <w:tc>
          <w:tcPr>
            <w:tcW w:w="60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了解化妆基本概念；掌握面部骨骼肌肉的特点，熟练掌握化妆产品与工具使用方法；掌握美容化妆基本步骤与技巧能进行面部轮廓与五官的调整与修饰；掌握日妆、新娘妆、晚宴妆特点并能进行妆面造型</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服饰与造型</w:t>
            </w:r>
          </w:p>
        </w:tc>
        <w:tc>
          <w:tcPr>
            <w:tcW w:w="60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了解服装、饰品与化妆、发型搭配的基本原理与方法；掌握不同场合中服饰造型的基本技能；具备运用服饰与基本原理与方法进行服装、色彩、饰品的搭配与制作能力</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整体造型</w:t>
            </w:r>
          </w:p>
        </w:tc>
        <w:tc>
          <w:tcPr>
            <w:tcW w:w="60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了解生活、晚宴、婚礼等人物整体造型特点；掌握生活、晚宴、婚礼等人物整体造型基本原理和方法；具备综合运用化妆、发型、服饰搭配能力进行生活、晚宴、婚礼等人物整体造型</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化妆品营销</w:t>
            </w:r>
          </w:p>
        </w:tc>
        <w:tc>
          <w:tcPr>
            <w:tcW w:w="60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了解常用化妆品的主要成分、作用和使用方法；能根据顾客的特点为其推荐美发类产品、护肤类产品、修容类产品、彩妆类产品、美甲类产品；会应用营销方法和技巧对化妆品进行营销</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服务心理与礼仪</w:t>
            </w:r>
          </w:p>
        </w:tc>
        <w:tc>
          <w:tcPr>
            <w:tcW w:w="60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了解现代社交礼仪的基本概念、规范、原则；掌握服务礼仪，美发与形象设计及办公室仪容仪表的基本知识能运用规范服务人员的仪态、礼貌语言进行美发与形象设计服务工作</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美容美发店创业实务</w:t>
            </w:r>
          </w:p>
        </w:tc>
        <w:tc>
          <w:tcPr>
            <w:tcW w:w="60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了解美容美发企业管理内容，初步掌握企业管理的基础知识，基本具有管理门店能力，基本具有独立开店的能力</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美容美发软件应用</w:t>
            </w:r>
          </w:p>
        </w:tc>
        <w:tc>
          <w:tcPr>
            <w:tcW w:w="60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掌握photoshop的基本操作手法，会照片的修改和基础的设计制作，能对人物整体造型的造型图片进行调整和艺术加</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jc w:val="center"/>
        </w:trPr>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美甲基础</w:t>
            </w:r>
          </w:p>
        </w:tc>
        <w:tc>
          <w:tcPr>
            <w:tcW w:w="60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了解在安全卫生的前提下对美甲工具与设备进行清洁消毒和日常维护方法；掌握根据不同的美甲类型来正确选用美甲产品与工具方法；能认识手部、指甲的构造和指甲的外型；能辨认指甲的异常和疾病，并能给予正确的护理方案设计；能对美甲时尚流行有所了解，并能给予顾客时尚方面的咨询；能对色彩进行灵活运用，并能根据具体的美甲类型色彩设计方案；能规范地进行手部基础护理保养（指甲修型、指皮修剪、基础按摩）；能规范地操作各种美甲技能（涂甲油、贴片甲、水晶甲、树脂光疗甲、指甲彩绘与装饰）</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11</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人物化妆造型设计</w:t>
            </w:r>
          </w:p>
        </w:tc>
        <w:tc>
          <w:tcPr>
            <w:tcW w:w="60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了解人物化妆造型设计的基本程序；了解人物化妆造型设计中的色彩搭配；掌握局部化妆技巧与方法；掌握日妆、新娘妆、晚宴妆等的化妆造型技法；能独立完成整体化妆造型，会根据顾客条件和要求作出适合的化妆造型</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12</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时尚品牌知识</w:t>
            </w:r>
          </w:p>
        </w:tc>
        <w:tc>
          <w:tcPr>
            <w:tcW w:w="60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了解服装、手表、珠宝饰品等时尚消费品牌和奢侈品品牌概况、历史、品牌定位、品牌故事及风格以及种类区分；能识别世界知名服饰品牌；能进行品牌定位及风格分析</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bl>
    <w:p>
      <w:pPr>
        <w:keepNext/>
        <w:keepLines/>
        <w:pageBreakBefore w:val="0"/>
        <w:widowControl w:val="0"/>
        <w:kinsoku/>
        <w:wordWrap/>
        <w:overflowPunct/>
        <w:topLinePunct w:val="0"/>
        <w:autoSpaceDE/>
        <w:autoSpaceDN/>
        <w:bidi w:val="0"/>
        <w:adjustRightInd/>
        <w:snapToGrid/>
        <w:spacing w:line="480" w:lineRule="exact"/>
        <w:ind w:firstLine="561"/>
        <w:textAlignment w:val="auto"/>
        <w:outlineLvl w:val="1"/>
        <w:rPr>
          <w:rFonts w:hint="eastAsia" w:ascii="宋体" w:hAnsi="宋体" w:eastAsia="宋体" w:cs="宋体"/>
          <w:bCs/>
          <w:sz w:val="28"/>
          <w:szCs w:val="40"/>
        </w:rPr>
      </w:pPr>
      <w:r>
        <w:rPr>
          <w:rFonts w:hint="eastAsia" w:ascii="宋体" w:hAnsi="宋体" w:eastAsia="宋体" w:cs="宋体"/>
          <w:bCs/>
          <w:sz w:val="28"/>
          <w:szCs w:val="40"/>
        </w:rPr>
        <w:t>（三）专业方向课</w:t>
      </w:r>
    </w:p>
    <w:tbl>
      <w:tblPr>
        <w:tblStyle w:val="14"/>
        <w:tblpPr w:leftFromText="180" w:rightFromText="180" w:vertAnchor="text" w:horzAnchor="page" w:tblpX="1035" w:tblpY="296"/>
        <w:tblOverlap w:val="never"/>
        <w:tblW w:w="10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557"/>
        <w:gridCol w:w="6237"/>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333333"/>
                <w:sz w:val="28"/>
                <w:szCs w:val="28"/>
                <w:shd w:val="clear" w:color="auto" w:fill="FFFFFF"/>
              </w:rPr>
            </w:pPr>
            <w:r>
              <w:rPr>
                <w:rFonts w:hint="eastAsia" w:ascii="宋体" w:hAnsi="宋体" w:eastAsia="宋体" w:cs="宋体"/>
                <w:b/>
                <w:color w:val="333333"/>
                <w:sz w:val="28"/>
                <w:szCs w:val="28"/>
                <w:shd w:val="clear" w:color="auto" w:fill="FFFFFF"/>
              </w:rPr>
              <w:t>编号</w:t>
            </w:r>
          </w:p>
        </w:tc>
        <w:tc>
          <w:tcPr>
            <w:tcW w:w="15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333333"/>
                <w:sz w:val="28"/>
                <w:szCs w:val="28"/>
                <w:shd w:val="clear" w:color="auto" w:fill="FFFFFF"/>
              </w:rPr>
            </w:pPr>
            <w:r>
              <w:rPr>
                <w:rFonts w:hint="eastAsia" w:ascii="宋体" w:hAnsi="宋体" w:eastAsia="宋体" w:cs="宋体"/>
                <w:b/>
                <w:color w:val="333333"/>
                <w:sz w:val="28"/>
                <w:szCs w:val="28"/>
                <w:shd w:val="clear" w:color="auto" w:fill="FFFFFF"/>
              </w:rPr>
              <w:t>课程名称</w:t>
            </w:r>
          </w:p>
        </w:tc>
        <w:tc>
          <w:tcPr>
            <w:tcW w:w="62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b/>
                <w:color w:val="333333"/>
                <w:sz w:val="28"/>
                <w:szCs w:val="28"/>
                <w:shd w:val="clear" w:color="auto" w:fill="FFFFFF"/>
              </w:rPr>
            </w:pPr>
            <w:r>
              <w:rPr>
                <w:rFonts w:hint="eastAsia" w:ascii="宋体" w:hAnsi="宋体" w:eastAsia="宋体" w:cs="宋体"/>
                <w:b/>
                <w:color w:val="333333"/>
                <w:sz w:val="28"/>
                <w:szCs w:val="28"/>
                <w:shd w:val="clear" w:color="auto" w:fill="FFFFFF"/>
              </w:rPr>
              <w:t>主要教学内容和要求</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333333"/>
                <w:sz w:val="28"/>
                <w:szCs w:val="28"/>
                <w:shd w:val="clear" w:color="auto" w:fill="FFFFFF"/>
              </w:rPr>
            </w:pPr>
            <w:r>
              <w:rPr>
                <w:rFonts w:hint="eastAsia" w:ascii="宋体" w:hAnsi="宋体" w:eastAsia="宋体" w:cs="宋体"/>
                <w:b/>
                <w:color w:val="333333"/>
                <w:sz w:val="28"/>
                <w:szCs w:val="28"/>
                <w:shd w:val="clear" w:color="auto" w:fill="FFFFFF"/>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5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洗护发技术</w:t>
            </w:r>
          </w:p>
        </w:tc>
        <w:tc>
          <w:tcPr>
            <w:tcW w:w="623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了解发质和头皮的构造及类型；掌握发质以及头皮受损的原因；能对头发和头皮状态进行测试和评估；能根据发质选择护发产品；能使用不同的方法对头发和头皮进行清洁；能按规范程序进行头、肩、颈部按摩；能按规范程序进行头发和头皮进行护理</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5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烫染发造型</w:t>
            </w:r>
          </w:p>
        </w:tc>
        <w:tc>
          <w:tcPr>
            <w:tcW w:w="623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了解染发原理；掌握染发剂的组成和作用；能正确选择染发设备、染发工具、染发产品；能按规范程序进行全染发、挑染操作；能根据顾客人体、发质条件进行染发造型设计。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了解烫发原理；掌握烫发药水的组成和作用；能正确选择烫发设备、烫发工具能按规范程序进行标准卷杠操作；能根据顾客人体、发质条件进行烫发造型设计。</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5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剪吹造型</w:t>
            </w:r>
          </w:p>
        </w:tc>
        <w:tc>
          <w:tcPr>
            <w:tcW w:w="623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了解头发剪、吹概念；掌握剪发、吹风工具使用方法；能按照技术规范及安全操作规程进行基本男式发型色调与层次的修剪、女式发型修剪和发式吹风造型能力；能按照技术规范及安全操作规程进行时尚男式发型、女式发型修剪和发式吹风造型、设计能力。</w:t>
            </w:r>
          </w:p>
        </w:tc>
        <w:tc>
          <w:tcPr>
            <w:tcW w:w="14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240</w:t>
            </w:r>
          </w:p>
        </w:tc>
      </w:tr>
    </w:tbl>
    <w:p>
      <w:pPr>
        <w:keepNext w:val="0"/>
        <w:keepLines w:val="0"/>
        <w:pageBreakBefore w:val="0"/>
        <w:widowControl w:val="0"/>
        <w:kinsoku/>
        <w:wordWrap/>
        <w:overflowPunct/>
        <w:topLinePunct w:val="0"/>
        <w:autoSpaceDE/>
        <w:autoSpaceDN/>
        <w:bidi w:val="0"/>
        <w:adjustRightInd/>
        <w:snapToGrid/>
        <w:spacing w:line="480" w:lineRule="exact"/>
        <w:ind w:firstLine="281" w:firstLineChars="100"/>
        <w:textAlignment w:val="auto"/>
        <w:rPr>
          <w:rFonts w:hint="eastAsia" w:ascii="宋体" w:hAnsi="宋体" w:eastAsia="宋体" w:cs="宋体"/>
          <w:b/>
          <w:bCs/>
          <w:sz w:val="28"/>
          <w:szCs w:val="28"/>
        </w:rPr>
      </w:pPr>
      <w:bookmarkStart w:id="359" w:name="_Toc6199_WPSOffice_Level1"/>
      <w:bookmarkStart w:id="360" w:name="_Toc27788_WPSOffice_Level1"/>
      <w:bookmarkStart w:id="361" w:name="_Toc10666_WPSOffice_Level1"/>
      <w:r>
        <w:rPr>
          <w:rFonts w:hint="eastAsia" w:ascii="宋体" w:hAnsi="宋体" w:eastAsia="宋体" w:cs="宋体"/>
          <w:b/>
          <w:bCs/>
          <w:sz w:val="28"/>
          <w:szCs w:val="28"/>
        </w:rPr>
        <w:t>七、教学进程总体安排</w:t>
      </w:r>
      <w:bookmarkEnd w:id="359"/>
      <w:bookmarkEnd w:id="360"/>
      <w:bookmarkEnd w:id="361"/>
    </w:p>
    <w:p>
      <w:pPr>
        <w:spacing w:line="600" w:lineRule="exact"/>
        <w:ind w:firstLine="0" w:firstLineChars="0"/>
        <w:rPr>
          <w:rFonts w:hint="eastAsia" w:ascii="黑体" w:hAnsi="黑体" w:eastAsia="黑体" w:cs="黑体"/>
          <w:sz w:val="32"/>
          <w:szCs w:val="32"/>
        </w:rPr>
      </w:pPr>
      <w:r>
        <w:rPr>
          <w:rFonts w:hint="eastAsia" w:ascii="黑体" w:hAnsi="黑体" w:eastAsia="黑体" w:cs="黑体"/>
          <w:sz w:val="32"/>
          <w:szCs w:val="32"/>
        </w:rPr>
        <mc:AlternateContent>
          <mc:Choice Requires="wpg">
            <w:drawing>
              <wp:anchor distT="0" distB="0" distL="114300" distR="114300" simplePos="0" relativeHeight="251699200" behindDoc="0" locked="0" layoutInCell="1" allowOverlap="1">
                <wp:simplePos x="0" y="0"/>
                <wp:positionH relativeFrom="column">
                  <wp:posOffset>-149225</wp:posOffset>
                </wp:positionH>
                <wp:positionV relativeFrom="paragraph">
                  <wp:posOffset>48260</wp:posOffset>
                </wp:positionV>
                <wp:extent cx="5701665" cy="3663315"/>
                <wp:effectExtent l="0" t="0" r="13335" b="13335"/>
                <wp:wrapNone/>
                <wp:docPr id="457" name="组合 457"/>
                <wp:cNvGraphicFramePr/>
                <a:graphic xmlns:a="http://schemas.openxmlformats.org/drawingml/2006/main">
                  <a:graphicData uri="http://schemas.microsoft.com/office/word/2010/wordprocessingGroup">
                    <wpg:wgp>
                      <wpg:cNvGrpSpPr/>
                      <wpg:grpSpPr>
                        <a:xfrm>
                          <a:off x="0" y="0"/>
                          <a:ext cx="5701665" cy="3663315"/>
                          <a:chOff x="2053" y="6744"/>
                          <a:chExt cx="8927" cy="5508"/>
                        </a:xfrm>
                      </wpg:grpSpPr>
                      <pic:pic xmlns:pic="http://schemas.openxmlformats.org/drawingml/2006/picture">
                        <pic:nvPicPr>
                          <pic:cNvPr id="455" name="图片 7"/>
                          <pic:cNvPicPr>
                            <a:picLocks noChangeAspect="1"/>
                          </pic:cNvPicPr>
                        </pic:nvPicPr>
                        <pic:blipFill>
                          <a:blip r:embed="rId16"/>
                          <a:srcRect t="14665" r="8328" b="13878"/>
                          <a:stretch>
                            <a:fillRect/>
                          </a:stretch>
                        </pic:blipFill>
                        <pic:spPr>
                          <a:xfrm>
                            <a:off x="2053" y="6744"/>
                            <a:ext cx="8435" cy="3732"/>
                          </a:xfrm>
                          <a:prstGeom prst="rect">
                            <a:avLst/>
                          </a:prstGeom>
                          <a:noFill/>
                          <a:ln>
                            <a:noFill/>
                          </a:ln>
                        </pic:spPr>
                      </pic:pic>
                      <pic:pic xmlns:pic="http://schemas.openxmlformats.org/drawingml/2006/picture">
                        <pic:nvPicPr>
                          <pic:cNvPr id="456" name="图片 10"/>
                          <pic:cNvPicPr>
                            <a:picLocks noChangeAspect="1"/>
                          </pic:cNvPicPr>
                        </pic:nvPicPr>
                        <pic:blipFill>
                          <a:blip r:embed="rId17"/>
                          <a:srcRect t="18011" r="2823" b="57086"/>
                          <a:stretch>
                            <a:fillRect/>
                          </a:stretch>
                        </pic:blipFill>
                        <pic:spPr>
                          <a:xfrm>
                            <a:off x="2053" y="10476"/>
                            <a:ext cx="8927" cy="1776"/>
                          </a:xfrm>
                          <a:prstGeom prst="rect">
                            <a:avLst/>
                          </a:prstGeom>
                          <a:noFill/>
                          <a:ln>
                            <a:noFill/>
                          </a:ln>
                        </pic:spPr>
                      </pic:pic>
                    </wpg:wgp>
                  </a:graphicData>
                </a:graphic>
              </wp:anchor>
            </w:drawing>
          </mc:Choice>
          <mc:Fallback>
            <w:pict>
              <v:group id="_x0000_s1026" o:spid="_x0000_s1026" o:spt="203" style="position:absolute;left:0pt;margin-left:-11.75pt;margin-top:3.8pt;height:288.45pt;width:448.95pt;z-index:251699200;mso-width-relative:page;mso-height-relative:page;" coordorigin="2053,6744" coordsize="8927,5508" o:gfxdata="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">
                <o:lock v:ext="edit" aspectratio="f"/>
                <v:shape id="图片 7" o:spid="_x0000_s1026" o:spt="75" type="#_x0000_t75" style="position:absolute;left:2053;top:6744;height:3732;width:8435;" filled="f" o:preferrelative="t" stroked="f" coordsize="21600,21600" o:gfxdata="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LvtS8AAAA&#10;3AAAAA8AAAAAAAAAAQAgAAAAIgAAAGRycy9kb3ducmV2LnhtbFBLAQIUABQAAAAIAIdO4kAzLwWe&#10;OwAAADkAAAAQAAAAAAAAAAEAIAAAAAsBAABkcnMvc2hhcGV4bWwueG1sUEsFBgAAAAAGAAYAWwEA&#10;ALUDAAAAAA==&#10;">
                  <v:fill on="f" focussize="0,0"/>
                  <v:stroke on="f"/>
                  <v:imagedata r:id="rId16" croptop="9611f" cropright="5458f" cropbottom="9095f" o:title=""/>
                  <o:lock v:ext="edit" aspectratio="t"/>
                </v:shape>
                <v:shape id="图片 10" o:spid="_x0000_s1026" o:spt="75" type="#_x0000_t75" style="position:absolute;left:2053;top:10476;height:1776;width:8927;" filled="f" o:preferrelative="t" stroked="f" coordsize="21600,21600" o:gfxdata="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PeudvQAA&#10;ANwAAAAPAAAAAAAAAAEAIAAAACIAAABkcnMvZG93bnJldi54bWxQSwECFAAUAAAACACHTuJAMy8F&#10;njsAAAA5AAAAEAAAAAAAAAABACAAAAAMAQAAZHJzL3NoYXBleG1sLnhtbFBLBQYAAAAABgAGAFsB&#10;AAC2AwAAAAA=&#10;">
                  <v:fill on="f" focussize="0,0"/>
                  <v:stroke on="f"/>
                  <v:imagedata r:id="rId17" croptop="11804f" cropright="1850f" cropbottom="37412f" o:title=""/>
                  <o:lock v:ext="edit" aspectratio="t"/>
                </v:shape>
              </v:group>
            </w:pict>
          </mc:Fallback>
        </mc:AlternateContent>
      </w:r>
    </w:p>
    <w:p>
      <w:pPr>
        <w:spacing w:line="600" w:lineRule="exact"/>
        <w:ind w:firstLine="0" w:firstLineChars="0"/>
        <w:rPr>
          <w:rFonts w:hint="eastAsia" w:ascii="黑体" w:hAnsi="黑体" w:eastAsia="黑体" w:cs="黑体"/>
          <w:sz w:val="32"/>
          <w:szCs w:val="32"/>
        </w:rPr>
      </w:pPr>
    </w:p>
    <w:p>
      <w:pPr>
        <w:spacing w:line="600" w:lineRule="exact"/>
        <w:ind w:firstLine="0" w:firstLineChars="0"/>
        <w:rPr>
          <w:rFonts w:hint="eastAsia" w:ascii="黑体" w:hAnsi="黑体" w:eastAsia="黑体" w:cs="黑体"/>
          <w:sz w:val="32"/>
          <w:szCs w:val="32"/>
        </w:rPr>
      </w:pPr>
    </w:p>
    <w:p>
      <w:pPr>
        <w:spacing w:line="600" w:lineRule="exact"/>
        <w:ind w:firstLine="0" w:firstLineChars="0"/>
        <w:rPr>
          <w:rFonts w:hint="eastAsia" w:ascii="黑体" w:hAnsi="黑体" w:eastAsia="黑体" w:cs="黑体"/>
          <w:sz w:val="32"/>
          <w:szCs w:val="32"/>
        </w:rPr>
      </w:pPr>
    </w:p>
    <w:p>
      <w:pPr>
        <w:spacing w:line="600" w:lineRule="exact"/>
        <w:ind w:firstLine="0" w:firstLineChars="0"/>
        <w:rPr>
          <w:rFonts w:hint="eastAsia" w:ascii="黑体" w:hAnsi="黑体" w:eastAsia="黑体" w:cs="黑体"/>
          <w:sz w:val="32"/>
          <w:szCs w:val="32"/>
        </w:rPr>
      </w:pPr>
    </w:p>
    <w:p>
      <w:pPr>
        <w:spacing w:line="600" w:lineRule="exact"/>
        <w:ind w:firstLine="0" w:firstLineChars="0"/>
        <w:rPr>
          <w:rFonts w:hint="eastAsia" w:ascii="黑体" w:hAnsi="黑体" w:eastAsia="黑体" w:cs="黑体"/>
          <w:sz w:val="32"/>
          <w:szCs w:val="32"/>
        </w:rPr>
      </w:pPr>
    </w:p>
    <w:p>
      <w:pPr>
        <w:spacing w:line="600" w:lineRule="exact"/>
        <w:ind w:firstLine="0" w:firstLineChars="0"/>
        <w:rPr>
          <w:rFonts w:hint="eastAsia" w:ascii="黑体" w:hAnsi="黑体" w:eastAsia="黑体" w:cs="黑体"/>
          <w:sz w:val="32"/>
          <w:szCs w:val="32"/>
        </w:rPr>
      </w:pPr>
    </w:p>
    <w:p>
      <w:pPr>
        <w:spacing w:line="600" w:lineRule="exact"/>
        <w:ind w:firstLine="0" w:firstLineChars="0"/>
        <w:rPr>
          <w:rFonts w:hint="eastAsia" w:ascii="黑体" w:hAnsi="黑体" w:eastAsia="黑体" w:cs="黑体"/>
          <w:sz w:val="32"/>
          <w:szCs w:val="32"/>
        </w:rPr>
      </w:pPr>
    </w:p>
    <w:p>
      <w:pPr>
        <w:spacing w:line="600" w:lineRule="exact"/>
        <w:ind w:firstLine="0" w:firstLineChars="0"/>
        <w:rPr>
          <w:rFonts w:hint="eastAsia" w:ascii="黑体" w:hAnsi="黑体" w:eastAsia="黑体" w:cs="黑体"/>
          <w:sz w:val="32"/>
          <w:szCs w:val="32"/>
        </w:rPr>
      </w:pPr>
    </w:p>
    <w:p>
      <w:pPr>
        <w:spacing w:line="600" w:lineRule="exact"/>
        <w:ind w:firstLine="0" w:firstLineChars="0"/>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362" w:name="_Toc29435_WPSOffice_Level1"/>
      <w:bookmarkStart w:id="363" w:name="_Toc18082_WPSOffice_Level1"/>
      <w:bookmarkStart w:id="364" w:name="_Toc3651_WPSOffice_Level1"/>
      <w:r>
        <w:rPr>
          <w:rFonts w:hint="eastAsia" w:ascii="宋体" w:hAnsi="宋体" w:eastAsia="宋体" w:cs="宋体"/>
          <w:b/>
          <w:bCs/>
          <w:sz w:val="28"/>
          <w:szCs w:val="28"/>
        </w:rPr>
        <w:t>八、实施保障</w:t>
      </w:r>
      <w:bookmarkEnd w:id="362"/>
      <w:bookmarkEnd w:id="363"/>
      <w:bookmarkEnd w:id="364"/>
    </w:p>
    <w:p>
      <w:pPr>
        <w:keepNext w:val="0"/>
        <w:keepLines w:val="0"/>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sz w:val="28"/>
          <w:szCs w:val="28"/>
        </w:rPr>
      </w:pPr>
      <w:r>
        <w:rPr>
          <w:rFonts w:hint="eastAsia" w:ascii="宋体" w:hAnsi="宋体" w:eastAsia="宋体" w:cs="宋体"/>
          <w:sz w:val="28"/>
          <w:szCs w:val="28"/>
        </w:rPr>
        <w:t>主要包括师资队伍、教学设施、教学资源、教学方法、学习评价、质量管理等方面。</w:t>
      </w:r>
    </w:p>
    <w:p>
      <w:pPr>
        <w:keepNext w:val="0"/>
        <w:keepLines w:val="0"/>
        <w:pageBreakBefore w:val="0"/>
        <w:widowControl w:val="0"/>
        <w:kinsoku/>
        <w:wordWrap/>
        <w:overflowPunct/>
        <w:topLinePunct w:val="0"/>
        <w:autoSpaceDE/>
        <w:autoSpaceDN/>
        <w:bidi w:val="0"/>
        <w:adjustRightInd/>
        <w:snapToGrid/>
        <w:spacing w:line="480" w:lineRule="exact"/>
        <w:ind w:firstLine="643"/>
        <w:textAlignment w:val="auto"/>
        <w:rPr>
          <w:rFonts w:hint="eastAsia" w:ascii="宋体" w:hAnsi="宋体" w:eastAsia="宋体" w:cs="宋体"/>
          <w:b/>
          <w:bCs/>
          <w:sz w:val="28"/>
          <w:szCs w:val="28"/>
        </w:rPr>
      </w:pPr>
      <w:r>
        <w:rPr>
          <w:rFonts w:hint="eastAsia" w:ascii="宋体" w:hAnsi="宋体" w:eastAsia="宋体" w:cs="宋体"/>
          <w:b/>
          <w:bCs/>
          <w:sz w:val="28"/>
          <w:szCs w:val="28"/>
        </w:rPr>
        <w:t>（一）师资队伍</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坚持“校企合作、专兼结合、重点培养和外部引进”的原则，与企业深入合作，聘请行业、企业专家、一线骨干技术人员参与学校教学和管理，建设一支集专业教学、学生职业指导为一体的“双师”结构合理的教师团队。一是支持教师通过国家级、省级专业带头人和专业骨干教师培训，下企业实践锻炼，学历和专业技能深造等措施，提高现有师资队伍的“双师型”比例；二是加强青年教师的教育培养工作，通过传帮带、集体备课、观摩教学、集体评教等活动增强青年教师的敬业意识、教学意识，提高青年教师的教师素质和工作水平。制定教师培养计划，建立教师培训的长效机制，建设目标是培养专业带头人2名，培养骨干教师2名、“双师型”教师比例达85%以上、聘请兼职教师5名。</w:t>
      </w:r>
    </w:p>
    <w:p>
      <w:pPr>
        <w:keepNext w:val="0"/>
        <w:keepLines w:val="0"/>
        <w:pageBreakBefore w:val="0"/>
        <w:widowControl w:val="0"/>
        <w:kinsoku/>
        <w:wordWrap/>
        <w:overflowPunct/>
        <w:topLinePunct w:val="0"/>
        <w:autoSpaceDE/>
        <w:autoSpaceDN/>
        <w:bidi w:val="0"/>
        <w:adjustRightInd/>
        <w:snapToGrid/>
        <w:spacing w:line="480" w:lineRule="exact"/>
        <w:ind w:firstLine="643"/>
        <w:textAlignment w:val="auto"/>
        <w:rPr>
          <w:rFonts w:hint="eastAsia" w:ascii="宋体" w:hAnsi="宋体" w:eastAsia="宋体" w:cs="宋体"/>
          <w:b/>
          <w:bCs/>
          <w:sz w:val="28"/>
          <w:szCs w:val="28"/>
        </w:rPr>
      </w:pPr>
      <w:r>
        <w:rPr>
          <w:rFonts w:hint="eastAsia" w:ascii="宋体" w:hAnsi="宋体" w:eastAsia="宋体" w:cs="宋体"/>
          <w:b/>
          <w:bCs/>
          <w:sz w:val="28"/>
          <w:szCs w:val="28"/>
        </w:rPr>
        <w:t>（二）教学设施</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40"/>
        </w:rPr>
      </w:pPr>
      <w:r>
        <w:rPr>
          <w:rFonts w:hint="eastAsia" w:ascii="宋体" w:hAnsi="宋体" w:eastAsia="宋体" w:cs="宋体"/>
          <w:sz w:val="28"/>
          <w:szCs w:val="40"/>
        </w:rPr>
        <w:t>在“以行动为导向”的新课程理念的指导下，按照美发与形象设计专业的岗位工作流程，参照企业运营模式，与企业合作，在校内建实训基地，让实体店进校园，为学生提供真实的实训环境。</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40"/>
        </w:rPr>
      </w:pPr>
      <w:r>
        <w:rPr>
          <w:rFonts w:hint="eastAsia" w:ascii="宋体" w:hAnsi="宋体" w:eastAsia="宋体" w:cs="宋体"/>
          <w:sz w:val="28"/>
          <w:szCs w:val="40"/>
        </w:rPr>
        <w:t>目前我校美发与形象设计专业在教学中拥有现代的模拟仿真工作环境，包括美发实训室、美容实训室、化妆造型实训室，各实训室具有演示范例的多媒体设备，同时能够适合技能的讲解与训练，实现理论与实践一体化。现代化实训基地的建设，实现了与企业的立体合作，在管理模式、技术培训和企业文化等方面相互融通，为教学实践提供了条件</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40"/>
        </w:rPr>
      </w:pPr>
      <w:r>
        <w:rPr>
          <w:rFonts w:hint="eastAsia" w:ascii="宋体" w:hAnsi="宋体" w:eastAsia="宋体" w:cs="宋体"/>
          <w:sz w:val="28"/>
          <w:szCs w:val="40"/>
        </w:rPr>
        <w:t>根据本专业人才培养目标的要求及课程设置的需要，按每班30名学生为基准。校内实训教学室配置如下：</w:t>
      </w:r>
    </w:p>
    <w:tbl>
      <w:tblPr>
        <w:tblStyle w:val="1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29"/>
        <w:gridCol w:w="2683"/>
        <w:gridCol w:w="2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b/>
                <w:sz w:val="28"/>
                <w:szCs w:val="28"/>
              </w:rPr>
            </w:pPr>
            <w:r>
              <w:rPr>
                <w:rFonts w:hint="eastAsia" w:ascii="宋体" w:hAnsi="宋体" w:eastAsia="宋体" w:cs="宋体"/>
                <w:b/>
                <w:sz w:val="28"/>
                <w:szCs w:val="28"/>
              </w:rPr>
              <w:t>序号</w:t>
            </w:r>
          </w:p>
        </w:tc>
        <w:tc>
          <w:tcPr>
            <w:tcW w:w="31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2"/>
              <w:jc w:val="center"/>
              <w:textAlignment w:val="auto"/>
              <w:rPr>
                <w:rFonts w:hint="eastAsia" w:ascii="宋体" w:hAnsi="宋体" w:eastAsia="宋体" w:cs="宋体"/>
                <w:b/>
                <w:sz w:val="28"/>
                <w:szCs w:val="28"/>
              </w:rPr>
            </w:pPr>
            <w:r>
              <w:rPr>
                <w:rFonts w:hint="eastAsia" w:ascii="宋体" w:hAnsi="宋体" w:eastAsia="宋体" w:cs="宋体"/>
                <w:b/>
                <w:sz w:val="28"/>
                <w:szCs w:val="28"/>
              </w:rPr>
              <w:t>实训室名称</w:t>
            </w:r>
          </w:p>
        </w:tc>
        <w:tc>
          <w:tcPr>
            <w:tcW w:w="534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2"/>
              <w:jc w:val="center"/>
              <w:textAlignment w:val="auto"/>
              <w:rPr>
                <w:rFonts w:hint="eastAsia" w:ascii="宋体" w:hAnsi="宋体" w:eastAsia="宋体" w:cs="宋体"/>
                <w:b/>
                <w:sz w:val="28"/>
                <w:szCs w:val="28"/>
              </w:rPr>
            </w:pPr>
            <w:r>
              <w:rPr>
                <w:rFonts w:hint="eastAsia" w:ascii="宋体" w:hAnsi="宋体" w:eastAsia="宋体" w:cs="宋体"/>
                <w:b/>
                <w:sz w:val="28"/>
                <w:szCs w:val="28"/>
              </w:rPr>
              <w:t>主要工具及设施设备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312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化妆实训室1</w:t>
            </w: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名称</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化妆镜台</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化妆工作椅</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多媒体设备显示器</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高清录像</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312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化妆实训室2</w:t>
            </w: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化妆镜台</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化妆工作椅</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多媒体设备显示器</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高清录像</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312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卸妆室</w:t>
            </w: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冷热水设备</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jc w:val="center"/>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台盆</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312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美甲实训室</w:t>
            </w: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美甲工作台</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美甲工作椅</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光疗机</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20台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多媒体设备显示器</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312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美容理论教室</w:t>
            </w: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增设多媒体设备</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折叠桌椅</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312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专业物品存放</w:t>
            </w: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服装、饰品</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服装、饰品若干套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饰品展示柜</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衣柜</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头模</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电卷棒</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直卷两用</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31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玉米夹</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31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美发与形象设计专业实训基地</w:t>
            </w:r>
          </w:p>
        </w:tc>
        <w:tc>
          <w:tcPr>
            <w:tcW w:w="26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圣安莉企业赞助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（现更名美思绮）</w:t>
            </w:r>
          </w:p>
        </w:tc>
        <w:tc>
          <w:tcPr>
            <w:tcW w:w="26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圣安莉企业赞助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（现更名美思绮）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98" w:firstLineChars="71"/>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31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美容美体专业实训基地</w:t>
            </w:r>
          </w:p>
        </w:tc>
        <w:tc>
          <w:tcPr>
            <w:tcW w:w="268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娇芙达赞助</w:t>
            </w:r>
          </w:p>
        </w:tc>
        <w:tc>
          <w:tcPr>
            <w:tcW w:w="265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娇芙达赞助</w:t>
            </w:r>
          </w:p>
        </w:tc>
      </w:tr>
    </w:tbl>
    <w:p>
      <w:pPr>
        <w:keepNext/>
        <w:keepLines/>
        <w:pageBreakBefore w:val="0"/>
        <w:widowControl w:val="0"/>
        <w:kinsoku/>
        <w:wordWrap/>
        <w:overflowPunct/>
        <w:topLinePunct w:val="0"/>
        <w:autoSpaceDE/>
        <w:autoSpaceDN/>
        <w:bidi w:val="0"/>
        <w:adjustRightInd/>
        <w:snapToGrid/>
        <w:spacing w:line="480" w:lineRule="exact"/>
        <w:ind w:firstLine="560"/>
        <w:textAlignment w:val="auto"/>
        <w:outlineLvl w:val="2"/>
        <w:rPr>
          <w:rFonts w:hint="eastAsia" w:ascii="宋体" w:hAnsi="宋体" w:eastAsia="宋体" w:cs="宋体"/>
          <w:bCs/>
          <w:sz w:val="28"/>
          <w:szCs w:val="28"/>
        </w:rPr>
      </w:pPr>
      <w:r>
        <w:rPr>
          <w:rFonts w:hint="eastAsia" w:ascii="宋体" w:hAnsi="宋体" w:eastAsia="宋体" w:cs="宋体"/>
          <w:bCs/>
          <w:sz w:val="28"/>
          <w:szCs w:val="28"/>
        </w:rPr>
        <w:t xml:space="preserve">1.校内实训基地现状分析 </w:t>
      </w:r>
    </w:p>
    <w:p>
      <w:pPr>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现有校内实训基地与建设标准比较已达标。此外，为提升实训基地的实训教学、教研功能，同时根据专业特点，实现教学环境、教学内容与行业企业对接，建设5个理实一体教室。实现学生的实习实训、顶岗实习、就业与企业顺利对接，缩短学生到企业再学习、再培训的过程。 </w:t>
      </w:r>
    </w:p>
    <w:p>
      <w:pPr>
        <w:keepNext/>
        <w:keepLines/>
        <w:pageBreakBefore w:val="0"/>
        <w:widowControl w:val="0"/>
        <w:kinsoku/>
        <w:wordWrap/>
        <w:overflowPunct/>
        <w:topLinePunct w:val="0"/>
        <w:autoSpaceDE/>
        <w:autoSpaceDN/>
        <w:bidi w:val="0"/>
        <w:adjustRightInd/>
        <w:snapToGrid/>
        <w:spacing w:line="480" w:lineRule="exact"/>
        <w:ind w:firstLine="560"/>
        <w:textAlignment w:val="auto"/>
        <w:outlineLvl w:val="2"/>
        <w:rPr>
          <w:rFonts w:hint="eastAsia" w:ascii="宋体" w:hAnsi="宋体" w:eastAsia="宋体" w:cs="宋体"/>
          <w:bCs/>
          <w:sz w:val="28"/>
          <w:szCs w:val="28"/>
        </w:rPr>
      </w:pPr>
      <w:r>
        <w:rPr>
          <w:rFonts w:hint="eastAsia" w:ascii="宋体" w:hAnsi="宋体" w:eastAsia="宋体" w:cs="宋体"/>
          <w:bCs/>
          <w:sz w:val="28"/>
          <w:szCs w:val="28"/>
        </w:rPr>
        <w:t xml:space="preserve">2.校外实训基地 </w:t>
      </w:r>
    </w:p>
    <w:p>
      <w:pPr>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（1）校外实训基地建设标准 </w:t>
      </w:r>
      <w:r>
        <w:rPr>
          <w:rFonts w:hint="eastAsia" w:ascii="宋体" w:hAnsi="宋体" w:eastAsia="宋体" w:cs="宋体"/>
          <w:sz w:val="28"/>
          <w:szCs w:val="28"/>
        </w:rPr>
        <w:tab/>
      </w:r>
    </w:p>
    <w:p>
      <w:pPr>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根据专业岗位定位及未来三年的平均在校生规模，要求有稳定的校外实训基地,能同时接纳超过30名左右学生进行顶岗实习的企业不少于2家。 </w:t>
      </w:r>
    </w:p>
    <w:p>
      <w:pPr>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（2）校外实训基地现状 </w:t>
      </w:r>
    </w:p>
    <w:p>
      <w:pPr>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现有以知名企业为主的、稳定的校外实训基地企业2家，能接纳30名左右学生的顶岗实习需求。其中，典型合作企业有：</w:t>
      </w:r>
    </w:p>
    <w:p>
      <w:pPr>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娇芙达美容连锁机构 </w:t>
      </w:r>
    </w:p>
    <w:p>
      <w:pPr>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
          <w:bCs/>
          <w:sz w:val="28"/>
          <w:szCs w:val="28"/>
        </w:rPr>
      </w:pPr>
      <w:r>
        <w:rPr>
          <w:rFonts w:hint="eastAsia" w:ascii="宋体" w:hAnsi="宋体" w:eastAsia="宋体" w:cs="宋体"/>
          <w:sz w:val="28"/>
          <w:szCs w:val="28"/>
        </w:rPr>
        <w:t>圣安利美发连锁机构（现更名为泉州市美思绮投资有限公司）</w:t>
      </w:r>
    </w:p>
    <w:p>
      <w:pPr>
        <w:pageBreakBefore w:val="0"/>
        <w:kinsoku/>
        <w:wordWrap/>
        <w:overflowPunct/>
        <w:topLinePunct w:val="0"/>
        <w:autoSpaceDE/>
        <w:autoSpaceDN/>
        <w:bidi w:val="0"/>
        <w:adjustRightInd/>
        <w:snapToGrid/>
        <w:spacing w:line="480" w:lineRule="exact"/>
        <w:ind w:firstLine="643"/>
        <w:textAlignment w:val="auto"/>
        <w:rPr>
          <w:rFonts w:hint="eastAsia" w:ascii="宋体" w:hAnsi="宋体" w:eastAsia="宋体" w:cs="宋体"/>
          <w:b/>
          <w:bCs/>
          <w:sz w:val="28"/>
          <w:szCs w:val="28"/>
        </w:rPr>
      </w:pPr>
      <w:r>
        <w:rPr>
          <w:rFonts w:hint="eastAsia" w:ascii="宋体" w:hAnsi="宋体" w:eastAsia="宋体" w:cs="宋体"/>
          <w:b/>
          <w:bCs/>
          <w:sz w:val="28"/>
          <w:szCs w:val="28"/>
        </w:rPr>
        <w:t>（三）教学资源</w:t>
      </w:r>
    </w:p>
    <w:p>
      <w:pPr>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
          <w:bCs/>
          <w:sz w:val="28"/>
          <w:szCs w:val="28"/>
        </w:rPr>
      </w:pPr>
      <w:r>
        <w:rPr>
          <w:rFonts w:hint="eastAsia" w:ascii="宋体" w:hAnsi="宋体" w:eastAsia="宋体" w:cs="宋体"/>
          <w:sz w:val="28"/>
          <w:szCs w:val="28"/>
        </w:rPr>
        <w:t>依据专业人才培养方案设置的专业项目课程，应编写两本校本教材配套的专业项目课程系列教材：人物化妆造型设计实训、美容美体实训。实现教材、教辅、教具、学具、课件和网站等多种介质的立体化融合。</w:t>
      </w:r>
    </w:p>
    <w:p>
      <w:pPr>
        <w:pageBreakBefore w:val="0"/>
        <w:kinsoku/>
        <w:wordWrap/>
        <w:overflowPunct/>
        <w:topLinePunct w:val="0"/>
        <w:autoSpaceDE/>
        <w:autoSpaceDN/>
        <w:bidi w:val="0"/>
        <w:adjustRightInd/>
        <w:snapToGrid/>
        <w:spacing w:line="480" w:lineRule="exact"/>
        <w:ind w:firstLine="643"/>
        <w:textAlignment w:val="auto"/>
        <w:rPr>
          <w:rFonts w:hint="eastAsia" w:ascii="宋体" w:hAnsi="宋体" w:eastAsia="宋体" w:cs="宋体"/>
          <w:b/>
          <w:bCs/>
          <w:sz w:val="28"/>
          <w:szCs w:val="28"/>
        </w:rPr>
      </w:pPr>
      <w:r>
        <w:rPr>
          <w:rFonts w:hint="eastAsia" w:ascii="宋体" w:hAnsi="宋体" w:eastAsia="宋体" w:cs="宋体"/>
          <w:b/>
          <w:bCs/>
          <w:sz w:val="28"/>
          <w:szCs w:val="28"/>
        </w:rPr>
        <w:t>（四）教学方法</w:t>
      </w:r>
    </w:p>
    <w:p>
      <w:pPr>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以专业人才培养定位为依据，以培养学生的实践动手能力为基本出发点，建立由专业教师组成的人才需求调研小组，深入企业调研，形成专业职业人才培养模式调研报告，再由行业专家、企业技术能手等组成的专业建设指导委员会指导，开展职业领域、职业岗位、典型工作任务分析，构建基于校企合作、工学结合为基础“双证驱动、三段递进”人才培养模式，实现职业技能、职业意识与职业道德一体化，提高育人效益，强化社会服务能力。</w:t>
      </w:r>
    </w:p>
    <w:p>
      <w:pPr>
        <w:pageBreakBefore w:val="0"/>
        <w:widowControl/>
        <w:kinsoku/>
        <w:wordWrap/>
        <w:overflowPunct/>
        <w:topLinePunct w:val="0"/>
        <w:autoSpaceDE/>
        <w:autoSpaceDN/>
        <w:bidi w:val="0"/>
        <w:adjustRightInd/>
        <w:snapToGrid/>
        <w:spacing w:after="120" w:line="480" w:lineRule="exact"/>
        <w:ind w:firstLine="211" w:firstLineChars="100"/>
        <w:textAlignment w:val="auto"/>
        <w:rPr>
          <w:rFonts w:hint="eastAsia" w:ascii="宋体" w:hAnsi="宋体" w:eastAsia="宋体" w:cs="宋体"/>
          <w:color w:val="000000"/>
          <w:sz w:val="28"/>
          <w:szCs w:val="28"/>
        </w:rPr>
      </w:pPr>
      <w:r>
        <w:rPr>
          <w:b/>
          <w:color w:val="000000"/>
          <w:szCs w:val="28"/>
        </w:rPr>
        <w:drawing>
          <wp:anchor distT="0" distB="0" distL="114300" distR="114300" simplePos="0" relativeHeight="251702272" behindDoc="0" locked="0" layoutInCell="1" allowOverlap="1">
            <wp:simplePos x="0" y="0"/>
            <wp:positionH relativeFrom="column">
              <wp:posOffset>533400</wp:posOffset>
            </wp:positionH>
            <wp:positionV relativeFrom="paragraph">
              <wp:posOffset>281940</wp:posOffset>
            </wp:positionV>
            <wp:extent cx="4236085" cy="1600835"/>
            <wp:effectExtent l="0" t="0" r="12065" b="18415"/>
            <wp:wrapNone/>
            <wp:docPr id="4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15"/>
                    <pic:cNvPicPr>
                      <a:picLocks noChangeAspect="1"/>
                    </pic:cNvPicPr>
                  </pic:nvPicPr>
                  <pic:blipFill>
                    <a:blip r:embed="rId14"/>
                    <a:stretch>
                      <a:fillRect/>
                    </a:stretch>
                  </pic:blipFill>
                  <pic:spPr>
                    <a:xfrm>
                      <a:off x="0" y="0"/>
                      <a:ext cx="4236085" cy="1600835"/>
                    </a:xfrm>
                    <a:prstGeom prst="rect">
                      <a:avLst/>
                    </a:prstGeom>
                    <a:noFill/>
                    <a:ln>
                      <a:noFill/>
                    </a:ln>
                  </pic:spPr>
                </pic:pic>
              </a:graphicData>
            </a:graphic>
          </wp:anchor>
        </w:drawing>
      </w:r>
      <w:r>
        <w:rPr>
          <w:rFonts w:hint="eastAsia" w:ascii="宋体" w:hAnsi="宋体" w:eastAsia="宋体" w:cs="宋体"/>
          <w:color w:val="000000"/>
          <w:sz w:val="28"/>
          <w:szCs w:val="28"/>
        </w:rPr>
        <w:t>人才培养模式形成过程</w:t>
      </w:r>
    </w:p>
    <w:p>
      <w:pPr>
        <w:widowControl/>
        <w:spacing w:after="120"/>
        <w:ind w:firstLine="210" w:firstLineChars="100"/>
        <w:rPr>
          <w:rFonts w:hint="eastAsia"/>
          <w:color w:val="000000"/>
          <w:szCs w:val="28"/>
        </w:rPr>
      </w:pPr>
    </w:p>
    <w:p>
      <w:pPr>
        <w:widowControl/>
        <w:spacing w:after="120"/>
        <w:ind w:firstLine="210" w:firstLineChars="100"/>
        <w:rPr>
          <w:rFonts w:hint="eastAsia"/>
          <w:color w:val="000000"/>
          <w:szCs w:val="28"/>
        </w:rPr>
      </w:pPr>
    </w:p>
    <w:p>
      <w:pPr>
        <w:widowControl/>
        <w:spacing w:after="120"/>
        <w:ind w:firstLine="210" w:firstLineChars="100"/>
        <w:rPr>
          <w:rFonts w:hint="eastAsia"/>
          <w:color w:val="000000"/>
          <w:szCs w:val="28"/>
        </w:rPr>
      </w:pPr>
    </w:p>
    <w:p>
      <w:pPr>
        <w:widowControl/>
        <w:spacing w:after="120"/>
        <w:ind w:firstLine="210" w:firstLineChars="100"/>
        <w:rPr>
          <w:rFonts w:hint="eastAsia"/>
          <w:color w:val="000000"/>
          <w:szCs w:val="28"/>
        </w:rPr>
      </w:pPr>
    </w:p>
    <w:p>
      <w:pPr>
        <w:widowControl/>
        <w:spacing w:after="120"/>
        <w:ind w:firstLine="210" w:firstLineChars="100"/>
        <w:rPr>
          <w:rFonts w:hint="eastAsia"/>
          <w:color w:val="000000"/>
          <w:szCs w:val="28"/>
        </w:rPr>
      </w:pPr>
    </w:p>
    <w:p>
      <w:pPr>
        <w:spacing w:line="600" w:lineRule="exact"/>
        <w:ind w:firstLine="643"/>
        <w:rPr>
          <w:rFonts w:hint="eastAsia" w:ascii="楷体_GB2312" w:hAnsi="楷体_GB2312" w:eastAsia="楷体_GB2312" w:cs="楷体_GB2312"/>
          <w:b/>
          <w:bCs/>
          <w:sz w:val="32"/>
          <w:szCs w:val="32"/>
        </w:rPr>
      </w:pPr>
      <w:r>
        <w:rPr>
          <w:color w:val="000000"/>
          <w:szCs w:val="28"/>
        </w:rPr>
        <w:drawing>
          <wp:anchor distT="0" distB="0" distL="114300" distR="114300" simplePos="0" relativeHeight="251701248" behindDoc="0" locked="0" layoutInCell="1" allowOverlap="1">
            <wp:simplePos x="0" y="0"/>
            <wp:positionH relativeFrom="column">
              <wp:posOffset>384175</wp:posOffset>
            </wp:positionH>
            <wp:positionV relativeFrom="paragraph">
              <wp:posOffset>76200</wp:posOffset>
            </wp:positionV>
            <wp:extent cx="4352290" cy="2980690"/>
            <wp:effectExtent l="0" t="0" r="10160" b="10160"/>
            <wp:wrapNone/>
            <wp:docPr id="4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20"/>
                    <pic:cNvPicPr>
                      <a:picLocks noChangeAspect="1"/>
                    </pic:cNvPicPr>
                  </pic:nvPicPr>
                  <pic:blipFill>
                    <a:blip r:embed="rId15"/>
                    <a:stretch>
                      <a:fillRect/>
                    </a:stretch>
                  </pic:blipFill>
                  <pic:spPr>
                    <a:xfrm>
                      <a:off x="0" y="0"/>
                      <a:ext cx="4352290" cy="2980690"/>
                    </a:xfrm>
                    <a:prstGeom prst="rect">
                      <a:avLst/>
                    </a:prstGeom>
                    <a:noFill/>
                    <a:ln>
                      <a:noFill/>
                    </a:ln>
                  </pic:spPr>
                </pic:pic>
              </a:graphicData>
            </a:graphic>
          </wp:anchor>
        </w:drawing>
      </w:r>
    </w:p>
    <w:p>
      <w:pPr>
        <w:spacing w:line="600" w:lineRule="exact"/>
        <w:ind w:firstLine="643"/>
        <w:rPr>
          <w:rFonts w:hint="eastAsia" w:ascii="楷体_GB2312" w:hAnsi="楷体_GB2312" w:eastAsia="楷体_GB2312" w:cs="楷体_GB2312"/>
          <w:b/>
          <w:bCs/>
          <w:sz w:val="32"/>
          <w:szCs w:val="32"/>
        </w:rPr>
      </w:pPr>
    </w:p>
    <w:p>
      <w:pPr>
        <w:spacing w:line="600" w:lineRule="exact"/>
        <w:ind w:firstLine="643"/>
        <w:rPr>
          <w:rFonts w:hint="eastAsia" w:ascii="楷体_GB2312" w:hAnsi="楷体_GB2312" w:eastAsia="楷体_GB2312" w:cs="楷体_GB2312"/>
          <w:b/>
          <w:bCs/>
          <w:sz w:val="32"/>
          <w:szCs w:val="32"/>
        </w:rPr>
      </w:pPr>
    </w:p>
    <w:p>
      <w:pPr>
        <w:spacing w:line="600" w:lineRule="exact"/>
        <w:ind w:firstLine="643"/>
        <w:rPr>
          <w:rFonts w:hint="eastAsia" w:ascii="楷体_GB2312" w:hAnsi="楷体_GB2312" w:eastAsia="楷体_GB2312" w:cs="楷体_GB2312"/>
          <w:b/>
          <w:bCs/>
          <w:sz w:val="32"/>
          <w:szCs w:val="32"/>
        </w:rPr>
      </w:pPr>
    </w:p>
    <w:p>
      <w:pPr>
        <w:spacing w:line="600" w:lineRule="exact"/>
        <w:ind w:firstLine="643"/>
        <w:rPr>
          <w:rFonts w:hint="eastAsia" w:ascii="楷体_GB2312" w:hAnsi="楷体_GB2312" w:eastAsia="楷体_GB2312" w:cs="楷体_GB2312"/>
          <w:b/>
          <w:bCs/>
          <w:sz w:val="32"/>
          <w:szCs w:val="32"/>
        </w:rPr>
      </w:pPr>
    </w:p>
    <w:p>
      <w:pPr>
        <w:spacing w:line="600" w:lineRule="exact"/>
        <w:ind w:firstLine="643"/>
        <w:rPr>
          <w:rFonts w:hint="eastAsia" w:ascii="楷体_GB2312" w:hAnsi="楷体_GB2312" w:eastAsia="楷体_GB2312" w:cs="楷体_GB2312"/>
          <w:b/>
          <w:bCs/>
          <w:sz w:val="32"/>
          <w:szCs w:val="32"/>
        </w:rPr>
      </w:pPr>
    </w:p>
    <w:p>
      <w:pPr>
        <w:spacing w:line="600" w:lineRule="exact"/>
        <w:ind w:firstLine="643"/>
        <w:rPr>
          <w:rFonts w:hint="eastAsia" w:ascii="楷体_GB2312" w:hAnsi="楷体_GB2312" w:eastAsia="楷体_GB2312" w:cs="楷体_GB2312"/>
          <w:b/>
          <w:bCs/>
          <w:sz w:val="32"/>
          <w:szCs w:val="32"/>
        </w:rPr>
      </w:pPr>
    </w:p>
    <w:p>
      <w:pPr>
        <w:spacing w:line="600" w:lineRule="exact"/>
        <w:ind w:firstLine="560"/>
        <w:rPr>
          <w:rFonts w:ascii="楷体_GB2312" w:hAnsi="楷体_GB2312" w:eastAsia="楷体_GB2312" w:cs="楷体_GB2312"/>
          <w:b/>
          <w:bCs/>
          <w:sz w:val="32"/>
          <w:szCs w:val="32"/>
        </w:rPr>
      </w:pPr>
    </w:p>
    <w:p>
      <w:pPr>
        <w:pageBreakBefore w:val="0"/>
        <w:widowControl w:val="0"/>
        <w:kinsoku/>
        <w:wordWrap/>
        <w:overflowPunct/>
        <w:topLinePunct w:val="0"/>
        <w:autoSpaceDE/>
        <w:autoSpaceDN/>
        <w:bidi w:val="0"/>
        <w:adjustRightInd/>
        <w:snapToGrid/>
        <w:spacing w:line="480" w:lineRule="exact"/>
        <w:ind w:firstLine="643"/>
        <w:textAlignment w:val="auto"/>
        <w:rPr>
          <w:rFonts w:hint="eastAsia" w:ascii="宋体" w:hAnsi="宋体" w:eastAsia="宋体" w:cs="宋体"/>
          <w:b/>
          <w:bCs/>
          <w:sz w:val="28"/>
          <w:szCs w:val="28"/>
        </w:rPr>
      </w:pPr>
      <w:r>
        <w:rPr>
          <w:rFonts w:hint="eastAsia" w:ascii="宋体" w:hAnsi="宋体" w:eastAsia="宋体" w:cs="宋体"/>
          <w:b/>
          <w:bCs/>
          <w:sz w:val="28"/>
          <w:szCs w:val="28"/>
        </w:rPr>
        <w:t>（五）学习评价</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（一）顶岗实习考核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1.按职业技能（权重0.5 + 职业素养（权重0.5）的标准制定顶岗实习手册，根据手册进行考核；</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2.评价主体包括：学生（互评）（权重0.1）、学校（权重0.3）、企业专家（权重0.3）、行业协会（权重0.3）；</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3.根据以上评价成绩和权重，进行综合评定得出顶岗实习的考核成绩。</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（二）职业资格证书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通过职业技能鉴定站，对专业核心技能进行社会评价；</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要求：完成两年的学习后，必须获得中级美容师或化妆师或美发师职业技能证书</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实施步骤</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调研企业评价标准，研究制定课程考核标准</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本专业组对所有课程的考核进行设计，形成专业课程考核改革方案，经艺术系审核通过后报教务处备案。</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教务处对实施课程考核改革的进行实时跟踪，及时总结经验</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r>
        <w:rPr>
          <w:rFonts w:hint="eastAsia" w:ascii="宋体" w:hAnsi="宋体" w:eastAsia="宋体" w:cs="宋体"/>
          <w:sz w:val="28"/>
          <w:szCs w:val="28"/>
        </w:rPr>
        <w:t>（三）教学评价</w:t>
      </w:r>
    </w:p>
    <w:p>
      <w:pPr>
        <w:pStyle w:val="19"/>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r>
        <w:rPr>
          <w:rFonts w:hint="eastAsia" w:ascii="宋体" w:hAnsi="宋体" w:eastAsia="宋体" w:cs="宋体"/>
          <w:sz w:val="28"/>
          <w:szCs w:val="28"/>
        </w:rPr>
        <w:t>1.评价方法</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每门课程以及课程的每个训练项目，应采取过程评价与结果评价相结合，诊断性评价与形成性评价相结合，单项评价与综合评价相结合的多种评价方式。评定内容包括：知识目标的考核，考核方法可灵活多样，如平时作业、课堂练习、单元小测、期中考及期末理论考试；能力目标的考核，采用技能考核形式，在完成训练项目过程中，全面考核学生的专业知识、专业技能和职业素养。专业课程教学评价应以学生作品为核心，改革学生培养质量评价方法，逐渐建立以学生作品为导向的职业教育质量评价制度。</w:t>
      </w:r>
    </w:p>
    <w:p>
      <w:pPr>
        <w:pStyle w:val="19"/>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r>
        <w:rPr>
          <w:rFonts w:hint="eastAsia" w:ascii="宋体" w:hAnsi="宋体" w:eastAsia="宋体" w:cs="宋体"/>
          <w:sz w:val="28"/>
          <w:szCs w:val="28"/>
        </w:rPr>
        <w:t>2.评价主体</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建立学校、学生、企业、行业协会、家长、政府等多元主体参与的开放式人才培养质量评价制度，采用毕业生就业率、对口就业率、就业质量、企业满意度、学生满意率、毕业生对企业发展的贡献和创业成效作为衡量专业人才培养质量的重要指标。</w:t>
      </w:r>
    </w:p>
    <w:p>
      <w:pPr>
        <w:pStyle w:val="19"/>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r>
        <w:rPr>
          <w:rFonts w:hint="eastAsia" w:ascii="宋体" w:hAnsi="宋体" w:eastAsia="宋体" w:cs="宋体"/>
          <w:sz w:val="28"/>
          <w:szCs w:val="28"/>
        </w:rPr>
        <w:t>3.评价内容</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
          <w:bCs/>
          <w:sz w:val="28"/>
          <w:szCs w:val="28"/>
        </w:rPr>
      </w:pPr>
      <w:r>
        <w:rPr>
          <w:rFonts w:hint="eastAsia" w:ascii="宋体" w:hAnsi="宋体" w:eastAsia="宋体" w:cs="宋体"/>
          <w:sz w:val="28"/>
          <w:szCs w:val="28"/>
        </w:rPr>
        <w:t>按照行业通用规范和要求，对照国家或行业职业标准，以及职业资格证要求，开展专业技能综合考核。引导学生参加美容师中级证、化妆师中级证等职业资格证考试，推行 “双证书”制。同时还应对学生在实际操作过程中的职业素养进行综合评价。考试成绩以百分制记分、考查成绩一般以优秀、良好、中等、及格、不及格五级记分。成绩由平时成绩、期中考核、期末考核成绩三部分组成，各部分所占比例，视不同性质的课程而定。一般基础文化课程，平时成绩占20％，期中考核占30%，期末考核成绩占50％（未进行期中考核的则平时考核成绩占40%，期末考核占60%）。对于实践操作性课程、重点培养学生创造能力的课程，平时考核占50%，期末考试占50%。</w:t>
      </w:r>
    </w:p>
    <w:p>
      <w:pPr>
        <w:pageBreakBefore w:val="0"/>
        <w:widowControl w:val="0"/>
        <w:kinsoku/>
        <w:wordWrap/>
        <w:overflowPunct/>
        <w:topLinePunct w:val="0"/>
        <w:autoSpaceDE/>
        <w:autoSpaceDN/>
        <w:bidi w:val="0"/>
        <w:adjustRightInd/>
        <w:snapToGrid/>
        <w:spacing w:line="480" w:lineRule="exact"/>
        <w:ind w:firstLine="643"/>
        <w:textAlignment w:val="auto"/>
        <w:rPr>
          <w:rFonts w:hint="eastAsia" w:ascii="宋体" w:hAnsi="宋体" w:eastAsia="宋体" w:cs="宋体"/>
          <w:b/>
          <w:bCs/>
          <w:sz w:val="28"/>
          <w:szCs w:val="28"/>
        </w:rPr>
      </w:pPr>
      <w:r>
        <w:rPr>
          <w:rFonts w:hint="eastAsia" w:ascii="宋体" w:hAnsi="宋体" w:eastAsia="宋体" w:cs="宋体"/>
          <w:b/>
          <w:bCs/>
          <w:sz w:val="28"/>
          <w:szCs w:val="28"/>
        </w:rPr>
        <w:t>（六）质量管理</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1.组织保障 </w:t>
      </w:r>
    </w:p>
    <w:p>
      <w:pPr>
        <w:pStyle w:val="19"/>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 \* GB3 </w:instrText>
      </w:r>
      <w:r>
        <w:rPr>
          <w:rFonts w:hint="eastAsia" w:ascii="宋体" w:hAnsi="宋体" w:eastAsia="宋体" w:cs="宋体"/>
          <w:sz w:val="28"/>
          <w:szCs w:val="28"/>
        </w:rPr>
        <w:fldChar w:fldCharType="separate"/>
      </w:r>
      <w:r>
        <w:rPr>
          <w:rFonts w:hint="eastAsia" w:ascii="宋体" w:hAnsi="宋体" w:eastAsia="宋体" w:cs="宋体"/>
          <w:sz w:val="28"/>
          <w:szCs w:val="28"/>
        </w:rPr>
        <w:t>①</w:t>
      </w:r>
      <w:r>
        <w:rPr>
          <w:rFonts w:hint="eastAsia" w:ascii="宋体" w:hAnsi="宋体" w:eastAsia="宋体" w:cs="宋体"/>
          <w:sz w:val="28"/>
          <w:szCs w:val="28"/>
        </w:rPr>
        <w:fldChar w:fldCharType="end"/>
      </w:r>
      <w:r>
        <w:rPr>
          <w:rFonts w:hint="eastAsia" w:ascii="宋体" w:hAnsi="宋体" w:eastAsia="宋体" w:cs="宋体"/>
          <w:sz w:val="28"/>
          <w:szCs w:val="28"/>
        </w:rPr>
        <w:t xml:space="preserve">建立专业建设指导委员会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本专业成立包括教育主管部门领导、行业大师、企业高级管理人员、企业能工巧匠、职教专家所组成的专业建设指导委员会，全面参与人才培养模式改革、教学模式改革、评价模式改革、师资队伍建设、实训基地建设、大赛指导等各个领域，引领专业建设、改革和发展。专业建设指导委员会名单（表18）。</w:t>
      </w:r>
    </w:p>
    <w:tbl>
      <w:tblPr>
        <w:tblStyle w:val="14"/>
        <w:tblW w:w="9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94"/>
        <w:gridCol w:w="2205"/>
        <w:gridCol w:w="5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9481" w:type="dxa"/>
            <w:gridSpan w:val="4"/>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表18 专业建设委员会人员构成表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17"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序号</w:t>
            </w:r>
          </w:p>
        </w:tc>
        <w:tc>
          <w:tcPr>
            <w:tcW w:w="119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姓名</w:t>
            </w:r>
          </w:p>
        </w:tc>
        <w:tc>
          <w:tcPr>
            <w:tcW w:w="220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专业委员会职务</w:t>
            </w:r>
          </w:p>
        </w:tc>
        <w:tc>
          <w:tcPr>
            <w:tcW w:w="526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工作单位、职务、职称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1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19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张美英</w:t>
            </w:r>
          </w:p>
        </w:tc>
        <w:tc>
          <w:tcPr>
            <w:tcW w:w="220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组长</w:t>
            </w:r>
          </w:p>
        </w:tc>
        <w:tc>
          <w:tcPr>
            <w:tcW w:w="526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福建省职教中心教研员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1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19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黄琼</w:t>
            </w:r>
          </w:p>
        </w:tc>
        <w:tc>
          <w:tcPr>
            <w:tcW w:w="220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副组长</w:t>
            </w:r>
          </w:p>
        </w:tc>
        <w:tc>
          <w:tcPr>
            <w:tcW w:w="526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 xml:space="preserve">晋江安海职业中专学校美容美发专业组长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81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19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黄德奇</w:t>
            </w:r>
          </w:p>
        </w:tc>
        <w:tc>
          <w:tcPr>
            <w:tcW w:w="220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委员</w:t>
            </w:r>
          </w:p>
        </w:tc>
        <w:tc>
          <w:tcPr>
            <w:tcW w:w="526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泉州市职教中心校长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81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19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曹兵</w:t>
            </w:r>
          </w:p>
        </w:tc>
        <w:tc>
          <w:tcPr>
            <w:tcW w:w="220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委员</w:t>
            </w:r>
          </w:p>
        </w:tc>
        <w:tc>
          <w:tcPr>
            <w:tcW w:w="526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北京神码在线科技有限公司区域总监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1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19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马瑜皓</w:t>
            </w:r>
          </w:p>
        </w:tc>
        <w:tc>
          <w:tcPr>
            <w:tcW w:w="220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委员</w:t>
            </w:r>
          </w:p>
        </w:tc>
        <w:tc>
          <w:tcPr>
            <w:tcW w:w="526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北京神码在线科技有限公司交付总监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1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19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刘云</w:t>
            </w:r>
          </w:p>
        </w:tc>
        <w:tc>
          <w:tcPr>
            <w:tcW w:w="220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委员</w:t>
            </w:r>
          </w:p>
        </w:tc>
        <w:tc>
          <w:tcPr>
            <w:tcW w:w="526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娇芙达健康美容连锁机构总经理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1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119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苏秀娜</w:t>
            </w:r>
          </w:p>
        </w:tc>
        <w:tc>
          <w:tcPr>
            <w:tcW w:w="220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委员</w:t>
            </w:r>
          </w:p>
        </w:tc>
        <w:tc>
          <w:tcPr>
            <w:tcW w:w="526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圣安丽形象美容美体生活馆总经理</w:t>
            </w:r>
          </w:p>
        </w:tc>
      </w:tr>
    </w:tbl>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2 \* GB3 </w:instrText>
      </w:r>
      <w:r>
        <w:rPr>
          <w:rFonts w:hint="eastAsia" w:ascii="宋体" w:hAnsi="宋体" w:eastAsia="宋体" w:cs="宋体"/>
          <w:sz w:val="28"/>
          <w:szCs w:val="28"/>
        </w:rPr>
        <w:fldChar w:fldCharType="separate"/>
      </w:r>
      <w:r>
        <w:rPr>
          <w:rFonts w:hint="eastAsia" w:ascii="宋体" w:hAnsi="宋体" w:eastAsia="宋体" w:cs="宋体"/>
          <w:sz w:val="28"/>
          <w:szCs w:val="28"/>
        </w:rPr>
        <w:t>②</w:t>
      </w:r>
      <w:r>
        <w:rPr>
          <w:rFonts w:hint="eastAsia" w:ascii="宋体" w:hAnsi="宋体" w:eastAsia="宋体" w:cs="宋体"/>
          <w:sz w:val="28"/>
          <w:szCs w:val="28"/>
        </w:rPr>
        <w:fldChar w:fldCharType="end"/>
      </w:r>
      <w:r>
        <w:rPr>
          <w:rFonts w:hint="eastAsia" w:ascii="宋体" w:hAnsi="宋体" w:eastAsia="宋体" w:cs="宋体"/>
          <w:sz w:val="28"/>
          <w:szCs w:val="28"/>
        </w:rPr>
        <w:t xml:space="preserve">成立顶岗实习领导小组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成立由教研组长、实习指导教师和相关企业高级管理人员所组成的顶岗实习领导小组，明确企业和学校的管理职责，负责顶岗实习的安排、实习指导、实习考核、实习津贴发放、伤亡事故的处理其他需要协商的有关事项，全面负责学生顶岗实习期间的管理。 </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r>
        <w:rPr>
          <w:rFonts w:hint="eastAsia" w:ascii="宋体" w:hAnsi="宋体" w:eastAsia="宋体" w:cs="宋体"/>
          <w:sz w:val="28"/>
          <w:szCs w:val="28"/>
        </w:rPr>
        <w:t>2.保障措施</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完善校企合作机制，吸引企业参与学校专业课程体系改革，为学校提供企业资源，保障专业教育教学改革的顺利实施。</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成立美容美体专业建设指导委员会</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由企业的专家、艺术系部领导及教务处、实训处、教研处负责人组成本专业的建设指导委员会，全面参与人才培养模式改革、教学模式改革、评价模式改革、师资队伍建设、大赛指导等各个领域，引领本专业的建设、改革和发展。</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成立顶岗实习领导小组</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成立由艺术系部领导、实训处主任、实习指导老师和要关企业高级管理人员组成的顶岗实习领导小组，明确企业和学校的管理职责，负责顶岗实习的安排、实习指导、实习考核等事项，全面负责学生顶岗实习期间的管理。</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完美各方面的制度</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完善专业建设指导委员会章程、专业建设指导委员会工作制度、顶岗实习管理制度等，以充分发挥专业建设委员会在本专业建设中的引领、指导作用，加强对教学模式改革管理。</w:t>
      </w:r>
    </w:p>
    <w:p>
      <w:pPr>
        <w:pStyle w:val="18"/>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3.制度保障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为充分发挥专业建设指导委员会在专业建设中的引领、指导作用，加强对顶岗实习的管理，制定了以下制度：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 \* GB3 </w:instrText>
      </w:r>
      <w:r>
        <w:rPr>
          <w:rFonts w:hint="eastAsia" w:ascii="宋体" w:hAnsi="宋体" w:eastAsia="宋体" w:cs="宋体"/>
          <w:sz w:val="28"/>
          <w:szCs w:val="28"/>
        </w:rPr>
        <w:fldChar w:fldCharType="separate"/>
      </w:r>
      <w:r>
        <w:rPr>
          <w:rFonts w:hint="eastAsia" w:ascii="宋体" w:hAnsi="宋体" w:eastAsia="宋体" w:cs="宋体"/>
          <w:sz w:val="28"/>
          <w:szCs w:val="28"/>
        </w:rPr>
        <w:t>①</w:t>
      </w:r>
      <w:r>
        <w:rPr>
          <w:rFonts w:hint="eastAsia" w:ascii="宋体" w:hAnsi="宋体" w:eastAsia="宋体" w:cs="宋体"/>
          <w:sz w:val="28"/>
          <w:szCs w:val="28"/>
        </w:rPr>
        <w:fldChar w:fldCharType="end"/>
      </w:r>
      <w:r>
        <w:rPr>
          <w:rFonts w:hint="eastAsia" w:ascii="宋体" w:hAnsi="宋体" w:eastAsia="宋体" w:cs="宋体"/>
          <w:sz w:val="28"/>
          <w:szCs w:val="28"/>
        </w:rPr>
        <w:t xml:space="preserve">专业建设指导委员会章程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2 \* GB3 </w:instrText>
      </w:r>
      <w:r>
        <w:rPr>
          <w:rFonts w:hint="eastAsia" w:ascii="宋体" w:hAnsi="宋体" w:eastAsia="宋体" w:cs="宋体"/>
          <w:sz w:val="28"/>
          <w:szCs w:val="28"/>
        </w:rPr>
        <w:fldChar w:fldCharType="separate"/>
      </w:r>
      <w:r>
        <w:rPr>
          <w:rFonts w:hint="eastAsia" w:ascii="宋体" w:hAnsi="宋体" w:eastAsia="宋体" w:cs="宋体"/>
          <w:sz w:val="28"/>
          <w:szCs w:val="28"/>
        </w:rPr>
        <w:t>②</w:t>
      </w:r>
      <w:r>
        <w:rPr>
          <w:rFonts w:hint="eastAsia" w:ascii="宋体" w:hAnsi="宋体" w:eastAsia="宋体" w:cs="宋体"/>
          <w:sz w:val="28"/>
          <w:szCs w:val="28"/>
        </w:rPr>
        <w:fldChar w:fldCharType="end"/>
      </w:r>
      <w:r>
        <w:rPr>
          <w:rFonts w:hint="eastAsia" w:ascii="宋体" w:hAnsi="宋体" w:eastAsia="宋体" w:cs="宋体"/>
          <w:sz w:val="28"/>
          <w:szCs w:val="28"/>
        </w:rPr>
        <w:t xml:space="preserve">专业建设指导委员会工作制度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3 \* GB3 </w:instrText>
      </w:r>
      <w:r>
        <w:rPr>
          <w:rFonts w:hint="eastAsia" w:ascii="宋体" w:hAnsi="宋体" w:eastAsia="宋体" w:cs="宋体"/>
          <w:sz w:val="28"/>
          <w:szCs w:val="28"/>
        </w:rPr>
        <w:fldChar w:fldCharType="separate"/>
      </w:r>
      <w:r>
        <w:rPr>
          <w:rFonts w:hint="eastAsia" w:ascii="宋体" w:hAnsi="宋体" w:eastAsia="宋体" w:cs="宋体"/>
          <w:sz w:val="28"/>
          <w:szCs w:val="28"/>
        </w:rPr>
        <w:t>③</w:t>
      </w:r>
      <w:r>
        <w:rPr>
          <w:rFonts w:hint="eastAsia" w:ascii="宋体" w:hAnsi="宋体" w:eastAsia="宋体" w:cs="宋体"/>
          <w:sz w:val="28"/>
          <w:szCs w:val="28"/>
        </w:rPr>
        <w:fldChar w:fldCharType="end"/>
      </w:r>
      <w:r>
        <w:rPr>
          <w:rFonts w:hint="eastAsia" w:ascii="宋体" w:hAnsi="宋体" w:eastAsia="宋体" w:cs="宋体"/>
          <w:sz w:val="28"/>
          <w:szCs w:val="28"/>
        </w:rPr>
        <w:t>顶岗实习管理制度</w:t>
      </w:r>
    </w:p>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b/>
          <w:bCs/>
          <w:sz w:val="28"/>
          <w:szCs w:val="28"/>
        </w:rPr>
      </w:pPr>
      <w:bookmarkStart w:id="365" w:name="_Toc15511_WPSOffice_Level1"/>
      <w:bookmarkStart w:id="366" w:name="_Toc9512_WPSOffice_Level1"/>
      <w:bookmarkStart w:id="367" w:name="_Toc10687_WPSOffice_Level1"/>
      <w:r>
        <w:rPr>
          <w:rFonts w:hint="eastAsia" w:ascii="宋体" w:hAnsi="宋体" w:eastAsia="宋体" w:cs="宋体"/>
          <w:b/>
          <w:bCs/>
          <w:sz w:val="28"/>
          <w:szCs w:val="28"/>
        </w:rPr>
        <w:t>九、毕业要求</w:t>
      </w:r>
      <w:bookmarkEnd w:id="365"/>
      <w:bookmarkEnd w:id="366"/>
      <w:bookmarkEnd w:id="367"/>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 xml:space="preserve">1.课程修满180学分，成绩全部合格。 </w:t>
      </w:r>
    </w:p>
    <w:p>
      <w:pPr>
        <w:pageBreakBefore w:val="0"/>
        <w:widowControl w:val="0"/>
        <w:kinsoku/>
        <w:wordWrap/>
        <w:overflowPunct/>
        <w:topLinePunct w:val="0"/>
        <w:autoSpaceDE/>
        <w:autoSpaceDN/>
        <w:bidi w:val="0"/>
        <w:adjustRightInd/>
        <w:snapToGrid/>
        <w:spacing w:line="480" w:lineRule="exact"/>
        <w:ind w:firstLine="560"/>
        <w:textAlignment w:val="auto"/>
        <w:rPr>
          <w:rFonts w:hint="eastAsia" w:ascii="黑体" w:hAnsi="黑体" w:eastAsia="黑体" w:cs="黑体"/>
          <w:sz w:val="32"/>
          <w:szCs w:val="32"/>
        </w:rPr>
      </w:pPr>
      <w:r>
        <w:rPr>
          <w:rFonts w:hint="eastAsia" w:ascii="宋体" w:hAnsi="宋体" w:eastAsia="宋体" w:cs="宋体"/>
          <w:sz w:val="28"/>
          <w:szCs w:val="28"/>
        </w:rPr>
        <w:t>2.获得本专业职业岗位一个四级职业资格证书。</w:t>
      </w:r>
    </w:p>
    <w:p>
      <w:pPr>
        <w:pageBreakBefore w:val="0"/>
        <w:widowControl w:val="0"/>
        <w:kinsoku/>
        <w:wordWrap/>
        <w:overflowPunct/>
        <w:topLinePunct w:val="0"/>
        <w:autoSpaceDE/>
        <w:autoSpaceDN/>
        <w:bidi w:val="0"/>
        <w:adjustRightInd/>
        <w:snapToGrid/>
        <w:spacing w:line="480" w:lineRule="exact"/>
        <w:ind w:firstLine="640"/>
        <w:textAlignment w:val="auto"/>
        <w:rPr>
          <w:rFonts w:hint="eastAsia" w:ascii="宋体" w:hAnsi="宋体" w:eastAsia="宋体" w:cs="宋体"/>
          <w:b/>
          <w:bCs/>
          <w:sz w:val="28"/>
          <w:szCs w:val="28"/>
        </w:rPr>
      </w:pPr>
      <w:bookmarkStart w:id="368" w:name="_Toc5816_WPSOffice_Level1"/>
      <w:bookmarkStart w:id="369" w:name="_Toc9228_WPSOffice_Level1"/>
      <w:bookmarkStart w:id="370" w:name="_Toc5772_WPSOffice_Level1"/>
      <w:r>
        <w:rPr>
          <w:rFonts w:hint="eastAsia" w:ascii="宋体" w:hAnsi="宋体" w:eastAsia="宋体" w:cs="宋体"/>
          <w:b/>
          <w:bCs/>
          <w:sz w:val="28"/>
          <w:szCs w:val="28"/>
        </w:rPr>
        <w:t>十、附录</w:t>
      </w:r>
      <w:bookmarkEnd w:id="368"/>
      <w:bookmarkEnd w:id="369"/>
      <w:bookmarkEnd w:id="370"/>
    </w:p>
    <w:p>
      <w:pPr>
        <w:spacing w:line="600" w:lineRule="exact"/>
        <w:ind w:firstLine="640"/>
        <w:rPr>
          <w:rFonts w:hint="eastAsia" w:ascii="黑体" w:hAnsi="黑体" w:eastAsia="黑体" w:cs="黑体"/>
          <w:sz w:val="32"/>
          <w:szCs w:val="32"/>
        </w:rPr>
      </w:pPr>
      <w:r>
        <w:rPr>
          <w:rFonts w:hint="eastAsia" w:ascii="宋体" w:hAnsi="宋体" w:eastAsia="宋体" w:cs="宋体"/>
          <w:b/>
          <w:bCs/>
          <w:sz w:val="28"/>
          <w:szCs w:val="28"/>
        </w:rPr>
        <mc:AlternateContent>
          <mc:Choice Requires="wpg">
            <w:drawing>
              <wp:anchor distT="0" distB="0" distL="114300" distR="114300" simplePos="0" relativeHeight="251700224" behindDoc="0" locked="0" layoutInCell="1" allowOverlap="1">
                <wp:simplePos x="0" y="0"/>
                <wp:positionH relativeFrom="column">
                  <wp:posOffset>205105</wp:posOffset>
                </wp:positionH>
                <wp:positionV relativeFrom="paragraph">
                  <wp:posOffset>67310</wp:posOffset>
                </wp:positionV>
                <wp:extent cx="5295265" cy="2385060"/>
                <wp:effectExtent l="0" t="0" r="635" b="15240"/>
                <wp:wrapNone/>
                <wp:docPr id="460" name="组合 460"/>
                <wp:cNvGraphicFramePr/>
                <a:graphic xmlns:a="http://schemas.openxmlformats.org/drawingml/2006/main">
                  <a:graphicData uri="http://schemas.microsoft.com/office/word/2010/wordprocessingGroup">
                    <wpg:wgp>
                      <wpg:cNvGrpSpPr/>
                      <wpg:grpSpPr>
                        <a:xfrm>
                          <a:off x="0" y="0"/>
                          <a:ext cx="5295265" cy="2385060"/>
                          <a:chOff x="2053" y="6744"/>
                          <a:chExt cx="8927" cy="5508"/>
                        </a:xfrm>
                      </wpg:grpSpPr>
                      <pic:pic xmlns:pic="http://schemas.openxmlformats.org/drawingml/2006/picture">
                        <pic:nvPicPr>
                          <pic:cNvPr id="458" name="图片 7"/>
                          <pic:cNvPicPr>
                            <a:picLocks noChangeAspect="1"/>
                          </pic:cNvPicPr>
                        </pic:nvPicPr>
                        <pic:blipFill>
                          <a:blip r:embed="rId16"/>
                          <a:srcRect t="14665" r="8328" b="13878"/>
                          <a:stretch>
                            <a:fillRect/>
                          </a:stretch>
                        </pic:blipFill>
                        <pic:spPr>
                          <a:xfrm>
                            <a:off x="2053" y="6744"/>
                            <a:ext cx="8435" cy="3732"/>
                          </a:xfrm>
                          <a:prstGeom prst="rect">
                            <a:avLst/>
                          </a:prstGeom>
                          <a:noFill/>
                          <a:ln>
                            <a:noFill/>
                          </a:ln>
                        </pic:spPr>
                      </pic:pic>
                      <pic:pic xmlns:pic="http://schemas.openxmlformats.org/drawingml/2006/picture">
                        <pic:nvPicPr>
                          <pic:cNvPr id="459" name="图片 10"/>
                          <pic:cNvPicPr>
                            <a:picLocks noChangeAspect="1"/>
                          </pic:cNvPicPr>
                        </pic:nvPicPr>
                        <pic:blipFill>
                          <a:blip r:embed="rId17"/>
                          <a:srcRect t="18011" r="2823" b="57086"/>
                          <a:stretch>
                            <a:fillRect/>
                          </a:stretch>
                        </pic:blipFill>
                        <pic:spPr>
                          <a:xfrm>
                            <a:off x="2053" y="10476"/>
                            <a:ext cx="8927" cy="1776"/>
                          </a:xfrm>
                          <a:prstGeom prst="rect">
                            <a:avLst/>
                          </a:prstGeom>
                          <a:noFill/>
                          <a:ln>
                            <a:noFill/>
                          </a:ln>
                        </pic:spPr>
                      </pic:pic>
                    </wpg:wgp>
                  </a:graphicData>
                </a:graphic>
              </wp:anchor>
            </w:drawing>
          </mc:Choice>
          <mc:Fallback>
            <w:pict>
              <v:group id="_x0000_s1026" o:spid="_x0000_s1026" o:spt="203" style="position:absolute;left:0pt;margin-left:16.15pt;margin-top:5.3pt;height:187.8pt;width:416.95pt;z-index:251700224;mso-width-relative:page;mso-height-relative:page;" coordorigin="2053,6744" coordsize="8927,5508" o:gfxdata="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">
                <o:lock v:ext="edit" aspectratio="f"/>
                <v:shape id="图片 7" o:spid="_x0000_s1026" o:spt="75" type="#_x0000_t75" style="position:absolute;left:2053;top:6744;height:3732;width:8435;" filled="f" o:preferrelative="t" stroked="f" coordsize="21600,21600" o:gfxdata="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woRSrgAAADcAAAA&#10;DwAAAAAAAAABACAAAAAiAAAAZHJzL2Rvd25yZXYueG1sUEsBAhQAFAAAAAgAh07iQDMvBZ47AAAA&#10;OQAAABAAAAAAAAAAAQAgAAAABwEAAGRycy9zaGFwZXhtbC54bWxQSwUGAAAAAAYABgBbAQAAsQMA&#10;AAAA&#10;">
                  <v:fill on="f" focussize="0,0"/>
                  <v:stroke on="f"/>
                  <v:imagedata r:id="rId16" croptop="9611f" cropright="5458f" cropbottom="9095f" o:title=""/>
                  <o:lock v:ext="edit" aspectratio="t"/>
                </v:shape>
                <v:shape id="图片 10" o:spid="_x0000_s1026" o:spt="75" type="#_x0000_t75" style="position:absolute;left:2053;top:10476;height:1776;width:8927;" filled="f" o:preferrelative="t" stroked="f" coordsize="21600,21600" o:gfxdata="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on/vvQAA&#10;ANwAAAAPAAAAAAAAAAEAIAAAACIAAABkcnMvZG93bnJldi54bWxQSwECFAAUAAAACACHTuJAMy8F&#10;njsAAAA5AAAAEAAAAAAAAAABACAAAAAMAQAAZHJzL3NoYXBleG1sLnhtbFBLBQYAAAAABgAGAFsB&#10;AAC2AwAAAAA=&#10;">
                  <v:fill on="f" focussize="0,0"/>
                  <v:stroke on="f"/>
                  <v:imagedata r:id="rId17" croptop="11804f" cropright="1850f" cropbottom="37412f" o:title=""/>
                  <o:lock v:ext="edit" aspectratio="t"/>
                </v:shape>
              </v:group>
            </w:pict>
          </mc:Fallback>
        </mc:AlternateContent>
      </w:r>
    </w:p>
    <w:p>
      <w:pPr>
        <w:spacing w:line="600" w:lineRule="exact"/>
        <w:ind w:firstLine="640"/>
        <w:rPr>
          <w:rFonts w:hint="eastAsia" w:ascii="黑体" w:hAnsi="黑体" w:eastAsia="黑体" w:cs="黑体"/>
          <w:sz w:val="32"/>
          <w:szCs w:val="32"/>
        </w:rPr>
      </w:pPr>
    </w:p>
    <w:p>
      <w:pPr>
        <w:spacing w:line="600" w:lineRule="exact"/>
        <w:ind w:firstLine="640"/>
        <w:rPr>
          <w:rFonts w:hint="eastAsia" w:ascii="黑体" w:hAnsi="黑体" w:eastAsia="黑体" w:cs="黑体"/>
          <w:sz w:val="32"/>
          <w:szCs w:val="32"/>
        </w:rPr>
      </w:pPr>
    </w:p>
    <w:p>
      <w:pPr>
        <w:spacing w:line="600" w:lineRule="exact"/>
        <w:ind w:firstLine="640"/>
        <w:rPr>
          <w:rFonts w:hint="eastAsia" w:ascii="黑体" w:hAnsi="黑体" w:eastAsia="黑体" w:cs="黑体"/>
          <w:sz w:val="32"/>
          <w:szCs w:val="32"/>
        </w:rPr>
      </w:pPr>
    </w:p>
    <w:p>
      <w:pPr>
        <w:spacing w:line="600" w:lineRule="exact"/>
        <w:ind w:firstLine="640"/>
        <w:rPr>
          <w:rFonts w:hint="eastAsia" w:ascii="黑体" w:hAnsi="黑体" w:eastAsia="黑体" w:cs="黑体"/>
          <w:sz w:val="32"/>
          <w:szCs w:val="32"/>
        </w:rPr>
      </w:pPr>
    </w:p>
    <w:p>
      <w:pPr>
        <w:spacing w:line="600" w:lineRule="exact"/>
        <w:ind w:firstLine="0" w:firstLineChars="0"/>
        <w:rPr>
          <w:rFonts w:hint="eastAsia" w:ascii="黑体" w:hAnsi="黑体" w:eastAsia="黑体" w:cs="黑体"/>
          <w:sz w:val="32"/>
          <w:szCs w:val="32"/>
        </w:rPr>
      </w:pPr>
    </w:p>
    <w:p>
      <w:pPr>
        <w:jc w:val="center"/>
        <w:rPr>
          <w:rFonts w:hint="eastAsia" w:ascii="宋体" w:hAnsi="宋体" w:eastAsia="宋体" w:cs="Times New Roman"/>
          <w:b/>
          <w:bCs/>
          <w:kern w:val="44"/>
          <w:sz w:val="44"/>
          <w:szCs w:val="44"/>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480" w:lineRule="exact"/>
        <w:jc w:val="center"/>
        <w:textAlignment w:val="auto"/>
        <w:rPr>
          <w:rFonts w:ascii="宋体" w:hAnsi="宋体" w:cs="宋体"/>
          <w:b/>
          <w:color w:val="000000"/>
          <w:sz w:val="28"/>
          <w:szCs w:val="28"/>
        </w:rPr>
      </w:pPr>
      <w:bookmarkStart w:id="371" w:name="_Toc21864_WPSOffice_Level1"/>
      <w:r>
        <w:rPr>
          <w:rFonts w:hint="eastAsia" w:ascii="宋体" w:hAnsi="宋体" w:cs="宋体"/>
          <w:b/>
          <w:color w:val="000000"/>
          <w:sz w:val="28"/>
          <w:szCs w:val="28"/>
        </w:rPr>
        <w:t>机械制造技术专业人才培养方案</w:t>
      </w:r>
      <w:bookmarkEnd w:id="371"/>
    </w:p>
    <w:p>
      <w:pPr>
        <w:rPr>
          <w:rFonts w:hint="eastAsia" w:ascii="宋体" w:hAnsi="宋体" w:eastAsia="宋体" w:cs="宋体"/>
          <w:bCs/>
          <w:szCs w:val="28"/>
          <w:lang w:val="zh-CN"/>
        </w:rPr>
      </w:pPr>
    </w:p>
    <w:p>
      <w:pPr>
        <w:pStyle w:val="2"/>
        <w:keepNext/>
        <w:keepLines/>
        <w:pageBreakBefore w:val="0"/>
        <w:widowControl w:val="0"/>
        <w:kinsoku/>
        <w:wordWrap/>
        <w:overflowPunct/>
        <w:topLinePunct w:val="0"/>
        <w:autoSpaceDE/>
        <w:autoSpaceDN/>
        <w:bidi w:val="0"/>
        <w:adjustRightInd/>
        <w:snapToGrid/>
        <w:spacing w:before="0" w:after="0" w:line="480" w:lineRule="exact"/>
        <w:ind w:firstLine="562" w:firstLineChars="200"/>
        <w:jc w:val="left"/>
        <w:textAlignment w:val="auto"/>
        <w:outlineLvl w:val="0"/>
        <w:rPr>
          <w:rFonts w:hint="eastAsia" w:ascii="宋体" w:hAnsi="宋体" w:eastAsia="宋体" w:cs="宋体"/>
          <w:bCs/>
          <w:sz w:val="28"/>
          <w:szCs w:val="28"/>
        </w:rPr>
      </w:pPr>
      <w:bookmarkStart w:id="372" w:name="_Toc10828"/>
      <w:bookmarkStart w:id="373" w:name="_Toc2925_WPSOffice_Level1"/>
      <w:bookmarkStart w:id="374" w:name="_Toc5141_WPSOffice_Level1"/>
      <w:bookmarkStart w:id="375" w:name="_Toc7243_WPSOffice_Level1"/>
      <w:r>
        <w:rPr>
          <w:rFonts w:hint="eastAsia" w:ascii="宋体" w:hAnsi="宋体" w:eastAsia="宋体" w:cs="宋体"/>
          <w:bCs/>
          <w:sz w:val="28"/>
          <w:szCs w:val="28"/>
        </w:rPr>
        <w:t>一、专业名称（专业代码）</w:t>
      </w:r>
      <w:bookmarkEnd w:id="372"/>
      <w:bookmarkEnd w:id="373"/>
      <w:bookmarkEnd w:id="374"/>
      <w:bookmarkEnd w:id="375"/>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机械制造技术专业（051100）</w:t>
      </w:r>
    </w:p>
    <w:p>
      <w:pPr>
        <w:pStyle w:val="2"/>
        <w:keepNext/>
        <w:keepLines/>
        <w:pageBreakBefore w:val="0"/>
        <w:widowControl w:val="0"/>
        <w:kinsoku/>
        <w:wordWrap/>
        <w:overflowPunct/>
        <w:topLinePunct w:val="0"/>
        <w:autoSpaceDE/>
        <w:autoSpaceDN/>
        <w:bidi w:val="0"/>
        <w:adjustRightInd/>
        <w:snapToGrid/>
        <w:spacing w:before="0" w:after="0" w:line="480" w:lineRule="exact"/>
        <w:ind w:firstLine="562" w:firstLineChars="200"/>
        <w:jc w:val="both"/>
        <w:textAlignment w:val="auto"/>
        <w:outlineLvl w:val="0"/>
        <w:rPr>
          <w:rFonts w:hint="eastAsia" w:ascii="宋体" w:hAnsi="宋体" w:eastAsia="宋体" w:cs="宋体"/>
          <w:bCs/>
          <w:sz w:val="28"/>
          <w:szCs w:val="28"/>
        </w:rPr>
      </w:pPr>
      <w:bookmarkStart w:id="376" w:name="_Toc20159"/>
      <w:bookmarkStart w:id="377" w:name="_Toc2798_WPSOffice_Level1"/>
      <w:bookmarkStart w:id="378" w:name="_Toc29194_WPSOffice_Level1"/>
      <w:bookmarkStart w:id="379" w:name="_Toc16445_WPSOffice_Level1"/>
      <w:r>
        <w:rPr>
          <w:rFonts w:hint="eastAsia" w:ascii="宋体" w:hAnsi="宋体" w:eastAsia="宋体" w:cs="宋体"/>
          <w:bCs/>
          <w:sz w:val="28"/>
          <w:szCs w:val="28"/>
        </w:rPr>
        <w:t>二、招生对象与学制</w:t>
      </w:r>
      <w:bookmarkEnd w:id="376"/>
      <w:bookmarkEnd w:id="377"/>
      <w:bookmarkEnd w:id="378"/>
      <w:bookmarkEnd w:id="379"/>
      <w:r>
        <w:rPr>
          <w:rFonts w:hint="eastAsia" w:ascii="宋体" w:hAnsi="宋体" w:eastAsia="宋体" w:cs="宋体"/>
          <w:bCs/>
          <w:sz w:val="28"/>
          <w:szCs w:val="28"/>
        </w:rPr>
        <w:t xml:space="preserve"> </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招生对象：初中毕业生或具有同等学力者</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学制：三年</w:t>
      </w:r>
    </w:p>
    <w:p>
      <w:pPr>
        <w:pStyle w:val="2"/>
        <w:keepNext/>
        <w:keepLines/>
        <w:pageBreakBefore w:val="0"/>
        <w:widowControl w:val="0"/>
        <w:kinsoku/>
        <w:wordWrap/>
        <w:overflowPunct/>
        <w:topLinePunct w:val="0"/>
        <w:autoSpaceDE/>
        <w:autoSpaceDN/>
        <w:bidi w:val="0"/>
        <w:adjustRightInd/>
        <w:snapToGrid/>
        <w:spacing w:before="0" w:after="0" w:line="480" w:lineRule="exact"/>
        <w:ind w:firstLine="562" w:firstLineChars="200"/>
        <w:jc w:val="both"/>
        <w:textAlignment w:val="auto"/>
        <w:outlineLvl w:val="0"/>
        <w:rPr>
          <w:rFonts w:hint="eastAsia" w:ascii="宋体" w:hAnsi="宋体" w:eastAsia="宋体" w:cs="宋体"/>
          <w:bCs/>
          <w:sz w:val="28"/>
          <w:szCs w:val="28"/>
        </w:rPr>
      </w:pPr>
      <w:bookmarkStart w:id="380" w:name="_Toc20868"/>
      <w:bookmarkStart w:id="381" w:name="_Toc26674_WPSOffice_Level1"/>
      <w:bookmarkStart w:id="382" w:name="_Toc9980_WPSOffice_Level1"/>
      <w:bookmarkStart w:id="383" w:name="_Toc9799_WPSOffice_Level1"/>
      <w:r>
        <w:rPr>
          <w:rFonts w:hint="eastAsia" w:ascii="宋体" w:hAnsi="宋体" w:eastAsia="宋体" w:cs="宋体"/>
          <w:bCs/>
          <w:sz w:val="28"/>
          <w:szCs w:val="28"/>
        </w:rPr>
        <w:t>三、培养目标</w:t>
      </w:r>
      <w:bookmarkEnd w:id="380"/>
      <w:bookmarkEnd w:id="381"/>
      <w:bookmarkEnd w:id="382"/>
      <w:bookmarkEnd w:id="383"/>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专业培养德、智、体、美全面发展，具有良好的文化修养和职业道德，掌握机械加工技术专业对应职业岗位必备的知识与技能，能从事普通车床、数控车床或普通铣床、数控铣床加工和计算机绘图等工作，具备职业生涯发展基础和终身学习能力，能胜任生产、服务、管理一线工作的高素质劳动者和中等技术技能型人才。</w:t>
      </w:r>
    </w:p>
    <w:p>
      <w:pPr>
        <w:pStyle w:val="2"/>
        <w:keepNext/>
        <w:keepLines/>
        <w:pageBreakBefore w:val="0"/>
        <w:widowControl w:val="0"/>
        <w:kinsoku/>
        <w:wordWrap/>
        <w:overflowPunct/>
        <w:topLinePunct w:val="0"/>
        <w:autoSpaceDE/>
        <w:autoSpaceDN/>
        <w:bidi w:val="0"/>
        <w:adjustRightInd/>
        <w:snapToGrid/>
        <w:spacing w:before="0" w:after="0" w:line="480" w:lineRule="exact"/>
        <w:ind w:firstLine="562" w:firstLineChars="200"/>
        <w:jc w:val="both"/>
        <w:textAlignment w:val="auto"/>
        <w:outlineLvl w:val="0"/>
        <w:rPr>
          <w:rFonts w:hint="eastAsia" w:ascii="宋体" w:hAnsi="宋体" w:eastAsia="宋体" w:cs="宋体"/>
          <w:bCs/>
          <w:sz w:val="28"/>
          <w:szCs w:val="28"/>
        </w:rPr>
      </w:pPr>
      <w:bookmarkStart w:id="384" w:name="_Toc17543"/>
      <w:bookmarkStart w:id="385" w:name="_Toc8446_WPSOffice_Level1"/>
      <w:bookmarkStart w:id="386" w:name="_Toc3910_WPSOffice_Level1"/>
      <w:bookmarkStart w:id="387" w:name="_Toc2942_WPSOffice_Level1"/>
      <w:r>
        <w:rPr>
          <w:rFonts w:hint="eastAsia" w:ascii="宋体" w:hAnsi="宋体" w:eastAsia="宋体" w:cs="宋体"/>
          <w:bCs/>
          <w:sz w:val="28"/>
          <w:szCs w:val="28"/>
        </w:rPr>
        <w:t>四、职业范围</w:t>
      </w:r>
      <w:bookmarkEnd w:id="384"/>
      <w:bookmarkEnd w:id="385"/>
      <w:bookmarkEnd w:id="386"/>
      <w:bookmarkEnd w:id="387"/>
    </w:p>
    <w:p>
      <w:pPr>
        <w:pStyle w:val="12"/>
        <w:keepNext w:val="0"/>
        <w:keepLines w:val="0"/>
        <w:pageBreakBefore w:val="0"/>
        <w:widowControl w:val="0"/>
        <w:kinsoku/>
        <w:wordWrap/>
        <w:overflowPunct/>
        <w:topLinePunct w:val="0"/>
        <w:autoSpaceDE/>
        <w:autoSpaceDN/>
        <w:bidi w:val="0"/>
        <w:adjustRightInd/>
        <w:snapToGrid/>
        <w:ind w:firstLine="560" w:firstLineChars="200"/>
        <w:textAlignment w:val="auto"/>
        <w:rPr>
          <w:b w:val="0"/>
        </w:rPr>
      </w:pPr>
      <w:bookmarkStart w:id="388" w:name="_Toc22136"/>
      <w:r>
        <w:rPr>
          <w:rFonts w:hint="eastAsia"/>
          <w:b w:val="0"/>
        </w:rPr>
        <w:t>（一）主要职业岗位</w:t>
      </w:r>
      <w:bookmarkEnd w:id="388"/>
    </w:p>
    <w:tbl>
      <w:tblPr>
        <w:tblStyle w:val="14"/>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490"/>
        <w:gridCol w:w="2655"/>
        <w:gridCol w:w="3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bCs/>
                <w:kern w:val="0"/>
                <w:sz w:val="28"/>
                <w:szCs w:val="28"/>
              </w:rPr>
            </w:pPr>
            <w:r>
              <w:rPr>
                <w:rFonts w:hint="eastAsia" w:ascii="宋体" w:hAnsi="宋体" w:cs="Times New Roman"/>
                <w:b/>
                <w:bCs/>
                <w:kern w:val="0"/>
                <w:sz w:val="28"/>
                <w:szCs w:val="28"/>
              </w:rPr>
              <w:t>序号</w:t>
            </w:r>
          </w:p>
        </w:tc>
        <w:tc>
          <w:tcPr>
            <w:tcW w:w="24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bCs/>
                <w:kern w:val="0"/>
                <w:sz w:val="28"/>
                <w:szCs w:val="28"/>
              </w:rPr>
            </w:pPr>
            <w:r>
              <w:rPr>
                <w:rFonts w:hint="eastAsia" w:ascii="宋体" w:hAnsi="宋体" w:cs="Times New Roman"/>
                <w:b/>
                <w:bCs/>
                <w:kern w:val="0"/>
                <w:sz w:val="28"/>
                <w:szCs w:val="28"/>
              </w:rPr>
              <w:t>对应职业（岗位）</w:t>
            </w:r>
          </w:p>
        </w:tc>
        <w:tc>
          <w:tcPr>
            <w:tcW w:w="26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bCs/>
                <w:kern w:val="0"/>
                <w:sz w:val="28"/>
                <w:szCs w:val="28"/>
              </w:rPr>
            </w:pPr>
            <w:r>
              <w:rPr>
                <w:rFonts w:hint="eastAsia" w:ascii="宋体" w:hAnsi="宋体" w:cs="Times New Roman"/>
                <w:b/>
                <w:bCs/>
                <w:kern w:val="0"/>
                <w:sz w:val="28"/>
                <w:szCs w:val="28"/>
              </w:rPr>
              <w:t>职业资格证书举例</w:t>
            </w:r>
          </w:p>
        </w:tc>
        <w:tc>
          <w:tcPr>
            <w:tcW w:w="34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bCs/>
                <w:kern w:val="0"/>
                <w:sz w:val="28"/>
                <w:szCs w:val="28"/>
              </w:rPr>
            </w:pPr>
            <w:r>
              <w:rPr>
                <w:rFonts w:hint="eastAsia" w:ascii="宋体" w:hAnsi="宋体" w:cs="Times New Roman"/>
                <w:b/>
                <w:bCs/>
                <w:kern w:val="0"/>
                <w:sz w:val="28"/>
                <w:szCs w:val="28"/>
              </w:rPr>
              <w:t>专业（技能）方向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default" w:ascii="宋体" w:hAnsi="宋体" w:cs="Times New Roman"/>
                <w:bCs/>
                <w:kern w:val="0"/>
                <w:sz w:val="28"/>
                <w:szCs w:val="28"/>
              </w:rPr>
              <w:t>1</w:t>
            </w:r>
          </w:p>
        </w:tc>
        <w:tc>
          <w:tcPr>
            <w:tcW w:w="24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数控车工</w:t>
            </w:r>
          </w:p>
        </w:tc>
        <w:tc>
          <w:tcPr>
            <w:tcW w:w="26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数控车工</w:t>
            </w:r>
          </w:p>
        </w:tc>
        <w:tc>
          <w:tcPr>
            <w:tcW w:w="34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数控车削加工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default" w:ascii="宋体" w:hAnsi="宋体" w:cs="Times New Roman"/>
                <w:bCs/>
                <w:kern w:val="0"/>
                <w:sz w:val="28"/>
                <w:szCs w:val="28"/>
              </w:rPr>
              <w:t>2</w:t>
            </w:r>
          </w:p>
        </w:tc>
        <w:tc>
          <w:tcPr>
            <w:tcW w:w="24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数控铣工</w:t>
            </w:r>
          </w:p>
        </w:tc>
        <w:tc>
          <w:tcPr>
            <w:tcW w:w="265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数控铣工、加工中心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操作工</w:t>
            </w:r>
          </w:p>
        </w:tc>
        <w:tc>
          <w:tcPr>
            <w:tcW w:w="346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数控铣工（加工中心）加工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default" w:ascii="宋体" w:hAnsi="宋体" w:cs="Times New Roman"/>
                <w:bCs/>
                <w:kern w:val="0"/>
                <w:sz w:val="28"/>
                <w:szCs w:val="28"/>
              </w:rPr>
              <w:t>3</w:t>
            </w:r>
          </w:p>
        </w:tc>
        <w:tc>
          <w:tcPr>
            <w:tcW w:w="24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加工中心操作</w:t>
            </w:r>
          </w:p>
        </w:tc>
        <w:tc>
          <w:tcPr>
            <w:tcW w:w="265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p>
        </w:tc>
        <w:tc>
          <w:tcPr>
            <w:tcW w:w="346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4</w:t>
            </w:r>
          </w:p>
        </w:tc>
        <w:tc>
          <w:tcPr>
            <w:tcW w:w="24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机械设备维护</w:t>
            </w:r>
          </w:p>
        </w:tc>
        <w:tc>
          <w:tcPr>
            <w:tcW w:w="26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维修电工</w:t>
            </w:r>
          </w:p>
        </w:tc>
        <w:tc>
          <w:tcPr>
            <w:tcW w:w="34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机械设备维护</w:t>
            </w:r>
          </w:p>
        </w:tc>
      </w:tr>
    </w:tbl>
    <w:p>
      <w:pPr>
        <w:pStyle w:val="12"/>
        <w:keepNext w:val="0"/>
        <w:keepLines w:val="0"/>
        <w:pageBreakBefore w:val="0"/>
        <w:widowControl w:val="0"/>
        <w:kinsoku/>
        <w:wordWrap/>
        <w:overflowPunct/>
        <w:topLinePunct w:val="0"/>
        <w:autoSpaceDE/>
        <w:autoSpaceDN/>
        <w:bidi w:val="0"/>
        <w:adjustRightInd/>
        <w:snapToGrid/>
        <w:ind w:firstLine="560" w:firstLineChars="200"/>
        <w:textAlignment w:val="auto"/>
        <w:rPr>
          <w:b w:val="0"/>
        </w:rPr>
      </w:pPr>
      <w:bookmarkStart w:id="389" w:name="_Toc2283"/>
      <w:r>
        <w:rPr>
          <w:rFonts w:hint="eastAsia"/>
          <w:b w:val="0"/>
        </w:rPr>
        <w:t>（二）其他对应职业和工作岗位</w:t>
      </w:r>
      <w:bookmarkEnd w:id="389"/>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1.数控机床的安装、调试、维护等工作。</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2.机械产品的工艺设计及相应的计算机辅助设计和制造（CAD/CAM）。</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3.机电一体化技术方面的工作和企业的计量工作。</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4.企业生产岗位的组织、技术管理、工艺管理及产品营销业务。</w:t>
      </w:r>
    </w:p>
    <w:p>
      <w:pPr>
        <w:pStyle w:val="12"/>
        <w:ind w:firstLine="420" w:firstLineChars="150"/>
        <w:rPr>
          <w:b w:val="0"/>
        </w:rPr>
      </w:pPr>
      <w:bookmarkStart w:id="390" w:name="_Toc32048"/>
      <w:r>
        <w:rPr>
          <w:rFonts w:hint="eastAsia"/>
          <w:b w:val="0"/>
        </w:rPr>
        <w:t>（三）对应职业资格证书</w:t>
      </w:r>
      <w:bookmarkEnd w:id="390"/>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1.国家职业标准《数控车床操作工（四级）》证书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2.国家职业标准《数控铣床、加工中心操作工（四级）》证书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3.国家职业标准《维修电工（四级）》证书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4.国家劳动部AutoCAD中级操作员证书</w:t>
      </w:r>
    </w:p>
    <w:p>
      <w:pPr>
        <w:pStyle w:val="2"/>
        <w:keepNext/>
        <w:keepLines/>
        <w:pageBreakBefore w:val="0"/>
        <w:widowControl w:val="0"/>
        <w:kinsoku/>
        <w:wordWrap/>
        <w:overflowPunct/>
        <w:topLinePunct w:val="0"/>
        <w:autoSpaceDE/>
        <w:autoSpaceDN/>
        <w:bidi w:val="0"/>
        <w:adjustRightInd/>
        <w:snapToGrid/>
        <w:spacing w:before="0" w:after="0" w:line="480" w:lineRule="exact"/>
        <w:ind w:firstLine="562" w:firstLineChars="200"/>
        <w:jc w:val="both"/>
        <w:textAlignment w:val="auto"/>
        <w:outlineLvl w:val="0"/>
        <w:rPr>
          <w:rFonts w:hint="eastAsia" w:ascii="宋体" w:hAnsi="宋体" w:eastAsia="宋体" w:cs="宋体"/>
          <w:bCs/>
          <w:sz w:val="28"/>
          <w:szCs w:val="28"/>
        </w:rPr>
      </w:pPr>
      <w:bookmarkStart w:id="391" w:name="_Toc28729"/>
      <w:bookmarkStart w:id="392" w:name="_Toc6404_WPSOffice_Level1"/>
      <w:bookmarkStart w:id="393" w:name="_Toc26094_WPSOffice_Level1"/>
      <w:bookmarkStart w:id="394" w:name="_Toc12043_WPSOffice_Level1"/>
      <w:r>
        <w:rPr>
          <w:rFonts w:hint="eastAsia" w:ascii="宋体" w:hAnsi="宋体" w:eastAsia="宋体" w:cs="宋体"/>
          <w:bCs/>
          <w:sz w:val="28"/>
          <w:szCs w:val="28"/>
        </w:rPr>
        <w:t>五、</w:t>
      </w:r>
      <w:r>
        <w:rPr>
          <w:rFonts w:hint="eastAsia" w:ascii="宋体" w:hAnsi="宋体" w:eastAsia="宋体" w:cs="宋体"/>
          <w:bCs/>
          <w:color w:val="000000"/>
          <w:sz w:val="28"/>
          <w:szCs w:val="28"/>
        </w:rPr>
        <w:t>培养目标</w:t>
      </w:r>
      <w:r>
        <w:rPr>
          <w:rFonts w:hint="eastAsia" w:ascii="宋体" w:hAnsi="宋体" w:eastAsia="宋体" w:cs="宋体"/>
          <w:bCs/>
          <w:color w:val="000000"/>
          <w:sz w:val="28"/>
          <w:szCs w:val="28"/>
          <w:lang w:eastAsia="zh-CN"/>
        </w:rPr>
        <w:t>与</w:t>
      </w:r>
      <w:r>
        <w:rPr>
          <w:rFonts w:hint="eastAsia" w:ascii="宋体" w:hAnsi="宋体" w:eastAsia="宋体" w:cs="宋体"/>
          <w:bCs w:val="0"/>
          <w:color w:val="000000"/>
          <w:sz w:val="28"/>
          <w:szCs w:val="28"/>
        </w:rPr>
        <w:t>人才</w:t>
      </w:r>
      <w:r>
        <w:rPr>
          <w:rFonts w:hint="eastAsia" w:ascii="宋体" w:hAnsi="宋体" w:eastAsia="宋体" w:cs="宋体"/>
          <w:bCs w:val="0"/>
          <w:color w:val="000000"/>
          <w:sz w:val="28"/>
          <w:szCs w:val="28"/>
          <w:lang w:eastAsia="zh-CN"/>
        </w:rPr>
        <w:t>与</w:t>
      </w:r>
      <w:r>
        <w:rPr>
          <w:rFonts w:hint="eastAsia" w:ascii="宋体" w:hAnsi="宋体" w:eastAsia="宋体" w:cs="宋体"/>
          <w:bCs w:val="0"/>
          <w:color w:val="000000"/>
          <w:sz w:val="28"/>
          <w:szCs w:val="28"/>
        </w:rPr>
        <w:t>培养规格</w:t>
      </w:r>
      <w:bookmarkEnd w:id="391"/>
      <w:bookmarkEnd w:id="392"/>
      <w:bookmarkEnd w:id="393"/>
      <w:bookmarkEnd w:id="394"/>
    </w:p>
    <w:p>
      <w:pPr>
        <w:spacing w:line="480" w:lineRule="exact"/>
        <w:ind w:firstLine="562" w:firstLineChars="200"/>
        <w:rPr>
          <w:rFonts w:hint="eastAsia" w:ascii="宋体" w:hAnsi="宋体" w:cs="Times New Roman"/>
          <w:sz w:val="28"/>
          <w:szCs w:val="28"/>
        </w:rPr>
      </w:pPr>
      <w:r>
        <w:rPr>
          <w:rFonts w:hint="eastAsia" w:ascii="宋体" w:hAnsi="宋体" w:cs="Times New Roman"/>
          <w:b/>
          <w:bCs/>
          <w:sz w:val="28"/>
          <w:szCs w:val="28"/>
          <w:lang w:eastAsia="zh-CN"/>
        </w:rPr>
        <w:t>培养目标：</w:t>
      </w:r>
      <w:r>
        <w:rPr>
          <w:rFonts w:hint="eastAsia" w:ascii="宋体" w:hAnsi="宋体" w:cs="Times New Roman"/>
          <w:sz w:val="28"/>
          <w:szCs w:val="28"/>
        </w:rPr>
        <w:t>具有良好的政治素质、职业道德和敬业精神，遵纪守法；具有良好的基本文化素质；掌握满足机械制造技术专业所需要的专业基础知识，具有较强的自学能力和拓宽专业知识的能力；具有机械制造技术专业能力，可在相关企业从事机械设备的编程、加工、维护、保养和维修工作。经企业再培养，也可从事生产现场管理、计算机绘图及技术档案管理、产品检验与质量管理、数控设备销售与技术服务、CAD/CAM软件应用、数控设备的安装调试和维护维修等工作。</w:t>
      </w:r>
    </w:p>
    <w:p>
      <w:pPr>
        <w:spacing w:line="480" w:lineRule="exact"/>
        <w:ind w:firstLine="562" w:firstLineChars="200"/>
        <w:rPr>
          <w:rFonts w:hint="eastAsia" w:ascii="宋体" w:hAnsi="宋体" w:eastAsia="宋体" w:cs="Times New Roman"/>
          <w:b/>
          <w:bCs/>
          <w:sz w:val="28"/>
          <w:szCs w:val="28"/>
          <w:lang w:eastAsia="zh-CN"/>
        </w:rPr>
      </w:pPr>
      <w:r>
        <w:rPr>
          <w:rFonts w:hint="eastAsia" w:ascii="宋体" w:hAnsi="宋体" w:cs="Times New Roman"/>
          <w:b/>
          <w:bCs/>
          <w:sz w:val="28"/>
          <w:szCs w:val="28"/>
          <w:lang w:eastAsia="zh-CN"/>
        </w:rPr>
        <w:t>人才与培养规格</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本专业所培养的人才应具有以下职业素养、专业知识和技能：</w:t>
      </w:r>
    </w:p>
    <w:p>
      <w:pPr>
        <w:pStyle w:val="12"/>
        <w:ind w:firstLine="411" w:firstLineChars="147"/>
        <w:rPr>
          <w:b w:val="0"/>
        </w:rPr>
      </w:pPr>
      <w:bookmarkStart w:id="395" w:name="_Toc3969"/>
      <w:r>
        <w:rPr>
          <w:rFonts w:hint="eastAsia"/>
          <w:b w:val="0"/>
        </w:rPr>
        <w:t>（一）职业素养</w:t>
      </w:r>
      <w:bookmarkEnd w:id="395"/>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1.热爱本职工作，爱岗敬业，具备良好的道德品质；能自觉遵守行业法规、规范和企业规章制度。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2.具有创新意识和服务意识。</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3.具有人际交往、团队协作能力。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4.具有获取信息，学习新知识、新技能、新工艺和新方法的能力。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5.具有借助词典或网络阅读外文技术资料的能力。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6.具有一定的计算机操作能力。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7.具有安全文明生产、节能环保和遵守操作规程的意识，具有7S管理的能力。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8.具有规范意识、标准意识和质量意识。</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9.具有较强的岗位适应能力。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10.具备吃苦耐劳，具有较强的抗挫折的能力。</w:t>
      </w:r>
    </w:p>
    <w:p>
      <w:pPr>
        <w:pStyle w:val="12"/>
        <w:ind w:firstLine="411" w:firstLineChars="147"/>
        <w:rPr>
          <w:b w:val="0"/>
        </w:rPr>
      </w:pPr>
      <w:bookmarkStart w:id="396" w:name="_Toc20652"/>
      <w:r>
        <w:rPr>
          <w:rFonts w:hint="eastAsia"/>
          <w:b w:val="0"/>
        </w:rPr>
        <w:t>（二）专业知识与技能</w:t>
      </w:r>
      <w:bookmarkEnd w:id="396"/>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1.具备必需的文化基础知识；</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2.掌握计算机应用技术的基本知识；</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3.具备识读与绘制零件图、装配图的能力；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4.掌握机械基础知识和基本技能，懂得机械工作原理，能准确表达机械技术要求。</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5.掌握必备的金属材料、材料热处理、金属加工工艺的知识和技能。</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6.掌握电工电子基础知识，具备解决本专业涉及电工电子技术实际问题的基本能力。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7.具备钳工基本操作技能。</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8.具备操作和使用普通机床（车床、铣床）的初步能力。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9.具备操作和使用数控机床的初步能力。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10.掌握数控加工的工艺与编程基本知识，具备中等复杂程度零件的工艺分析及加工能力；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11.了解数控设备结构及其工作原理的基本常识，具备基本的数控机床的维护、保养能力；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12.能进行</w:t>
      </w:r>
      <w:r>
        <w:rPr>
          <w:rFonts w:ascii="宋体" w:hAnsi="宋体" w:cs="Times New Roman"/>
          <w:sz w:val="28"/>
          <w:szCs w:val="28"/>
        </w:rPr>
        <w:t>CAD/CAM</w:t>
      </w:r>
      <w:r>
        <w:rPr>
          <w:rFonts w:hint="eastAsia" w:ascii="宋体" w:hAnsi="宋体" w:cs="Times New Roman"/>
          <w:sz w:val="28"/>
          <w:szCs w:val="28"/>
        </w:rPr>
        <w:t>软件基本操作的初步能力；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13.具备对机械制造类企业生产一线产品质量进行检验、分析的初步能力。</w:t>
      </w:r>
    </w:p>
    <w:p>
      <w:pPr>
        <w:numPr>
          <w:ilvl w:val="0"/>
          <w:numId w:val="10"/>
        </w:numPr>
        <w:spacing w:line="480" w:lineRule="exact"/>
        <w:ind w:left="420" w:leftChars="0" w:hanging="420" w:firstLineChars="0"/>
        <w:rPr>
          <w:rFonts w:ascii="宋体" w:hAnsi="宋体" w:cs="Times New Roman"/>
          <w:sz w:val="28"/>
          <w:szCs w:val="28"/>
        </w:rPr>
      </w:pPr>
      <w:r>
        <w:rPr>
          <w:rFonts w:hint="eastAsia" w:ascii="宋体" w:hAnsi="宋体" w:cs="Times New Roman"/>
          <w:sz w:val="28"/>
          <w:szCs w:val="28"/>
        </w:rPr>
        <w:t>专业(技能）方向——数控车削加工</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1.熟悉常用数控车床的结构、种类，具备操作常用数控车床的初步能力。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2.掌握数控车削加工的工艺分析与编程技术，达到数控车工四级技能等级标准，并通过考核鉴定取得相应的职业资格证书。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3.初步具备数控车床的维护能力。</w:t>
      </w:r>
    </w:p>
    <w:p>
      <w:pPr>
        <w:numPr>
          <w:ilvl w:val="0"/>
          <w:numId w:val="10"/>
        </w:numPr>
        <w:spacing w:line="480" w:lineRule="exact"/>
        <w:ind w:left="420" w:leftChars="0" w:hanging="420" w:firstLineChars="0"/>
        <w:rPr>
          <w:rFonts w:ascii="宋体" w:hAnsi="宋体" w:cs="Times New Roman"/>
          <w:sz w:val="28"/>
          <w:szCs w:val="28"/>
        </w:rPr>
      </w:pPr>
      <w:r>
        <w:rPr>
          <w:rFonts w:hint="eastAsia" w:ascii="宋体" w:hAnsi="宋体" w:cs="Times New Roman"/>
          <w:sz w:val="28"/>
          <w:szCs w:val="28"/>
        </w:rPr>
        <w:t>专业（技能）方向——数控铣削（加工中心）加工</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1.熟悉常用数控铣床（加工中心）的结构、种类，具备操作常用数控铣床（加 工中心）的初步能力。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2.掌握数控铣削（加工中心）加工的工艺分析与编程技术，达到数控铣工(加工中心操作工）四级技能等级标准，并通过考核鉴定取得相应的职业资格证书。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3.初步具备数控铣床（加工中心）的维护能力。</w:t>
      </w:r>
    </w:p>
    <w:p>
      <w:pPr>
        <w:numPr>
          <w:ilvl w:val="0"/>
          <w:numId w:val="10"/>
        </w:numPr>
        <w:spacing w:line="480" w:lineRule="exact"/>
        <w:ind w:left="420" w:leftChars="0" w:hanging="420" w:firstLineChars="0"/>
        <w:rPr>
          <w:rFonts w:ascii="宋体" w:hAnsi="宋体" w:cs="Times New Roman"/>
          <w:sz w:val="28"/>
          <w:szCs w:val="28"/>
        </w:rPr>
      </w:pPr>
      <w:r>
        <w:rPr>
          <w:rFonts w:hint="eastAsia" w:ascii="宋体" w:hAnsi="宋体" w:cs="Times New Roman"/>
          <w:sz w:val="28"/>
          <w:szCs w:val="28"/>
        </w:rPr>
        <w:t>专业（技能）方向——机床维护与调试</w:t>
      </w:r>
    </w:p>
    <w:p>
      <w:pPr>
        <w:ind w:firstLine="560" w:firstLineChars="200"/>
        <w:rPr>
          <w:rFonts w:hint="eastAsia" w:ascii="宋体" w:hAnsi="宋体" w:cs="Times New Roman"/>
          <w:sz w:val="28"/>
          <w:szCs w:val="28"/>
        </w:rPr>
      </w:pPr>
      <w:r>
        <w:rPr>
          <w:rFonts w:hint="eastAsia" w:ascii="宋体" w:hAnsi="宋体" w:cs="Times New Roman"/>
          <w:sz w:val="28"/>
          <w:szCs w:val="28"/>
        </w:rPr>
        <w:t>掌握常用低压电器的工作原理与选用，机床电气控制系统的基本环节，典型数控机床强电控制线路的工作原理、控制特点，数控系统的控制接口特性与作用，开环、半闭环、闭环控制的原理和特性步进电机、伺服电机的工作原理、特性和与数控系统的联接方法；主轴系统的控制方法，交流变频调速控制的工作原理、特性和与数控系统的联接方法，数控机床的逻辑控制电路和换刀机构的逻辑控制。能进行典型数控机床电气控制线路初步分析。完成数控系统原理及组成、数控机床电气控制系统的连接、调试、步进系统和电机、伺服系统及电机、参数设置。</w:t>
      </w:r>
    </w:p>
    <w:p>
      <w:pPr>
        <w:pStyle w:val="2"/>
        <w:keepNext/>
        <w:keepLines/>
        <w:pageBreakBefore w:val="0"/>
        <w:widowControl w:val="0"/>
        <w:numPr>
          <w:ilvl w:val="0"/>
          <w:numId w:val="11"/>
        </w:numPr>
        <w:kinsoku/>
        <w:wordWrap/>
        <w:overflowPunct/>
        <w:topLinePunct w:val="0"/>
        <w:autoSpaceDE/>
        <w:autoSpaceDN/>
        <w:bidi w:val="0"/>
        <w:adjustRightInd/>
        <w:snapToGrid/>
        <w:spacing w:before="0" w:after="0" w:line="480" w:lineRule="exact"/>
        <w:ind w:firstLine="562" w:firstLineChars="200"/>
        <w:jc w:val="left"/>
        <w:textAlignment w:val="auto"/>
        <w:outlineLvl w:val="0"/>
        <w:rPr>
          <w:rFonts w:hint="eastAsia" w:ascii="宋体" w:hAnsi="宋体" w:eastAsia="宋体" w:cs="宋体"/>
          <w:sz w:val="28"/>
          <w:szCs w:val="28"/>
          <w:lang w:val="en-US" w:eastAsia="zh-CN"/>
        </w:rPr>
      </w:pPr>
      <w:bookmarkStart w:id="397" w:name="_Toc22420"/>
      <w:bookmarkStart w:id="398" w:name="_Toc19747_WPSOffice_Level1"/>
      <w:bookmarkStart w:id="399" w:name="_Toc6698_WPSOffice_Level1"/>
      <w:bookmarkStart w:id="400" w:name="_Toc16188_WPSOffice_Level1"/>
      <w:r>
        <w:rPr>
          <w:rFonts w:hint="eastAsia" w:ascii="宋体" w:hAnsi="宋体" w:eastAsia="宋体" w:cs="宋体"/>
          <w:sz w:val="28"/>
          <w:szCs w:val="28"/>
          <w:lang w:val="en-US" w:eastAsia="zh-CN"/>
        </w:rPr>
        <w:t>课程设置及要求</w:t>
      </w:r>
      <w:bookmarkEnd w:id="397"/>
      <w:bookmarkEnd w:id="398"/>
      <w:bookmarkEnd w:id="399"/>
      <w:bookmarkEnd w:id="400"/>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1"/>
        <w:rPr>
          <w:rFonts w:ascii="宋体" w:hAnsi="宋体"/>
          <w:color w:val="000000"/>
          <w:sz w:val="28"/>
          <w:szCs w:val="28"/>
        </w:rPr>
      </w:pPr>
      <w:bookmarkStart w:id="401" w:name="_Toc11607"/>
      <w:r>
        <w:rPr>
          <w:rFonts w:hint="eastAsia" w:ascii="宋体" w:hAnsi="宋体"/>
          <w:color w:val="000000"/>
          <w:sz w:val="28"/>
          <w:szCs w:val="28"/>
        </w:rPr>
        <w:t>（一）公开文化基础课程设置及要求</w:t>
      </w:r>
      <w:bookmarkEnd w:id="401"/>
    </w:p>
    <w:tbl>
      <w:tblPr>
        <w:tblStyle w:val="14"/>
        <w:tblW w:w="9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396"/>
        <w:gridCol w:w="5820"/>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4"/>
              </w:rPr>
            </w:pPr>
            <w:r>
              <w:rPr>
                <w:rFonts w:hint="eastAsia" w:ascii="宋体" w:hAnsi="宋体"/>
                <w:b/>
                <w:color w:val="000000"/>
                <w:sz w:val="28"/>
                <w:szCs w:val="24"/>
              </w:rPr>
              <w:t>序号</w:t>
            </w:r>
          </w:p>
        </w:tc>
        <w:tc>
          <w:tcPr>
            <w:tcW w:w="13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4"/>
              </w:rPr>
            </w:pPr>
            <w:r>
              <w:rPr>
                <w:rFonts w:hint="eastAsia" w:ascii="宋体" w:hAnsi="宋体"/>
                <w:b/>
                <w:color w:val="000000"/>
                <w:sz w:val="28"/>
                <w:szCs w:val="24"/>
              </w:rPr>
              <w:t>课程名称</w:t>
            </w:r>
          </w:p>
        </w:tc>
        <w:tc>
          <w:tcPr>
            <w:tcW w:w="58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4"/>
              </w:rPr>
            </w:pPr>
            <w:r>
              <w:rPr>
                <w:rFonts w:hint="eastAsia" w:ascii="宋体" w:hAnsi="宋体"/>
                <w:b/>
                <w:color w:val="000000"/>
                <w:sz w:val="28"/>
                <w:szCs w:val="24"/>
              </w:rPr>
              <w:t>主要内容和要求</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4"/>
              </w:rPr>
            </w:pPr>
            <w:r>
              <w:rPr>
                <w:rFonts w:hint="eastAsia" w:ascii="宋体" w:hAnsi="宋体"/>
                <w:b/>
                <w:color w:val="000000"/>
                <w:sz w:val="28"/>
                <w:szCs w:val="24"/>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color w:val="000000"/>
                <w:sz w:val="28"/>
                <w:szCs w:val="24"/>
              </w:rPr>
            </w:pPr>
            <w:r>
              <w:rPr>
                <w:rFonts w:hint="eastAsia" w:ascii="宋体" w:hAnsi="宋体"/>
                <w:color w:val="000000"/>
                <w:sz w:val="28"/>
                <w:szCs w:val="24"/>
              </w:rPr>
              <w:t>1</w:t>
            </w:r>
          </w:p>
        </w:tc>
        <w:tc>
          <w:tcPr>
            <w:tcW w:w="13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textAlignment w:val="auto"/>
              <w:rPr>
                <w:rFonts w:hint="default" w:ascii="宋体" w:hAnsi="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textAlignment w:val="auto"/>
              <w:rPr>
                <w:rFonts w:hint="default" w:ascii="宋体" w:hAnsi="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280" w:firstLineChars="100"/>
              <w:textAlignment w:val="auto"/>
              <w:rPr>
                <w:rFonts w:hint="default" w:ascii="宋体" w:hAnsi="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280" w:firstLineChars="100"/>
              <w:textAlignment w:val="auto"/>
              <w:rPr>
                <w:rFonts w:hint="default" w:ascii="宋体" w:hAnsi="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280" w:firstLineChars="100"/>
              <w:textAlignment w:val="auto"/>
              <w:rPr>
                <w:rFonts w:hint="default" w:ascii="宋体" w:hAnsi="宋体"/>
                <w:color w:val="000000"/>
                <w:sz w:val="28"/>
                <w:szCs w:val="24"/>
              </w:rPr>
            </w:pPr>
            <w:r>
              <w:rPr>
                <w:rFonts w:hint="eastAsia" w:ascii="宋体" w:hAnsi="宋体"/>
                <w:color w:val="000000"/>
                <w:sz w:val="28"/>
                <w:szCs w:val="28"/>
              </w:rPr>
              <w:t>德育</w:t>
            </w:r>
          </w:p>
        </w:tc>
        <w:tc>
          <w:tcPr>
            <w:tcW w:w="582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textAlignment w:val="auto"/>
              <w:rPr>
                <w:rFonts w:hint="default" w:ascii="宋体" w:hAnsi="宋体"/>
                <w:color w:val="000000"/>
                <w:sz w:val="28"/>
                <w:szCs w:val="28"/>
              </w:rPr>
            </w:pPr>
            <w:r>
              <w:rPr>
                <w:rFonts w:hint="default" w:ascii="宋体" w:hAnsi="宋体"/>
                <w:color w:val="000000"/>
                <w:sz w:val="28"/>
                <w:szCs w:val="24"/>
              </w:rPr>
              <w:t>掌握职业生涯规划的基础知识和常用方法，树立正确的职业理想和职业观、择业观、创业观以及成才观，形成职业生涯规划的能力</w:t>
            </w:r>
            <w:r>
              <w:rPr>
                <w:rFonts w:hint="eastAsia" w:ascii="宋体" w:hAnsi="宋体"/>
                <w:color w:val="000000"/>
                <w:sz w:val="28"/>
                <w:szCs w:val="28"/>
              </w:rPr>
              <w:t>；知荣辱、有道德，自觉依法律己、避免违法犯罪,透视经济现象、拥护社会主义政治制度；坚持从客观实际出发，用辩证的观点看问题、树立积极的人生态度，在社会中发展自我、创造人生价值；树立心理健康意识，掌握一定的心理调适方法，做到理论与实际相结合，知、信、行相统一。</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b/>
                <w:color w:val="000000"/>
                <w:sz w:val="28"/>
                <w:szCs w:val="24"/>
              </w:rPr>
            </w:pPr>
            <w:r>
              <w:rPr>
                <w:rFonts w:hint="eastAsia" w:ascii="宋体" w:hAnsi="宋体"/>
                <w:b/>
                <w:color w:val="000000"/>
                <w:sz w:val="28"/>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color w:val="000000"/>
                <w:sz w:val="28"/>
                <w:szCs w:val="24"/>
              </w:rPr>
            </w:pPr>
            <w:r>
              <w:rPr>
                <w:rFonts w:hint="eastAsia" w:ascii="宋体" w:hAnsi="宋体"/>
                <w:color w:val="000000"/>
                <w:sz w:val="28"/>
                <w:szCs w:val="24"/>
              </w:rPr>
              <w:t>2</w:t>
            </w:r>
          </w:p>
        </w:tc>
        <w:tc>
          <w:tcPr>
            <w:tcW w:w="13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color w:val="000000"/>
                <w:sz w:val="28"/>
                <w:szCs w:val="24"/>
              </w:rPr>
            </w:pPr>
            <w:r>
              <w:rPr>
                <w:rFonts w:hint="eastAsia" w:ascii="宋体" w:hAnsi="宋体"/>
                <w:color w:val="000000"/>
                <w:sz w:val="28"/>
                <w:szCs w:val="24"/>
              </w:rPr>
              <w:t>语文</w:t>
            </w:r>
          </w:p>
        </w:tc>
        <w:tc>
          <w:tcPr>
            <w:tcW w:w="582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default" w:ascii="宋体" w:hAnsi="宋体"/>
                <w:color w:val="000000"/>
                <w:sz w:val="28"/>
                <w:szCs w:val="28"/>
              </w:rPr>
            </w:pPr>
            <w:r>
              <w:rPr>
                <w:rFonts w:hint="eastAsia" w:ascii="宋体" w:hAnsi="宋体"/>
                <w:color w:val="000000"/>
                <w:sz w:val="28"/>
                <w:szCs w:val="24"/>
              </w:rPr>
              <w:t>在九年义务教育的基础上，培养学生热爱祖国语言文字的思想感情，使学生进一步提高正确理解与运用祖国语言文字的能力，提高科学文化素养，以适应就业和创业的需要。指导学生学习必需的语文基础知识，掌握日常生活和职业岗位需要的现代文阅读能力、写作能力、口语交际能力，具有初步的文学作品欣赏能力和浅易文言文阅读能力。指导学生掌握基本的语文学习方法，养成自学和运用语文的良好习惯。引导学生重视语言的积累和感悟，接受优秀文化的熏陶，提高思想品德修养和审美情趣，形成良好的个性、健全的人格，促进职业生涯的发展。</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b/>
                <w:color w:val="000000"/>
                <w:sz w:val="28"/>
                <w:szCs w:val="24"/>
              </w:rPr>
            </w:pPr>
            <w:r>
              <w:rPr>
                <w:rFonts w:hint="eastAsia" w:ascii="宋体" w:hAnsi="宋体"/>
                <w:b/>
                <w:color w:val="000000"/>
                <w:sz w:val="28"/>
                <w:szCs w:val="24"/>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4" w:hRule="atLeast"/>
          <w:jc w:val="center"/>
        </w:trPr>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color w:val="000000"/>
                <w:sz w:val="28"/>
                <w:szCs w:val="24"/>
              </w:rPr>
            </w:pPr>
            <w:r>
              <w:rPr>
                <w:rFonts w:hint="eastAsia" w:ascii="宋体" w:hAnsi="宋体"/>
                <w:color w:val="000000"/>
                <w:sz w:val="28"/>
                <w:szCs w:val="24"/>
              </w:rPr>
              <w:t>3</w:t>
            </w:r>
          </w:p>
        </w:tc>
        <w:tc>
          <w:tcPr>
            <w:tcW w:w="13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color w:val="000000"/>
                <w:sz w:val="28"/>
                <w:szCs w:val="24"/>
              </w:rPr>
            </w:pPr>
            <w:r>
              <w:rPr>
                <w:rFonts w:hint="eastAsia" w:ascii="宋体" w:hAnsi="宋体"/>
                <w:color w:val="000000"/>
                <w:sz w:val="28"/>
                <w:szCs w:val="24"/>
              </w:rPr>
              <w:t>数学</w:t>
            </w:r>
          </w:p>
        </w:tc>
        <w:tc>
          <w:tcPr>
            <w:tcW w:w="582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default" w:ascii="宋体" w:hAnsi="宋体"/>
                <w:color w:val="000000"/>
                <w:sz w:val="28"/>
                <w:szCs w:val="24"/>
              </w:rPr>
            </w:pPr>
            <w:r>
              <w:rPr>
                <w:rFonts w:hint="eastAsia" w:ascii="宋体" w:hAnsi="宋体"/>
                <w:color w:val="000000"/>
                <w:sz w:val="28"/>
                <w:szCs w:val="24"/>
              </w:rPr>
              <w:t>掌握职业岗位和生活中所必要的数学基础知识。具备一定的计算能力、计算工具使用能力和数据处理能力，观察能力、空间想象能力、分析与解决问题能力和数学思维能力。养成良好的学习习惯、实践意识、创新意识和实事求是的科学态度，为学习专业课程打下基础。</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b/>
                <w:color w:val="000000"/>
                <w:sz w:val="28"/>
                <w:szCs w:val="24"/>
              </w:rPr>
            </w:pPr>
            <w:r>
              <w:rPr>
                <w:rFonts w:hint="eastAsia" w:ascii="宋体" w:hAnsi="宋体"/>
                <w:b/>
                <w:color w:val="000000"/>
                <w:sz w:val="28"/>
                <w:szCs w:val="24"/>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color w:val="000000"/>
                <w:sz w:val="28"/>
                <w:szCs w:val="24"/>
              </w:rPr>
            </w:pPr>
            <w:r>
              <w:rPr>
                <w:rFonts w:hint="eastAsia" w:ascii="宋体" w:hAnsi="宋体"/>
                <w:color w:val="000000"/>
                <w:sz w:val="28"/>
                <w:szCs w:val="24"/>
              </w:rPr>
              <w:t>4</w:t>
            </w:r>
          </w:p>
        </w:tc>
        <w:tc>
          <w:tcPr>
            <w:tcW w:w="13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color w:val="000000"/>
                <w:sz w:val="28"/>
                <w:szCs w:val="24"/>
              </w:rPr>
            </w:pPr>
            <w:r>
              <w:rPr>
                <w:rFonts w:hint="eastAsia" w:ascii="宋体" w:hAnsi="宋体"/>
                <w:color w:val="000000"/>
                <w:sz w:val="28"/>
                <w:szCs w:val="24"/>
              </w:rPr>
              <w:t>英语</w:t>
            </w:r>
          </w:p>
        </w:tc>
        <w:tc>
          <w:tcPr>
            <w:tcW w:w="582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default" w:ascii="宋体" w:hAnsi="宋体"/>
                <w:color w:val="000000"/>
                <w:sz w:val="28"/>
                <w:szCs w:val="24"/>
              </w:rPr>
            </w:pPr>
            <w:r>
              <w:rPr>
                <w:rFonts w:hint="eastAsia" w:ascii="宋体" w:hAnsi="宋体"/>
                <w:color w:val="000000"/>
                <w:sz w:val="28"/>
                <w:szCs w:val="24"/>
              </w:rPr>
              <w:t>掌握机电专业英语的基本知识和300-500个机电技术领域的专业词汇，培养学生对专业英语文献的理解能力，并了解本专业的热点问题。熟悉机电类专业文章的特定表述方式。最终通过该课程的学习，使学生们能借助词典正确阅读、理解和翻译一般性专业英文资料，其中主要是机械设备操作说明书等。</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b/>
                <w:color w:val="000000"/>
                <w:sz w:val="28"/>
                <w:szCs w:val="24"/>
              </w:rPr>
            </w:pPr>
            <w:r>
              <w:rPr>
                <w:rFonts w:hint="eastAsia" w:ascii="宋体" w:hAnsi="宋体"/>
                <w:b/>
                <w:color w:val="000000"/>
                <w:sz w:val="28"/>
                <w:szCs w:val="24"/>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color w:val="000000"/>
                <w:sz w:val="28"/>
                <w:szCs w:val="24"/>
              </w:rPr>
            </w:pPr>
            <w:r>
              <w:rPr>
                <w:rFonts w:hint="eastAsia" w:ascii="宋体" w:hAnsi="宋体"/>
                <w:color w:val="000000"/>
                <w:sz w:val="28"/>
                <w:szCs w:val="24"/>
              </w:rPr>
              <w:t>5</w:t>
            </w:r>
          </w:p>
        </w:tc>
        <w:tc>
          <w:tcPr>
            <w:tcW w:w="13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color w:val="000000"/>
                <w:sz w:val="28"/>
                <w:szCs w:val="24"/>
              </w:rPr>
            </w:pPr>
            <w:r>
              <w:rPr>
                <w:rFonts w:hint="eastAsia" w:ascii="宋体" w:hAnsi="宋体"/>
                <w:color w:val="000000"/>
                <w:sz w:val="28"/>
                <w:szCs w:val="24"/>
              </w:rPr>
              <w:t>体育</w:t>
            </w:r>
          </w:p>
        </w:tc>
        <w:tc>
          <w:tcPr>
            <w:tcW w:w="582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default" w:ascii="宋体" w:hAnsi="宋体"/>
                <w:color w:val="000000"/>
                <w:sz w:val="28"/>
                <w:szCs w:val="24"/>
              </w:rPr>
            </w:pPr>
            <w:r>
              <w:rPr>
                <w:rFonts w:hint="eastAsia" w:ascii="宋体" w:hAnsi="宋体"/>
                <w:color w:val="000000"/>
                <w:sz w:val="28"/>
                <w:szCs w:val="24"/>
              </w:rPr>
              <w:t>在初中相关课程的基础上，进一步学习体育与卫生保健的基础知识和运动技能，使学生掌握科学锻炼和娱乐休闲的基本方法，养成自觉锻炼的习惯；培养学生自主锻炼、自我保健、自我评价和自我调控的意识，全面提高学生身心素质和社会适应能力，为学生终身锻炼、继续学习与创业立业奠定基础。</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b/>
                <w:color w:val="000000"/>
                <w:sz w:val="28"/>
                <w:szCs w:val="24"/>
              </w:rPr>
            </w:pPr>
            <w:r>
              <w:rPr>
                <w:rFonts w:hint="eastAsia" w:ascii="宋体" w:hAnsi="宋体"/>
                <w:b/>
                <w:color w:val="000000"/>
                <w:sz w:val="28"/>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color w:val="000000"/>
                <w:sz w:val="28"/>
                <w:szCs w:val="24"/>
              </w:rPr>
            </w:pPr>
            <w:r>
              <w:rPr>
                <w:rFonts w:hint="eastAsia" w:ascii="宋体" w:hAnsi="宋体"/>
                <w:color w:val="000000"/>
                <w:sz w:val="28"/>
                <w:szCs w:val="24"/>
              </w:rPr>
              <w:t>6</w:t>
            </w:r>
          </w:p>
        </w:tc>
        <w:tc>
          <w:tcPr>
            <w:tcW w:w="13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color w:val="000000"/>
                <w:sz w:val="28"/>
                <w:szCs w:val="24"/>
              </w:rPr>
            </w:pPr>
            <w:r>
              <w:rPr>
                <w:rFonts w:hint="eastAsia" w:ascii="宋体" w:hAnsi="宋体"/>
                <w:color w:val="000000"/>
                <w:sz w:val="28"/>
                <w:szCs w:val="24"/>
              </w:rPr>
              <w:t>计算机应用</w:t>
            </w:r>
          </w:p>
        </w:tc>
        <w:tc>
          <w:tcPr>
            <w:tcW w:w="582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default" w:ascii="宋体" w:hAnsi="宋体"/>
                <w:color w:val="000000"/>
                <w:sz w:val="28"/>
                <w:szCs w:val="24"/>
              </w:rPr>
            </w:pPr>
            <w:r>
              <w:rPr>
                <w:rFonts w:hint="eastAsia" w:ascii="宋体" w:hAnsi="宋体"/>
                <w:color w:val="000000"/>
                <w:sz w:val="28"/>
                <w:szCs w:val="24"/>
              </w:rPr>
              <w:t>在初中相关课程的基础上，进一步学习计算机的基础知识、常用操作系统的使用、文字处理软件的使用、计算机网络的基本操作和使用，使学生掌握计算机操作的基本技能，具有文字处理能力，数据处理能力，信息获取、整理、加工能力，网上交互能力，为学生以后的学习和工作打下基础。</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b/>
                <w:color w:val="000000"/>
                <w:sz w:val="28"/>
                <w:szCs w:val="24"/>
              </w:rPr>
            </w:pPr>
            <w:r>
              <w:rPr>
                <w:rFonts w:hint="eastAsia" w:ascii="宋体" w:hAnsi="宋体"/>
                <w:b/>
                <w:color w:val="000000"/>
                <w:sz w:val="28"/>
                <w:szCs w:val="24"/>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color w:val="000000"/>
                <w:sz w:val="28"/>
                <w:szCs w:val="24"/>
              </w:rPr>
            </w:pPr>
            <w:r>
              <w:rPr>
                <w:rFonts w:hint="eastAsia" w:ascii="宋体" w:hAnsi="宋体"/>
                <w:color w:val="000000"/>
                <w:sz w:val="28"/>
                <w:szCs w:val="24"/>
              </w:rPr>
              <w:t>7</w:t>
            </w:r>
          </w:p>
        </w:tc>
        <w:tc>
          <w:tcPr>
            <w:tcW w:w="13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color w:val="000000"/>
                <w:sz w:val="28"/>
                <w:szCs w:val="24"/>
              </w:rPr>
            </w:pPr>
            <w:r>
              <w:rPr>
                <w:rFonts w:hint="eastAsia" w:ascii="宋体" w:hAnsi="宋体"/>
                <w:color w:val="000000"/>
                <w:sz w:val="28"/>
                <w:szCs w:val="24"/>
              </w:rPr>
              <w:t>公共艺术</w:t>
            </w:r>
          </w:p>
        </w:tc>
        <w:tc>
          <w:tcPr>
            <w:tcW w:w="582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default" w:ascii="宋体" w:hAnsi="宋体"/>
                <w:color w:val="000000"/>
                <w:sz w:val="28"/>
                <w:szCs w:val="24"/>
              </w:rPr>
            </w:pPr>
            <w:r>
              <w:rPr>
                <w:rFonts w:hint="default" w:ascii="宋体" w:hAnsi="宋体"/>
                <w:color w:val="000000"/>
                <w:sz w:val="28"/>
                <w:szCs w:val="24"/>
              </w:rPr>
              <w:t>了解不同艺术类型的表现形式、审美特征和相互之间的联系与区别，培养学生艺术鉴赏兴趣。掌握欣赏艺术作品和创作艺术作品的基本方法，学会运用有关的基本知识、技能与原理，提高学生艺术鉴赏能力。增强学生对艺术的理解与分析评判的能力，开发学生创造潜能，提高学生综合素养，培养学生提高生活品质的意识。</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宋体" w:hAnsi="宋体"/>
                <w:b/>
                <w:color w:val="000000"/>
                <w:sz w:val="28"/>
                <w:szCs w:val="24"/>
              </w:rPr>
            </w:pPr>
            <w:r>
              <w:rPr>
                <w:rFonts w:hint="eastAsia" w:ascii="宋体" w:hAnsi="宋体"/>
                <w:b/>
                <w:color w:val="000000"/>
                <w:sz w:val="28"/>
                <w:szCs w:val="24"/>
              </w:rPr>
              <w:t>40</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outlineLvl w:val="1"/>
        <w:rPr>
          <w:rFonts w:ascii="宋体" w:hAnsi="宋体"/>
          <w:color w:val="000000"/>
          <w:sz w:val="28"/>
          <w:szCs w:val="28"/>
        </w:rPr>
      </w:pPr>
      <w:bookmarkStart w:id="402" w:name="_Toc20360"/>
      <w:r>
        <w:rPr>
          <w:rFonts w:hint="eastAsia" w:ascii="宋体" w:hAnsi="宋体"/>
          <w:color w:val="000000"/>
          <w:sz w:val="28"/>
          <w:szCs w:val="28"/>
        </w:rPr>
        <w:t>(二) 专业课程设置及要求</w:t>
      </w:r>
      <w:bookmarkEnd w:id="402"/>
    </w:p>
    <w:tbl>
      <w:tblPr>
        <w:tblStyle w:val="14"/>
        <w:tblW w:w="9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745"/>
        <w:gridCol w:w="5296"/>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序号</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课程名称</w:t>
            </w:r>
          </w:p>
        </w:tc>
        <w:tc>
          <w:tcPr>
            <w:tcW w:w="52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主要内容和要求</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1</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机械制图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420" w:leftChars="0" w:right="0" w:hanging="420" w:hangingChars="1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(1)掌握机械制图和国家制图标准的基本知识。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420" w:leftChars="0" w:right="0" w:hanging="420" w:hangingChars="1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(2)掌握三视图、零件图、装配图绘图与识图，公差配合和国家标准知识。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(3)培养机械零件图、装配图的识读能力，正确地阅读和绘制机械零件图和中等复杂程度的装配图。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(4)掌握机械零件配合关系，能查阅机械零件手册和有关的国家标准，学会尺寸、公差配合与表面粗糙度等符号的标注方法。</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2</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8"/>
              </w:rPr>
              <w:t>计算机绘图</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(1)掌握AUTO CAD绘图软件的工作界面和绘图环境，基本图形的绘制，基本图形的编辑，尺寸标注。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(2)掌握简单三维图形的绘制。能够应用该软件绘制一般复杂程度的机械零件图纸，为今后学习数控编程和数控加工自动编程打下基础。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(3)考取国家劳动部AutoCAD中级操作员证书。</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3</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8"/>
              </w:rPr>
              <w:t>钳工工艺与实训</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(1)掌握钳工操作的基本技能，初步具备安全生产和文明生产的良好意识，养成良好的职业道德。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(2)正确使用和维护保养常用设备，懂得常用的工具、量具、夹具的结构。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(3)熟练掌握其使用、调整和维护保养方法，熟悉常用典型结构的装配工艺过程。</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4</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机械基础</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(1)掌握金属材料重点讲授金属性能和热处理，金属材料与非金属材料的牌号和用途。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280" w:leftChars="0" w:right="0" w:hanging="280" w:hangingChars="1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(2)掌握常见的机构原理。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(3)掌握常见的机械零件的结构要素和功用。</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5</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电工电子技术基础</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(1)掌握电工电子技术最基本的基础知识和基本技能，具备分析和解决生产生活中一般电工电子技术问题的能力，具备学习后续专业技能课程的能力。</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6</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8"/>
              </w:rPr>
              <w:t xml:space="preserve">公差配合与技术测量基础  </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4"/>
              </w:rPr>
            </w:pPr>
            <w:r>
              <w:rPr>
                <w:rFonts w:hint="eastAsia" w:ascii="宋体" w:hAnsi="宋体" w:eastAsia="宋体" w:cs="宋体"/>
                <w:color w:val="000000"/>
                <w:sz w:val="28"/>
                <w:szCs w:val="28"/>
              </w:rPr>
              <w:t>(1)</w:t>
            </w:r>
            <w:r>
              <w:rPr>
                <w:rFonts w:hint="eastAsia" w:ascii="宋体" w:hAnsi="宋体" w:eastAsia="宋体" w:cs="宋体"/>
                <w:color w:val="000000"/>
                <w:sz w:val="28"/>
                <w:szCs w:val="24"/>
              </w:rPr>
              <w:t>掌握有关机械测量技术的基础知识。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4"/>
              </w:rPr>
            </w:pPr>
            <w:r>
              <w:rPr>
                <w:rFonts w:hint="eastAsia" w:ascii="宋体" w:hAnsi="宋体" w:eastAsia="宋体" w:cs="宋体"/>
                <w:color w:val="000000"/>
                <w:sz w:val="28"/>
                <w:szCs w:val="28"/>
              </w:rPr>
              <w:t>(2)</w:t>
            </w:r>
            <w:r>
              <w:rPr>
                <w:rFonts w:hint="eastAsia" w:ascii="宋体" w:hAnsi="宋体" w:eastAsia="宋体" w:cs="宋体"/>
                <w:color w:val="000000"/>
                <w:sz w:val="28"/>
                <w:szCs w:val="24"/>
              </w:rPr>
              <w:t>掌握常用量具的使用方法，会分析一般测量误差，能根据工程要求胜任一般机械产品的测量工作。</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7</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8"/>
              </w:rPr>
              <w:t>普车实训</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熟悉常用车床的规格、结构、性能、传动系统，掌握调整方法；合理地选用常用的刀具；了解车工常用的工具、量具的结构原理，掌握使用方法；了解金属切削原理，并能合理地选择切削用量；合理选择定位基准并制定工件的装夹方法；熟练掌握车削加工中的计算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(2)能结合先进工艺独立制订中等复杂零件的车削工艺；能对工件进行质量分析，并提出产生废品的原因和防止方法。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(3)查阅车工有关的技术手册。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(4)学习了解车削加工的新工艺、新技术以及提高产品质量和劳动生产率的措施。</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8</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8"/>
              </w:rPr>
              <w:t>普铣实训</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(1)掌握铣工基础知识，铣削平面及连接面，铣台阶、沟槽及切断，用分度头铣角度面及刻线 ，铣花键轴、牙嵌离合器，在铣床上钻孔、铰孔及镗孔，以及复杂型面加工。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(2)具备普通铣床加工的技能。</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9</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8"/>
              </w:rPr>
              <w:t>数控编程与仿真</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(1)了解典型数控机床的性能，数控车床、数控铣床与加工中心编程的基本知识，数控加工的工艺分析与处理、数值计算、数控加工刀具选用、各种常用编程指令与操作规程。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(2)熟练掌握数控车削编程及加工（子程序，公、英制螺纹，固定循环，复杂零件）、数控铣床编程及加工（基本编程，刀具半径及长度补偿，复杂轮廓，宏指令及典型曲面）、DNC和网络数控等知识。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(3)熟练掌握典型数控系统的操作，具有手工编写中等复杂程度零件的工艺设计、程序编制、刀具选择、对刀、试切调整、参数设置等操作，终完成零件加工全过程的基本能力。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(4)学会运用上海宇龙仿真软件进行数控仿真。</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FF0000"/>
                <w:sz w:val="28"/>
                <w:szCs w:val="24"/>
              </w:rPr>
            </w:pPr>
            <w:r>
              <w:rPr>
                <w:rFonts w:hint="eastAsia" w:ascii="宋体" w:hAnsi="宋体" w:eastAsia="宋体" w:cs="宋体"/>
                <w:sz w:val="28"/>
                <w:szCs w:val="24"/>
              </w:rPr>
              <w:t>10</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FF0000"/>
                <w:sz w:val="28"/>
                <w:szCs w:val="28"/>
              </w:rPr>
            </w:pPr>
            <w:r>
              <w:rPr>
                <w:rFonts w:hint="eastAsia" w:ascii="宋体" w:hAnsi="宋体" w:eastAsia="宋体" w:cs="宋体"/>
                <w:sz w:val="28"/>
                <w:szCs w:val="28"/>
              </w:rPr>
              <w:t>机械装配与调试</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280" w:firstLineChars="100"/>
              <w:jc w:val="left"/>
              <w:textAlignment w:val="auto"/>
              <w:rPr>
                <w:rFonts w:hint="eastAsia" w:ascii="宋体" w:hAnsi="宋体" w:eastAsia="宋体" w:cs="宋体"/>
                <w:sz w:val="28"/>
                <w:szCs w:val="28"/>
              </w:rPr>
            </w:pPr>
            <w:r>
              <w:rPr>
                <w:rFonts w:hint="eastAsia" w:ascii="宋体" w:hAnsi="宋体" w:eastAsia="宋体" w:cs="宋体"/>
                <w:color w:val="000000"/>
                <w:sz w:val="28"/>
                <w:szCs w:val="28"/>
              </w:rPr>
              <w:t>本课程是为培养学生具备高、中级专门人才所必需的机械结构设计与维护的基础知识和基本技能而开设的课程，是机械类相关专业的专业必修课，也是一门能直接用于工程实际技术的学科。通过本课程的学习使学生掌握常用机构的结构、运动特性，具有分析和设计常用机构的能力；掌握通用机械零件的工作原理、结构特点、设计计算、维护、修理和装配等基本知识，具有设计机械传动装置的能力，以及拆卸、清洗、检验、修理及装配机械零件的基本能力。</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FF0000"/>
                <w:sz w:val="28"/>
                <w:szCs w:val="24"/>
              </w:rPr>
            </w:pPr>
            <w:r>
              <w:rPr>
                <w:rFonts w:hint="eastAsia" w:ascii="宋体" w:hAnsi="宋体" w:eastAsia="宋体" w:cs="宋体"/>
                <w:b/>
                <w:sz w:val="28"/>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11</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8"/>
              </w:rPr>
              <w:t>数控车削编程与技能训练</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(1)了解数控车床的结构、性能、传动原理，并掌握其维护保养、使用和调整的方法。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(2)合理的选择常用刀具，能熟练掌握车削加工中的计算方法，能合理的选择工件的定位基准，保证加工精度要求。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(3)熟悉常用数控车床夹具的结构原理和装夹方法，能较合理地选择切削用量与切削方法，掌握数控加工中的基本操作。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(4)能够运用CAXA数控车自动编程软件进行自动编程与加工。考取国家劳动部数控车工（四级）操作员证书。</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12</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8"/>
              </w:rPr>
              <w:t>数控铣削（加工中心）编程与技能训练</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(1)具备数控铣削加工工艺设计、数控编程能力、数控铣床（加工中心）操作及加工调整能力。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 能够运用MASTERCAM自动编程软件进行自动编程与加工。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(3)考取国家劳动部数控铣工（四级）操作员证书</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13</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8"/>
              </w:rPr>
              <w:t>Pro/E三维造型</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(1)掌握软件的常用指令，懂得二维和三维造型。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(2)学会生成二维平面图纸和装配图。</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14</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8"/>
              </w:rPr>
              <w:t>机床维修电工</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(1)掌握机床低压电气控制、数控系统原理与接口、伺服驱动技术、光栅与编码器等方面的基本知识。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(2)了解主轴系统的控制方法，交流变频调速控制的工作原理、特性和与数控系统的联接方法，数控机床的逻辑控制电路和换刀机构的逻辑控制。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(3)能进行典型数控机床电气控制线路初步分析。完成数控系统原理及组成、数控机床电气控制系统的连接、调试、步进系统和电机、伺服系统及电机、参数设置。</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15</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textAlignment w:val="auto"/>
              <w:rPr>
                <w:rFonts w:hint="eastAsia" w:ascii="宋体" w:hAnsi="宋体" w:eastAsia="宋体" w:cs="宋体"/>
                <w:sz w:val="28"/>
                <w:szCs w:val="28"/>
              </w:rPr>
            </w:pPr>
            <w:r>
              <w:rPr>
                <w:rFonts w:hint="eastAsia" w:ascii="宋体" w:hAnsi="宋体" w:eastAsia="宋体" w:cs="宋体"/>
                <w:sz w:val="28"/>
                <w:szCs w:val="28"/>
              </w:rPr>
              <w:t>维修电工实训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textAlignment w:val="auto"/>
              <w:rPr>
                <w:rFonts w:hint="eastAsia" w:ascii="宋体" w:hAnsi="宋体" w:eastAsia="宋体" w:cs="宋体"/>
                <w:color w:val="000000"/>
                <w:sz w:val="28"/>
                <w:szCs w:val="28"/>
              </w:rPr>
            </w:pP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(1)电工实训的任务是使学生掌握中级电工应具备的专业理论和操作技能。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通过本课程的学习，学生能正确选择并能较熟练的使用常用电工仪器、仪表及工具，能按工艺要求较熟练地进行电工基本操作，能视读家用电子器件电路图，会识别各种电子元器件，并了解它们各自的性能及作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sz w:val="28"/>
                <w:szCs w:val="28"/>
              </w:rPr>
            </w:pPr>
            <w:r>
              <w:rPr>
                <w:rFonts w:hint="eastAsia" w:ascii="宋体" w:hAnsi="宋体" w:eastAsia="宋体" w:cs="宋体"/>
                <w:color w:val="000000"/>
                <w:sz w:val="28"/>
                <w:szCs w:val="28"/>
              </w:rPr>
              <w:t>(3)熟练运用手工电烙铁焊接，会组装较简单的电子线路，并会简单的调试。</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16</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8"/>
              </w:rPr>
              <w:t>可编程控制器</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(1)了解PLC的结构及原理，掌握PLC的编程指令及编程方法，熟悉PLC控制系统的设计和调试方法。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(2)了解PLC在数控机床控制中的应用。</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FF0000"/>
                <w:sz w:val="28"/>
                <w:szCs w:val="24"/>
              </w:rPr>
            </w:pPr>
            <w:r>
              <w:rPr>
                <w:rFonts w:hint="eastAsia" w:ascii="宋体" w:hAnsi="宋体" w:eastAsia="宋体" w:cs="宋体"/>
                <w:sz w:val="28"/>
                <w:szCs w:val="24"/>
              </w:rPr>
              <w:t>17</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sz w:val="28"/>
                <w:szCs w:val="28"/>
              </w:rPr>
            </w:pPr>
            <w:r>
              <w:rPr>
                <w:rFonts w:hint="eastAsia" w:ascii="宋体" w:hAnsi="宋体" w:eastAsia="宋体" w:cs="宋体"/>
                <w:sz w:val="28"/>
                <w:szCs w:val="28"/>
              </w:rPr>
              <w:t>气动与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FF0000"/>
                <w:sz w:val="28"/>
                <w:szCs w:val="28"/>
              </w:rPr>
            </w:pPr>
            <w:r>
              <w:rPr>
                <w:rFonts w:hint="eastAsia" w:ascii="宋体" w:hAnsi="宋体" w:eastAsia="宋体" w:cs="宋体"/>
                <w:sz w:val="28"/>
                <w:szCs w:val="28"/>
              </w:rPr>
              <w:t>液压</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(1)《液压与气动》是机电专业的一门重要的专业基础课程。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sz w:val="28"/>
                <w:szCs w:val="28"/>
              </w:rPr>
            </w:pPr>
            <w:r>
              <w:rPr>
                <w:rFonts w:hint="eastAsia" w:ascii="宋体" w:hAnsi="宋体" w:eastAsia="宋体" w:cs="宋体"/>
                <w:color w:val="000000"/>
                <w:sz w:val="28"/>
                <w:szCs w:val="28"/>
              </w:rPr>
              <w:t>(2) 无论对学生的思维素质、创新能力、科学精神以及在工作中解决实际问题的能力的培养，还是对后继课程的学习，都具有十分重要的作用。</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FF0000"/>
                <w:sz w:val="28"/>
                <w:szCs w:val="24"/>
              </w:rPr>
            </w:pPr>
            <w:r>
              <w:rPr>
                <w:rFonts w:hint="eastAsia" w:ascii="宋体" w:hAnsi="宋体" w:eastAsia="宋体" w:cs="宋体"/>
                <w:b/>
                <w:sz w:val="28"/>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18</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280" w:firstLineChars="10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8"/>
              </w:rPr>
              <w:t>车间管理</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(1)了解企业管理、班组组织和质量控制。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left"/>
              <w:textAlignment w:val="auto"/>
              <w:rPr>
                <w:rFonts w:hint="eastAsia" w:ascii="宋体" w:hAnsi="宋体" w:eastAsia="宋体" w:cs="宋体"/>
                <w:color w:val="000000"/>
                <w:sz w:val="28"/>
                <w:szCs w:val="28"/>
                <w:highlight w:val="yellow"/>
              </w:rPr>
            </w:pPr>
            <w:r>
              <w:rPr>
                <w:rFonts w:hint="eastAsia" w:ascii="宋体" w:hAnsi="宋体" w:eastAsia="宋体" w:cs="宋体"/>
                <w:color w:val="000000"/>
                <w:sz w:val="28"/>
                <w:szCs w:val="28"/>
              </w:rPr>
              <w:t>(2)了解设备与工具管理，技术革新和文明生产。</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4"/>
              </w:rPr>
              <w:t>19</w:t>
            </w:r>
          </w:p>
        </w:tc>
        <w:tc>
          <w:tcPr>
            <w:tcW w:w="17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4"/>
              </w:rPr>
            </w:pPr>
            <w:r>
              <w:rPr>
                <w:rFonts w:hint="eastAsia" w:ascii="宋体" w:hAnsi="宋体" w:eastAsia="宋体" w:cs="宋体"/>
                <w:color w:val="000000"/>
                <w:sz w:val="28"/>
                <w:szCs w:val="28"/>
              </w:rPr>
              <w:t>创新创业教育</w:t>
            </w:r>
          </w:p>
        </w:tc>
        <w:tc>
          <w:tcPr>
            <w:tcW w:w="529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(1)掌握创新创业的基本知识、技巧、技能。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(2)培养创新创业意识、激发创新创业动力。</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4"/>
              </w:rPr>
            </w:pPr>
            <w:r>
              <w:rPr>
                <w:rFonts w:hint="eastAsia" w:ascii="宋体" w:hAnsi="宋体" w:eastAsia="宋体" w:cs="宋体"/>
                <w:b/>
                <w:color w:val="000000"/>
                <w:sz w:val="28"/>
                <w:szCs w:val="24"/>
              </w:rPr>
              <w:t>40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textAlignment w:val="auto"/>
        <w:outlineLvl w:val="0"/>
        <w:rPr>
          <w:rFonts w:hint="eastAsia"/>
          <w:lang w:val="en-US" w:eastAsia="zh-CN"/>
        </w:rPr>
      </w:pPr>
      <w:bookmarkStart w:id="403" w:name="_Toc24139_WPSOffice_Level1"/>
      <w:bookmarkStart w:id="404" w:name="_Toc4577_WPSOffice_Level1"/>
      <w:bookmarkStart w:id="405" w:name="_Toc3567_WPSOffice_Level1"/>
      <w:bookmarkStart w:id="406" w:name="_Toc5554"/>
      <w:bookmarkStart w:id="407" w:name="_Toc205_WPSOffice_Level1"/>
      <w:r>
        <w:rPr>
          <w:rFonts w:hint="eastAsia" w:ascii="宋体" w:hAnsi="宋体" w:cs="宋体"/>
          <w:b/>
          <w:bCs/>
          <w:kern w:val="2"/>
          <w:sz w:val="28"/>
          <w:szCs w:val="28"/>
          <w:lang w:val="en-US" w:eastAsia="zh-CN" w:bidi="ar-SA"/>
        </w:rPr>
        <w:t>七、</w:t>
      </w:r>
      <w:r>
        <w:rPr>
          <w:rFonts w:hint="eastAsia" w:ascii="宋体" w:hAnsi="宋体" w:eastAsia="宋体" w:cs="宋体"/>
          <w:b/>
          <w:bCs/>
          <w:kern w:val="2"/>
          <w:sz w:val="28"/>
          <w:szCs w:val="28"/>
          <w:lang w:val="en-US" w:eastAsia="zh-CN" w:bidi="ar-SA"/>
        </w:rPr>
        <w:t>教学进程总体安排</w:t>
      </w:r>
      <w:bookmarkEnd w:id="403"/>
      <w:bookmarkEnd w:id="404"/>
      <w:bookmarkEnd w:id="405"/>
      <w:bookmarkEnd w:id="406"/>
      <w:bookmarkEnd w:id="407"/>
    </w:p>
    <w:p>
      <w:pPr>
        <w:pStyle w:val="12"/>
        <w:rPr>
          <w:b w:val="0"/>
          <w:szCs w:val="28"/>
        </w:rPr>
      </w:pPr>
      <w:bookmarkStart w:id="408" w:name="_Toc14194"/>
      <w:r>
        <w:rPr>
          <w:rFonts w:hint="eastAsia"/>
          <w:b w:val="0"/>
          <w:szCs w:val="28"/>
        </w:rPr>
        <w:t>（一） 教学时间安排表</w:t>
      </w:r>
      <w:bookmarkEnd w:id="408"/>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1．教学活动周数分配表</w:t>
      </w:r>
    </w:p>
    <w:tbl>
      <w:tblPr>
        <w:tblStyle w:val="14"/>
        <w:tblW w:w="94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0"/>
        <w:gridCol w:w="855"/>
        <w:gridCol w:w="1995"/>
        <w:gridCol w:w="900"/>
        <w:gridCol w:w="825"/>
        <w:gridCol w:w="808"/>
        <w:gridCol w:w="567"/>
        <w:gridCol w:w="567"/>
        <w:gridCol w:w="790"/>
        <w:gridCol w:w="609"/>
        <w:gridCol w:w="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8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学期</w:t>
            </w:r>
          </w:p>
        </w:tc>
        <w:tc>
          <w:tcPr>
            <w:tcW w:w="85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课堂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教学</w:t>
            </w:r>
          </w:p>
        </w:tc>
        <w:tc>
          <w:tcPr>
            <w:tcW w:w="289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实践教学</w:t>
            </w:r>
          </w:p>
        </w:tc>
        <w:tc>
          <w:tcPr>
            <w:tcW w:w="82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入学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训练</w:t>
            </w:r>
          </w:p>
        </w:tc>
        <w:tc>
          <w:tcPr>
            <w:tcW w:w="80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毕业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教育</w:t>
            </w:r>
          </w:p>
        </w:tc>
        <w:tc>
          <w:tcPr>
            <w:tcW w:w="56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考核</w:t>
            </w:r>
          </w:p>
        </w:tc>
        <w:tc>
          <w:tcPr>
            <w:tcW w:w="56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机动</w:t>
            </w:r>
          </w:p>
        </w:tc>
        <w:tc>
          <w:tcPr>
            <w:tcW w:w="79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学期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周数</w:t>
            </w:r>
          </w:p>
        </w:tc>
        <w:tc>
          <w:tcPr>
            <w:tcW w:w="60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期</w:t>
            </w:r>
          </w:p>
        </w:tc>
        <w:tc>
          <w:tcPr>
            <w:tcW w:w="76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8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85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9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内容</w:t>
            </w:r>
          </w:p>
        </w:tc>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周数</w:t>
            </w:r>
          </w:p>
        </w:tc>
        <w:tc>
          <w:tcPr>
            <w:tcW w:w="8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80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56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56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9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60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6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jc w:val="center"/>
        </w:trPr>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一</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15</w:t>
            </w:r>
          </w:p>
        </w:tc>
        <w:tc>
          <w:tcPr>
            <w:tcW w:w="19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w:t>
            </w:r>
          </w:p>
        </w:tc>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每周4节</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7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21</w:t>
            </w:r>
          </w:p>
        </w:tc>
        <w:tc>
          <w:tcPr>
            <w:tcW w:w="6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8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二</w:t>
            </w:r>
          </w:p>
        </w:tc>
        <w:tc>
          <w:tcPr>
            <w:tcW w:w="85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17</w:t>
            </w:r>
          </w:p>
        </w:tc>
        <w:tc>
          <w:tcPr>
            <w:tcW w:w="199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w:t>
            </w:r>
          </w:p>
        </w:tc>
        <w:tc>
          <w:tcPr>
            <w:tcW w:w="90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每周2节</w:t>
            </w:r>
          </w:p>
        </w:tc>
        <w:tc>
          <w:tcPr>
            <w:tcW w:w="82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80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56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6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79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21</w:t>
            </w:r>
          </w:p>
        </w:tc>
        <w:tc>
          <w:tcPr>
            <w:tcW w:w="60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76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85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99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普车</w:t>
            </w:r>
          </w:p>
        </w:tc>
        <w:tc>
          <w:tcPr>
            <w:tcW w:w="90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每周2节</w:t>
            </w:r>
          </w:p>
        </w:tc>
        <w:tc>
          <w:tcPr>
            <w:tcW w:w="8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80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56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56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9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60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6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三</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17</w:t>
            </w:r>
          </w:p>
        </w:tc>
        <w:tc>
          <w:tcPr>
            <w:tcW w:w="19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普车/普铣</w:t>
            </w:r>
          </w:p>
        </w:tc>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每周4节</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8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7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21</w:t>
            </w:r>
          </w:p>
        </w:tc>
        <w:tc>
          <w:tcPr>
            <w:tcW w:w="6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四</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17</w:t>
            </w:r>
          </w:p>
        </w:tc>
        <w:tc>
          <w:tcPr>
            <w:tcW w:w="19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数车/数铣（加工中心）</w:t>
            </w:r>
          </w:p>
        </w:tc>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每周6节</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8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7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21</w:t>
            </w:r>
          </w:p>
        </w:tc>
        <w:tc>
          <w:tcPr>
            <w:tcW w:w="6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五</w:t>
            </w:r>
          </w:p>
        </w:tc>
        <w:tc>
          <w:tcPr>
            <w:tcW w:w="85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17</w:t>
            </w:r>
          </w:p>
        </w:tc>
        <w:tc>
          <w:tcPr>
            <w:tcW w:w="199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数车/数铣（加工中心）技能鉴定</w:t>
            </w:r>
          </w:p>
        </w:tc>
        <w:tc>
          <w:tcPr>
            <w:tcW w:w="90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每周6节</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8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7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21</w:t>
            </w:r>
          </w:p>
        </w:tc>
        <w:tc>
          <w:tcPr>
            <w:tcW w:w="6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六</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17</w:t>
            </w:r>
          </w:p>
        </w:tc>
        <w:tc>
          <w:tcPr>
            <w:tcW w:w="19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企业岗位实习</w:t>
            </w:r>
          </w:p>
        </w:tc>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8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21</w:t>
            </w:r>
          </w:p>
        </w:tc>
        <w:tc>
          <w:tcPr>
            <w:tcW w:w="6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合计</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100</w:t>
            </w:r>
          </w:p>
        </w:tc>
        <w:tc>
          <w:tcPr>
            <w:tcW w:w="19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11</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7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126</w:t>
            </w:r>
          </w:p>
        </w:tc>
        <w:tc>
          <w:tcPr>
            <w:tcW w:w="6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30</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156</w:t>
            </w:r>
          </w:p>
        </w:tc>
      </w:tr>
    </w:tbl>
    <w:p>
      <w:pPr>
        <w:spacing w:line="480" w:lineRule="exact"/>
        <w:rPr>
          <w:rFonts w:ascii="宋体" w:hAnsi="宋体" w:cs="Times New Roman"/>
          <w:sz w:val="28"/>
          <w:szCs w:val="28"/>
        </w:rPr>
      </w:pPr>
      <w:r>
        <w:rPr>
          <w:rFonts w:hint="eastAsia" w:ascii="宋体" w:hAnsi="宋体" w:cs="Times New Roman"/>
          <w:sz w:val="28"/>
          <w:szCs w:val="28"/>
        </w:rPr>
        <w:t>说明：（1）每学期实际上课现按 16周计算；（2）第五学期安排2周为技能鉴定和毕业展；（3）第六学期安排到企业岗位实习，不设考试周。（4）校内实习实训不采用实训周，而是每个实训每周安排2-4节。</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2．实习实训教学计划表</w:t>
      </w:r>
    </w:p>
    <w:tbl>
      <w:tblPr>
        <w:tblStyle w:val="14"/>
        <w:tblW w:w="9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2"/>
        <w:gridCol w:w="1905"/>
        <w:gridCol w:w="2307"/>
        <w:gridCol w:w="1425"/>
        <w:gridCol w:w="810"/>
        <w:gridCol w:w="2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5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序号</w:t>
            </w:r>
          </w:p>
        </w:tc>
        <w:tc>
          <w:tcPr>
            <w:tcW w:w="19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实习教学名称</w:t>
            </w:r>
          </w:p>
        </w:tc>
        <w:tc>
          <w:tcPr>
            <w:tcW w:w="23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实习教学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内容</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安排学期</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课时</w:t>
            </w:r>
          </w:p>
        </w:tc>
        <w:tc>
          <w:tcPr>
            <w:tcW w:w="23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教学地点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4" w:hRule="atLeast"/>
          <w:jc w:val="center"/>
        </w:trPr>
        <w:tc>
          <w:tcPr>
            <w:tcW w:w="592" w:type="dxa"/>
            <w:noWrap w:val="0"/>
            <w:vAlign w:val="center"/>
          </w:tcPr>
          <w:p>
            <w:pPr>
              <w:keepNext w:val="0"/>
              <w:keepLines w:val="0"/>
              <w:pageBreakBefore w:val="0"/>
              <w:widowControl w:val="0"/>
              <w:suppressLineNumbers w:val="0"/>
              <w:tabs>
                <w:tab w:val="left" w:pos="388"/>
              </w:tabs>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9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w:t>
            </w:r>
          </w:p>
        </w:tc>
        <w:tc>
          <w:tcPr>
            <w:tcW w:w="23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钳工基本操作</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一、二</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96</w:t>
            </w:r>
          </w:p>
        </w:tc>
        <w:tc>
          <w:tcPr>
            <w:tcW w:w="23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钳工实习车间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5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9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普车</w:t>
            </w:r>
          </w:p>
        </w:tc>
        <w:tc>
          <w:tcPr>
            <w:tcW w:w="23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普车基本操作</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二</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32</w:t>
            </w:r>
          </w:p>
        </w:tc>
        <w:tc>
          <w:tcPr>
            <w:tcW w:w="23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普车实训室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4" w:hRule="atLeast"/>
          <w:jc w:val="center"/>
        </w:trPr>
        <w:tc>
          <w:tcPr>
            <w:tcW w:w="5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9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普车/普铣</w:t>
            </w:r>
          </w:p>
        </w:tc>
        <w:tc>
          <w:tcPr>
            <w:tcW w:w="23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普车/普铣</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三</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64</w:t>
            </w:r>
          </w:p>
        </w:tc>
        <w:tc>
          <w:tcPr>
            <w:tcW w:w="23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普车/普铣实训室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59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90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数车</w:t>
            </w:r>
          </w:p>
        </w:tc>
        <w:tc>
          <w:tcPr>
            <w:tcW w:w="230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数车操作</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四</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96</w:t>
            </w:r>
          </w:p>
        </w:tc>
        <w:tc>
          <w:tcPr>
            <w:tcW w:w="232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数车实训室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 w:hRule="atLeast"/>
          <w:jc w:val="center"/>
        </w:trPr>
        <w:tc>
          <w:tcPr>
            <w:tcW w:w="59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90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230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五</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96</w:t>
            </w:r>
          </w:p>
        </w:tc>
        <w:tc>
          <w:tcPr>
            <w:tcW w:w="23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jc w:val="center"/>
        </w:trPr>
        <w:tc>
          <w:tcPr>
            <w:tcW w:w="59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90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（加工中心）</w:t>
            </w:r>
          </w:p>
        </w:tc>
        <w:tc>
          <w:tcPr>
            <w:tcW w:w="230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数铣（加工中心）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操作</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四</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96</w:t>
            </w:r>
          </w:p>
        </w:tc>
        <w:tc>
          <w:tcPr>
            <w:tcW w:w="232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数铣实训室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加工中心实训室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 w:hRule="atLeast"/>
          <w:jc w:val="center"/>
        </w:trPr>
        <w:tc>
          <w:tcPr>
            <w:tcW w:w="59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90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230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五</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96</w:t>
            </w:r>
          </w:p>
        </w:tc>
        <w:tc>
          <w:tcPr>
            <w:tcW w:w="23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jc w:val="center"/>
        </w:trPr>
        <w:tc>
          <w:tcPr>
            <w:tcW w:w="5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9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顶岗实习</w:t>
            </w:r>
          </w:p>
        </w:tc>
        <w:tc>
          <w:tcPr>
            <w:tcW w:w="23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企业生产性实习</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六</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480</w:t>
            </w:r>
          </w:p>
        </w:tc>
        <w:tc>
          <w:tcPr>
            <w:tcW w:w="23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企业</w:t>
            </w:r>
          </w:p>
        </w:tc>
      </w:tr>
    </w:tbl>
    <w:p>
      <w:pPr>
        <w:spacing w:line="480" w:lineRule="exact"/>
        <w:ind w:firstLine="560" w:firstLineChars="200"/>
        <w:rPr>
          <w:rFonts w:ascii="宋体" w:hAnsi="宋体" w:cs="Times New Roman"/>
          <w:sz w:val="28"/>
          <w:szCs w:val="28"/>
        </w:rPr>
      </w:pPr>
      <w:r>
        <w:rPr>
          <w:rFonts w:hint="eastAsia" w:ascii="宋体" w:hAnsi="宋体" w:cs="Times New Roman"/>
          <w:sz w:val="28"/>
          <w:szCs w:val="28"/>
        </w:rPr>
        <w:t>3.考证安排</w:t>
      </w:r>
    </w:p>
    <w:tbl>
      <w:tblPr>
        <w:tblStyle w:val="14"/>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558"/>
        <w:gridCol w:w="1540"/>
        <w:gridCol w:w="1418"/>
        <w:gridCol w:w="1417"/>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bCs/>
                <w:kern w:val="0"/>
                <w:sz w:val="28"/>
                <w:szCs w:val="28"/>
              </w:rPr>
            </w:pPr>
            <w:r>
              <w:rPr>
                <w:rFonts w:hint="eastAsia" w:ascii="宋体" w:hAnsi="宋体" w:cs="Times New Roman"/>
                <w:b/>
                <w:bCs/>
                <w:kern w:val="0"/>
                <w:sz w:val="28"/>
                <w:szCs w:val="28"/>
              </w:rPr>
              <w:t>编号</w:t>
            </w:r>
          </w:p>
        </w:tc>
        <w:tc>
          <w:tcPr>
            <w:tcW w:w="25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bCs/>
                <w:kern w:val="0"/>
                <w:sz w:val="28"/>
                <w:szCs w:val="28"/>
              </w:rPr>
            </w:pPr>
            <w:r>
              <w:rPr>
                <w:rFonts w:hint="eastAsia" w:ascii="宋体" w:hAnsi="宋体" w:cs="Times New Roman"/>
                <w:b/>
                <w:bCs/>
                <w:kern w:val="0"/>
                <w:sz w:val="28"/>
                <w:szCs w:val="28"/>
              </w:rPr>
              <w:t>证书名称</w:t>
            </w:r>
          </w:p>
        </w:tc>
        <w:tc>
          <w:tcPr>
            <w:tcW w:w="15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bCs/>
                <w:kern w:val="0"/>
                <w:sz w:val="28"/>
                <w:szCs w:val="28"/>
              </w:rPr>
            </w:pPr>
            <w:r>
              <w:rPr>
                <w:rFonts w:hint="eastAsia" w:ascii="宋体" w:hAnsi="宋体" w:cs="Times New Roman"/>
                <w:b/>
                <w:bCs/>
                <w:kern w:val="0"/>
                <w:sz w:val="28"/>
                <w:szCs w:val="28"/>
              </w:rPr>
              <w:t>考证时间（学期）</w:t>
            </w:r>
          </w:p>
        </w:tc>
        <w:tc>
          <w:tcPr>
            <w:tcW w:w="14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bCs/>
                <w:kern w:val="0"/>
                <w:sz w:val="28"/>
                <w:szCs w:val="28"/>
              </w:rPr>
            </w:pPr>
            <w:r>
              <w:rPr>
                <w:rFonts w:hint="eastAsia" w:ascii="宋体" w:hAnsi="宋体" w:cs="Times New Roman"/>
                <w:b/>
                <w:bCs/>
                <w:kern w:val="0"/>
                <w:sz w:val="28"/>
                <w:szCs w:val="28"/>
              </w:rPr>
              <w:t>考证机构</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bCs/>
                <w:kern w:val="0"/>
                <w:sz w:val="28"/>
                <w:szCs w:val="28"/>
              </w:rPr>
            </w:pPr>
            <w:r>
              <w:rPr>
                <w:rFonts w:hint="eastAsia" w:ascii="宋体" w:hAnsi="宋体" w:cs="Times New Roman"/>
                <w:b/>
                <w:bCs/>
                <w:kern w:val="0"/>
                <w:sz w:val="28"/>
                <w:szCs w:val="28"/>
              </w:rPr>
              <w:t>证书等级</w:t>
            </w:r>
          </w:p>
        </w:tc>
        <w:tc>
          <w:tcPr>
            <w:tcW w:w="146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bCs/>
                <w:kern w:val="0"/>
                <w:sz w:val="28"/>
                <w:szCs w:val="28"/>
              </w:rPr>
            </w:pPr>
            <w:r>
              <w:rPr>
                <w:rFonts w:hint="eastAsia" w:ascii="宋体" w:hAnsi="宋体" w:cs="Times New Roman"/>
                <w:b/>
                <w:bCs/>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1</w:t>
            </w:r>
          </w:p>
        </w:tc>
        <w:tc>
          <w:tcPr>
            <w:tcW w:w="25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Autocad中级操作员证书</w:t>
            </w:r>
          </w:p>
        </w:tc>
        <w:tc>
          <w:tcPr>
            <w:tcW w:w="15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三</w:t>
            </w:r>
          </w:p>
        </w:tc>
        <w:tc>
          <w:tcPr>
            <w:tcW w:w="14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劳动部</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中级</w:t>
            </w:r>
          </w:p>
        </w:tc>
        <w:tc>
          <w:tcPr>
            <w:tcW w:w="146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必选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2</w:t>
            </w:r>
          </w:p>
        </w:tc>
        <w:tc>
          <w:tcPr>
            <w:tcW w:w="25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数控车床操作工</w:t>
            </w:r>
          </w:p>
        </w:tc>
        <w:tc>
          <w:tcPr>
            <w:tcW w:w="15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五</w:t>
            </w:r>
          </w:p>
        </w:tc>
        <w:tc>
          <w:tcPr>
            <w:tcW w:w="14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劳动部</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四级</w:t>
            </w:r>
          </w:p>
        </w:tc>
        <w:tc>
          <w:tcPr>
            <w:tcW w:w="146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至少选择一个工种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3</w:t>
            </w:r>
          </w:p>
        </w:tc>
        <w:tc>
          <w:tcPr>
            <w:tcW w:w="25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数控铣床操作工</w:t>
            </w:r>
          </w:p>
        </w:tc>
        <w:tc>
          <w:tcPr>
            <w:tcW w:w="15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五</w:t>
            </w:r>
          </w:p>
        </w:tc>
        <w:tc>
          <w:tcPr>
            <w:tcW w:w="14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劳动部</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四级</w:t>
            </w:r>
          </w:p>
        </w:tc>
        <w:tc>
          <w:tcPr>
            <w:tcW w:w="14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4</w:t>
            </w:r>
          </w:p>
        </w:tc>
        <w:tc>
          <w:tcPr>
            <w:tcW w:w="25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加工中心操作工</w:t>
            </w:r>
          </w:p>
        </w:tc>
        <w:tc>
          <w:tcPr>
            <w:tcW w:w="15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五</w:t>
            </w:r>
          </w:p>
        </w:tc>
        <w:tc>
          <w:tcPr>
            <w:tcW w:w="14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劳动部</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四级</w:t>
            </w:r>
          </w:p>
        </w:tc>
        <w:tc>
          <w:tcPr>
            <w:tcW w:w="14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5</w:t>
            </w:r>
          </w:p>
        </w:tc>
        <w:tc>
          <w:tcPr>
            <w:tcW w:w="25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机床维修电工</w:t>
            </w:r>
          </w:p>
        </w:tc>
        <w:tc>
          <w:tcPr>
            <w:tcW w:w="15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五</w:t>
            </w:r>
          </w:p>
        </w:tc>
        <w:tc>
          <w:tcPr>
            <w:tcW w:w="14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r>
              <w:rPr>
                <w:rFonts w:hint="eastAsia" w:ascii="宋体" w:hAnsi="宋体" w:cs="Times New Roman"/>
                <w:bCs/>
                <w:kern w:val="0"/>
                <w:sz w:val="28"/>
                <w:szCs w:val="28"/>
              </w:rPr>
              <w:t>劳动部</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kern w:val="0"/>
                <w:sz w:val="28"/>
                <w:szCs w:val="28"/>
              </w:rPr>
            </w:pPr>
            <w:r>
              <w:rPr>
                <w:rFonts w:hint="eastAsia" w:ascii="宋体" w:hAnsi="宋体" w:cs="Times New Roman"/>
                <w:bCs/>
                <w:kern w:val="0"/>
                <w:sz w:val="28"/>
                <w:szCs w:val="28"/>
              </w:rPr>
              <w:t>四级</w:t>
            </w:r>
          </w:p>
        </w:tc>
        <w:tc>
          <w:tcPr>
            <w:tcW w:w="14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Cs/>
                <w:kern w:val="0"/>
                <w:sz w:val="28"/>
                <w:szCs w:val="28"/>
              </w:rPr>
            </w:pPr>
          </w:p>
        </w:tc>
      </w:tr>
    </w:tbl>
    <w:p>
      <w:pPr>
        <w:keepNext w:val="0"/>
        <w:keepLines w:val="0"/>
        <w:pageBreakBefore w:val="0"/>
        <w:widowControl w:val="0"/>
        <w:numPr>
          <w:ilvl w:val="0"/>
          <w:numId w:val="8"/>
        </w:numPr>
        <w:kinsoku/>
        <w:wordWrap/>
        <w:overflowPunct/>
        <w:topLinePunct w:val="0"/>
        <w:autoSpaceDE/>
        <w:autoSpaceDN/>
        <w:bidi w:val="0"/>
        <w:adjustRightInd/>
        <w:snapToGrid/>
        <w:spacing w:line="480" w:lineRule="exact"/>
        <w:ind w:left="0" w:leftChars="0" w:firstLine="0" w:firstLineChars="0"/>
        <w:textAlignment w:val="auto"/>
        <w:outlineLvl w:val="1"/>
        <w:rPr>
          <w:rFonts w:hint="eastAsia" w:ascii="宋体" w:hAnsi="宋体" w:cs="Times New Roman"/>
          <w:sz w:val="28"/>
          <w:szCs w:val="28"/>
        </w:rPr>
      </w:pPr>
      <w:bookmarkStart w:id="409" w:name="_Toc17962"/>
      <w:r>
        <w:rPr>
          <w:rFonts w:hint="eastAsia" w:ascii="宋体" w:hAnsi="宋体" w:cs="Times New Roman"/>
          <w:sz w:val="28"/>
          <w:szCs w:val="28"/>
        </w:rPr>
        <w:t>授课计划安排表</w:t>
      </w:r>
      <w:bookmarkEnd w:id="409"/>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textAlignment w:val="auto"/>
        <w:outlineLvl w:val="1"/>
        <w:rPr>
          <w:rFonts w:hint="eastAsia" w:ascii="宋体" w:hAnsi="宋体" w:cs="Times New Roman"/>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textAlignment w:val="auto"/>
        <w:outlineLvl w:val="1"/>
        <w:rPr>
          <w:rFonts w:hint="eastAsia" w:ascii="宋体" w:hAnsi="宋体" w:cs="Times New Roman"/>
          <w:sz w:val="28"/>
          <w:szCs w:val="28"/>
        </w:rPr>
      </w:pPr>
    </w:p>
    <w:tbl>
      <w:tblPr>
        <w:tblStyle w:val="14"/>
        <w:tblW w:w="8121" w:type="dxa"/>
        <w:jc w:val="center"/>
        <w:tblLayout w:type="fixed"/>
        <w:tblCellMar>
          <w:top w:w="0" w:type="dxa"/>
          <w:left w:w="0" w:type="dxa"/>
          <w:bottom w:w="0" w:type="dxa"/>
          <w:right w:w="0" w:type="dxa"/>
        </w:tblCellMar>
      </w:tblPr>
      <w:tblGrid>
        <w:gridCol w:w="397"/>
        <w:gridCol w:w="396"/>
        <w:gridCol w:w="1681"/>
        <w:gridCol w:w="1603"/>
        <w:gridCol w:w="434"/>
        <w:gridCol w:w="434"/>
        <w:gridCol w:w="434"/>
        <w:gridCol w:w="408"/>
        <w:gridCol w:w="390"/>
        <w:gridCol w:w="388"/>
        <w:gridCol w:w="390"/>
        <w:gridCol w:w="388"/>
        <w:gridCol w:w="390"/>
        <w:gridCol w:w="388"/>
      </w:tblGrid>
      <w:tr>
        <w:tblPrEx>
          <w:tblCellMar>
            <w:top w:w="0" w:type="dxa"/>
            <w:left w:w="0" w:type="dxa"/>
            <w:bottom w:w="0" w:type="dxa"/>
            <w:right w:w="0" w:type="dxa"/>
          </w:tblCellMar>
        </w:tblPrEx>
        <w:trPr>
          <w:trHeight w:val="540" w:hRule="atLeast"/>
          <w:jc w:val="center"/>
        </w:trPr>
        <w:tc>
          <w:tcPr>
            <w:tcW w:w="8121" w:type="dxa"/>
            <w:gridSpan w:val="14"/>
            <w:tcBorders>
              <w:top w:val="nil"/>
              <w:left w:val="nil"/>
              <w:bottom w:val="nil"/>
              <w:right w:val="nil"/>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b/>
                <w:i w:val="0"/>
                <w:color w:val="000000"/>
                <w:sz w:val="32"/>
                <w:szCs w:val="32"/>
                <w:u w:val="none"/>
              </w:rPr>
            </w:pPr>
            <w:r>
              <w:rPr>
                <w:rFonts w:hint="eastAsia" w:ascii="楷体" w:hAnsi="楷体" w:eastAsia="楷体" w:cs="楷体"/>
                <w:b/>
                <w:i w:val="0"/>
                <w:color w:val="000000"/>
                <w:kern w:val="0"/>
                <w:sz w:val="32"/>
                <w:szCs w:val="32"/>
                <w:u w:val="none"/>
                <w:lang w:val="en-US" w:eastAsia="zh-CN" w:bidi="ar"/>
              </w:rPr>
              <w:t>2018级</w:t>
            </w:r>
            <w:r>
              <w:rPr>
                <w:rStyle w:val="20"/>
                <w:lang w:val="en-US" w:eastAsia="zh-CN" w:bidi="ar"/>
              </w:rPr>
              <w:t xml:space="preserve"> 机械制造技术 </w:t>
            </w:r>
            <w:r>
              <w:rPr>
                <w:rFonts w:hint="eastAsia" w:ascii="楷体" w:hAnsi="楷体" w:eastAsia="楷体" w:cs="楷体"/>
                <w:b/>
                <w:i w:val="0"/>
                <w:color w:val="000000"/>
                <w:kern w:val="0"/>
                <w:sz w:val="32"/>
                <w:szCs w:val="32"/>
                <w:u w:val="none"/>
                <w:lang w:val="en-US" w:eastAsia="zh-CN" w:bidi="ar"/>
              </w:rPr>
              <w:t>专业课程设置及教学安排表</w:t>
            </w:r>
          </w:p>
        </w:tc>
      </w:tr>
      <w:tr>
        <w:tblPrEx>
          <w:tblCellMar>
            <w:top w:w="0" w:type="dxa"/>
            <w:left w:w="0" w:type="dxa"/>
            <w:bottom w:w="0" w:type="dxa"/>
            <w:right w:w="0" w:type="dxa"/>
          </w:tblCellMar>
        </w:tblPrEx>
        <w:trPr>
          <w:trHeight w:val="509" w:hRule="atLeast"/>
          <w:jc w:val="center"/>
        </w:trPr>
        <w:tc>
          <w:tcPr>
            <w:tcW w:w="39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课程类别</w:t>
            </w:r>
          </w:p>
        </w:tc>
        <w:tc>
          <w:tcPr>
            <w:tcW w:w="39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课程序号</w:t>
            </w:r>
          </w:p>
        </w:tc>
        <w:tc>
          <w:tcPr>
            <w:tcW w:w="168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课程名称</w:t>
            </w:r>
          </w:p>
        </w:tc>
        <w:tc>
          <w:tcPr>
            <w:tcW w:w="16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国家课程标准         专业课名称</w:t>
            </w:r>
          </w:p>
        </w:tc>
        <w:tc>
          <w:tcPr>
            <w:tcW w:w="1710"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学时</w:t>
            </w:r>
          </w:p>
        </w:tc>
        <w:tc>
          <w:tcPr>
            <w:tcW w:w="2334"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学年学期安排课程时数</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（周课时）</w:t>
            </w: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168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16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3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总计</w:t>
            </w:r>
          </w:p>
        </w:tc>
        <w:tc>
          <w:tcPr>
            <w:tcW w:w="86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课堂模式</w:t>
            </w:r>
          </w:p>
        </w:tc>
        <w:tc>
          <w:tcPr>
            <w:tcW w:w="40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学分</w:t>
            </w:r>
          </w:p>
        </w:tc>
        <w:tc>
          <w:tcPr>
            <w:tcW w:w="77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第一学年</w:t>
            </w:r>
          </w:p>
        </w:tc>
        <w:tc>
          <w:tcPr>
            <w:tcW w:w="77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第二学年</w:t>
            </w:r>
          </w:p>
        </w:tc>
        <w:tc>
          <w:tcPr>
            <w:tcW w:w="77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第三学年</w:t>
            </w: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168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16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3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3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理论讲解</w:t>
            </w:r>
          </w:p>
        </w:tc>
        <w:tc>
          <w:tcPr>
            <w:tcW w:w="43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实践操作</w:t>
            </w:r>
          </w:p>
        </w:tc>
        <w:tc>
          <w:tcPr>
            <w:tcW w:w="40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w:t>
            </w:r>
          </w:p>
        </w:tc>
        <w:tc>
          <w:tcPr>
            <w:tcW w:w="3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3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w:t>
            </w:r>
          </w:p>
        </w:tc>
        <w:tc>
          <w:tcPr>
            <w:tcW w:w="3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w:t>
            </w: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168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16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3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3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3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0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c>
          <w:tcPr>
            <w:tcW w:w="3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c>
          <w:tcPr>
            <w:tcW w:w="3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c>
          <w:tcPr>
            <w:tcW w:w="3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c>
          <w:tcPr>
            <w:tcW w:w="3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c>
          <w:tcPr>
            <w:tcW w:w="3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r>
      <w:tr>
        <w:tblPrEx>
          <w:tblCellMar>
            <w:top w:w="0" w:type="dxa"/>
            <w:left w:w="0" w:type="dxa"/>
            <w:bottom w:w="0" w:type="dxa"/>
            <w:right w:w="0" w:type="dxa"/>
          </w:tblCellMar>
        </w:tblPrEx>
        <w:trPr>
          <w:trHeight w:val="227" w:hRule="atLeast"/>
          <w:jc w:val="center"/>
        </w:trPr>
        <w:tc>
          <w:tcPr>
            <w:tcW w:w="39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公共基础课程</w:t>
            </w: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职业生涯规划</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职业生涯规划</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职业道德与法律</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职业道德与法律</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经济政治与社会</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经济政治与社会</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哲学与人生</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哲学与人生</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语文</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语文</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280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320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数学</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数学</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320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320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英语</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英语</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320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320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计算机应用基础</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计算机应用基础</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体育与健康</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体育与健康</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180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公共艺术（书法、音乐）</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11</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心理健康</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B05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专业核心课程</w:t>
            </w: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机械制图</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机械制图</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13</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机械基础</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机械基础</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17</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FF0000"/>
                <w:sz w:val="16"/>
                <w:szCs w:val="16"/>
                <w:u w:val="none"/>
              </w:rPr>
            </w:pPr>
            <w:r>
              <w:rPr>
                <w:rFonts w:hint="eastAsia" w:ascii="宋体" w:hAnsi="宋体" w:eastAsia="宋体" w:cs="宋体"/>
                <w:i w:val="0"/>
                <w:color w:val="FF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14</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计算机绘图</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机械制图</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极限配合与技术测量</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极限配合与测量技术</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45</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FF0000"/>
                <w:sz w:val="16"/>
                <w:szCs w:val="16"/>
                <w:u w:val="none"/>
              </w:rPr>
            </w:pPr>
            <w:r>
              <w:rPr>
                <w:rFonts w:hint="eastAsia" w:ascii="宋体" w:hAnsi="宋体" w:eastAsia="宋体" w:cs="宋体"/>
                <w:i w:val="0"/>
                <w:color w:val="FF0000"/>
                <w:kern w:val="0"/>
                <w:sz w:val="16"/>
                <w:szCs w:val="16"/>
                <w:u w:val="none"/>
                <w:lang w:val="en-US" w:eastAsia="zh-CN" w:bidi="ar"/>
              </w:rPr>
              <w:t>3</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钳工工艺与实训</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钳工加工技术与技能</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17</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数车/数铣编程与仿真</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18</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机械（智能）制造技术</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机械制造技术</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19</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气动与液压</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气动与液压</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FF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88"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21</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机械零件测绘</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B050"/>
                <w:sz w:val="16"/>
                <w:szCs w:val="16"/>
                <w:u w:val="none"/>
              </w:rPr>
            </w:pPr>
          </w:p>
        </w:tc>
        <w:tc>
          <w:tcPr>
            <w:tcW w:w="390"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8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专业技能方向课程</w:t>
            </w: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22</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普车/普铣实训</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车/铣削加工技术与技能</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23</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数车实训/数铣实训</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数车/数铣技术与技能</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24</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常用通用机械装配与调试</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常用通用机械装配与调试</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FF0000"/>
                <w:sz w:val="16"/>
                <w:szCs w:val="16"/>
                <w:u w:val="none"/>
              </w:rPr>
            </w:pPr>
            <w:r>
              <w:rPr>
                <w:rFonts w:hint="eastAsia" w:ascii="宋体" w:hAnsi="宋体" w:eastAsia="宋体" w:cs="宋体"/>
                <w:i w:val="0"/>
                <w:color w:val="FF0000"/>
                <w:kern w:val="0"/>
                <w:sz w:val="16"/>
                <w:szCs w:val="16"/>
                <w:u w:val="none"/>
                <w:lang w:val="en-US" w:eastAsia="zh-CN" w:bidi="ar"/>
              </w:rPr>
              <w:t>4</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25</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Pro/e三维造型</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CAD/CAM技术应用</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FF0000"/>
                <w:sz w:val="16"/>
                <w:szCs w:val="16"/>
                <w:u w:val="none"/>
              </w:rPr>
            </w:pPr>
            <w:r>
              <w:rPr>
                <w:rFonts w:hint="eastAsia" w:ascii="宋体" w:hAnsi="宋体" w:eastAsia="宋体" w:cs="宋体"/>
                <w:i w:val="0"/>
                <w:color w:val="FF0000"/>
                <w:kern w:val="0"/>
                <w:sz w:val="16"/>
                <w:szCs w:val="16"/>
                <w:u w:val="none"/>
                <w:lang w:val="en-US" w:eastAsia="zh-CN" w:bidi="ar"/>
              </w:rPr>
              <w:t>4</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26</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车间管理</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9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8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397"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27</w:t>
            </w:r>
          </w:p>
        </w:tc>
        <w:tc>
          <w:tcPr>
            <w:tcW w:w="16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创新创业教育</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38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247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现代学徒制</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27" w:hRule="atLeast"/>
          <w:jc w:val="center"/>
        </w:trPr>
        <w:tc>
          <w:tcPr>
            <w:tcW w:w="247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顶岗实习</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600</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w:t>
            </w:r>
          </w:p>
        </w:tc>
      </w:tr>
      <w:tr>
        <w:tblPrEx>
          <w:tblCellMar>
            <w:top w:w="0" w:type="dxa"/>
            <w:left w:w="0" w:type="dxa"/>
            <w:bottom w:w="0" w:type="dxa"/>
            <w:right w:w="0" w:type="dxa"/>
          </w:tblCellMar>
        </w:tblPrEx>
        <w:trPr>
          <w:trHeight w:val="227" w:hRule="atLeast"/>
          <w:jc w:val="center"/>
        </w:trPr>
        <w:tc>
          <w:tcPr>
            <w:tcW w:w="247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课时数</w:t>
            </w:r>
          </w:p>
        </w:tc>
        <w:tc>
          <w:tcPr>
            <w:tcW w:w="1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6"/>
                <w:szCs w:val="16"/>
                <w:u w:val="none"/>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3760</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1875</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1925</w:t>
            </w:r>
          </w:p>
        </w:tc>
        <w:tc>
          <w:tcPr>
            <w:tcW w:w="4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194</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32</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32</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36</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32</w:t>
            </w: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32</w:t>
            </w:r>
          </w:p>
        </w:tc>
        <w:tc>
          <w:tcPr>
            <w:tcW w:w="3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30</w:t>
            </w:r>
          </w:p>
        </w:tc>
      </w:tr>
    </w:tbl>
    <w:p>
      <w:pPr>
        <w:pStyle w:val="2"/>
        <w:keepNext/>
        <w:keepLines/>
        <w:pageBreakBefore w:val="0"/>
        <w:widowControl w:val="0"/>
        <w:kinsoku/>
        <w:wordWrap/>
        <w:overflowPunct/>
        <w:topLinePunct w:val="0"/>
        <w:autoSpaceDE/>
        <w:autoSpaceDN/>
        <w:bidi w:val="0"/>
        <w:adjustRightInd/>
        <w:snapToGrid/>
        <w:spacing w:before="0" w:after="0" w:line="480" w:lineRule="exact"/>
        <w:ind w:firstLine="562" w:firstLineChars="200"/>
        <w:jc w:val="left"/>
        <w:textAlignment w:val="auto"/>
        <w:rPr>
          <w:rFonts w:hint="eastAsia" w:ascii="宋体" w:hAnsi="宋体" w:eastAsia="宋体" w:cs="宋体"/>
          <w:bCs/>
          <w:sz w:val="28"/>
          <w:szCs w:val="20"/>
        </w:rPr>
      </w:pPr>
      <w:bookmarkStart w:id="410" w:name="_Toc32155_WPSOffice_Level1"/>
      <w:bookmarkStart w:id="411" w:name="_Toc4888_WPSOffice_Level1"/>
      <w:bookmarkStart w:id="412" w:name="_Toc16199_WPSOffice_Level1"/>
      <w:bookmarkStart w:id="413" w:name="_Toc3074"/>
      <w:r>
        <w:rPr>
          <w:rFonts w:hint="eastAsia" w:ascii="宋体" w:hAnsi="宋体" w:eastAsia="宋体" w:cs="宋体"/>
          <w:bCs/>
          <w:sz w:val="28"/>
          <w:szCs w:val="20"/>
          <w:lang w:eastAsia="zh-CN"/>
        </w:rPr>
        <w:t>八</w:t>
      </w:r>
      <w:r>
        <w:rPr>
          <w:rFonts w:hint="eastAsia" w:ascii="宋体" w:hAnsi="宋体" w:eastAsia="宋体" w:cs="宋体"/>
          <w:bCs/>
          <w:sz w:val="28"/>
          <w:szCs w:val="20"/>
        </w:rPr>
        <w:t>、师资队伍保障</w:t>
      </w:r>
      <w:bookmarkEnd w:id="410"/>
      <w:bookmarkEnd w:id="411"/>
      <w:bookmarkEnd w:id="412"/>
      <w:bookmarkEnd w:id="413"/>
      <w:r>
        <w:rPr>
          <w:rFonts w:hint="eastAsia" w:ascii="宋体" w:hAnsi="宋体" w:eastAsia="宋体" w:cs="宋体"/>
          <w:bCs/>
          <w:sz w:val="28"/>
          <w:szCs w:val="20"/>
        </w:rPr>
        <w:t xml:space="preserve"> </w:t>
      </w:r>
    </w:p>
    <w:p>
      <w:pPr>
        <w:pStyle w:val="12"/>
        <w:keepNext w:val="0"/>
        <w:keepLines w:val="0"/>
        <w:pageBreakBefore w:val="0"/>
        <w:widowControl w:val="0"/>
        <w:kinsoku/>
        <w:wordWrap/>
        <w:overflowPunct/>
        <w:topLinePunct w:val="0"/>
        <w:autoSpaceDE/>
        <w:autoSpaceDN/>
        <w:bidi w:val="0"/>
        <w:adjustRightInd/>
        <w:snapToGrid/>
        <w:ind w:firstLine="560" w:firstLineChars="200"/>
        <w:textAlignment w:val="auto"/>
        <w:rPr>
          <w:b w:val="0"/>
          <w:szCs w:val="28"/>
        </w:rPr>
      </w:pPr>
      <w:bookmarkStart w:id="414" w:name="_Toc15020"/>
      <w:r>
        <w:rPr>
          <w:rFonts w:hint="eastAsia" w:ascii="宋体" w:hAnsi="宋体"/>
          <w:b w:val="0"/>
          <w:szCs w:val="28"/>
        </w:rPr>
        <w:t xml:space="preserve">(一) </w:t>
      </w:r>
      <w:r>
        <w:rPr>
          <w:rFonts w:hint="eastAsia"/>
          <w:b w:val="0"/>
          <w:szCs w:val="28"/>
        </w:rPr>
        <w:t>教学团队组成</w:t>
      </w:r>
      <w:bookmarkEnd w:id="414"/>
      <w:r>
        <w:rPr>
          <w:rFonts w:hint="eastAsia"/>
          <w:b w:val="0"/>
          <w:szCs w:val="28"/>
        </w:rPr>
        <w:t xml:space="preserve">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教学团队由专业带头人、专任教师、来自行业企业一线的兼职教师和教学顾问组成。分工负责、优势互补，形成一支专兼职结合、结构合理的教学团队。</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1.专业带头人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除满足教师应具备的基本条件外，应具有 6 年以上工作经历和深厚专业背景，累计企业工作经历 2 年以上，能把握行业发展动态，在本专业具有较高的能力；能统筹规划和组织专业建设，引领专业发展，能够主持专业的教改教研和技术服务工作。</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2.教学顾问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具有从事职业教育的经验，在职教领域具有一定影响，能够进行课程开发指导，在专业上具有一定建树，在行业具有一定的知名度。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3.专任专业教师</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具有良好的职业素养、职业道德，具有可持续发展的能力；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具有现代职教理念，深刻领悟基于工作过程导向的课程设计思想；</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能够指导学生完成高质量的实训实习项目；</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胜任校企合作工作，能够为企业职工开设专业技术短训班、为企业提供技术服务、解决企业实际问题；</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专任骨干教师应具有开发专业课程的能力，能够指导新教师完成上岗实习工作；</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4.兼职教师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包括课程任课教师（或实训指导教师）和顶岗实习指导教师。聘请具有工程师、技师职称的技术人员，现岗在企业并连续工作 3 年以上，在专业技术与技能方面具有较高水平，具有良好语言表达能力，承担实训课程教学工作（或实训指导教师）；聘请企业能工巧匠或技师担任顶岗实习指导教师。</w:t>
      </w:r>
    </w:p>
    <w:p>
      <w:pPr>
        <w:pStyle w:val="12"/>
        <w:keepNext w:val="0"/>
        <w:keepLines w:val="0"/>
        <w:pageBreakBefore w:val="0"/>
        <w:widowControl w:val="0"/>
        <w:kinsoku/>
        <w:wordWrap/>
        <w:overflowPunct/>
        <w:topLinePunct w:val="0"/>
        <w:autoSpaceDE/>
        <w:autoSpaceDN/>
        <w:bidi w:val="0"/>
        <w:adjustRightInd/>
        <w:snapToGrid/>
        <w:ind w:firstLine="560" w:firstLineChars="200"/>
        <w:textAlignment w:val="auto"/>
        <w:rPr>
          <w:b w:val="0"/>
          <w:szCs w:val="28"/>
        </w:rPr>
      </w:pPr>
      <w:bookmarkStart w:id="415" w:name="_Toc27534"/>
      <w:r>
        <w:rPr>
          <w:rFonts w:hint="eastAsia"/>
          <w:b w:val="0"/>
          <w:szCs w:val="28"/>
        </w:rPr>
        <w:t>（二）师资队伍配置</w:t>
      </w:r>
      <w:bookmarkEnd w:id="415"/>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1．学历层次要求</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(1)公共基础课教师应有与授课课程对口专业的大学本科毕业证书；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(2)专业理论课教师应有数控或相近专业的大学本科毕业证书；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(3)专业实习指导教师应有数控或相近专业的大学专科毕业证书。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2．资格证书要求</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(1)专任教师应具有中等职业学校及以上教师资格证书；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(2)专任专业教师还应具有本专业三级及以上职业资格证书；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(3)兼职专业教师应具有 3 年以上数控操作经验并具有二级及以上职业资格证书。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3．人员配备要求</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(1)专业课教师中，具有本专业中级以上专业技术职务任职资格者不低于 25%，高级以上专业技术职务任职资格者不低于 5%;</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(2)专业课教师中，每年至少有 70%的教师参加企业实践学习或各种专题培训，全年累计学习和培训时间不少于 30 天；</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(3)专业课（专、兼职）教师占本专业全部教师的 60～70%，师生比（含毕业实习学生）为 1:10-1:15。</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4.现有师资队伍 </w:t>
      </w:r>
    </w:p>
    <w:p>
      <w:pPr>
        <w:spacing w:line="480" w:lineRule="exact"/>
        <w:ind w:firstLine="560" w:firstLineChars="200"/>
        <w:rPr>
          <w:rFonts w:hint="eastAsia"/>
          <w:b w:val="0"/>
          <w:bCs w:val="0"/>
          <w:sz w:val="28"/>
          <w:szCs w:val="28"/>
          <w:lang w:eastAsia="zh-CN"/>
        </w:rPr>
      </w:pPr>
      <w:r>
        <w:rPr>
          <w:rFonts w:hint="eastAsia" w:ascii="宋体" w:hAnsi="宋体" w:cs="Times New Roman"/>
          <w:sz w:val="28"/>
          <w:szCs w:val="28"/>
        </w:rPr>
        <w:t>本专业现有专任教师 19 人，其中具有高级职称教师 1名，占专任教师的 5.26%；中级职称 4 人，占专业课教师的 21 %。专业课教师中双师型教师 13 人，占专业课教师的 68.4 %。兼职教师 3人，占总教师数的15.8%。</w:t>
      </w:r>
    </w:p>
    <w:p>
      <w:pPr>
        <w:pStyle w:val="4"/>
        <w:keepNext/>
        <w:keepLines/>
        <w:pageBreakBefore w:val="0"/>
        <w:widowControl w:val="0"/>
        <w:kinsoku/>
        <w:wordWrap/>
        <w:overflowPunct/>
        <w:topLinePunct w:val="0"/>
        <w:autoSpaceDE/>
        <w:autoSpaceDN/>
        <w:bidi w:val="0"/>
        <w:adjustRightInd/>
        <w:snapToGrid/>
        <w:spacing w:before="0" w:after="0" w:line="480" w:lineRule="exact"/>
        <w:ind w:firstLine="560" w:firstLineChars="200"/>
        <w:textAlignment w:val="auto"/>
        <w:outlineLvl w:val="1"/>
        <w:rPr>
          <w:b w:val="0"/>
          <w:bCs w:val="0"/>
          <w:sz w:val="28"/>
          <w:szCs w:val="28"/>
        </w:rPr>
      </w:pPr>
      <w:bookmarkStart w:id="416" w:name="_Toc10749"/>
      <w:r>
        <w:rPr>
          <w:rFonts w:hint="eastAsia"/>
          <w:b w:val="0"/>
          <w:bCs w:val="0"/>
          <w:sz w:val="28"/>
          <w:szCs w:val="28"/>
          <w:lang w:eastAsia="zh-CN"/>
        </w:rPr>
        <w:t>（三）</w:t>
      </w:r>
      <w:r>
        <w:rPr>
          <w:rFonts w:hint="eastAsia"/>
          <w:b w:val="0"/>
          <w:bCs w:val="0"/>
          <w:sz w:val="28"/>
          <w:szCs w:val="28"/>
        </w:rPr>
        <w:t>实训条件保障</w:t>
      </w:r>
      <w:bookmarkEnd w:id="416"/>
      <w:r>
        <w:rPr>
          <w:rFonts w:hint="eastAsia"/>
          <w:b w:val="0"/>
          <w:bCs w:val="0"/>
          <w:sz w:val="28"/>
          <w:szCs w:val="28"/>
        </w:rPr>
        <w:t xml:space="preserve">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遵循学生学习专业知识和掌握专业技能的规律，构建从基本技能训练到综合技能训练，从生产性实训到创新能力培养的实践教学平台，使实践教学条件在教学功能上形成体系化。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1.校内实训条件配置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有钳工、普通车床加工、数控车床、数控铣床及加工中心、三坐标测量、模具装配、AutoCAD实训室、数控仿真实训室、数控车床维修实训室等多个专业实训室，拥有三坐标测量机1台、加工中心</w:t>
      </w:r>
      <w:r>
        <w:rPr>
          <w:rFonts w:hint="eastAsia" w:ascii="宋体" w:hAnsi="宋体" w:cs="Times New Roman"/>
          <w:bCs/>
          <w:sz w:val="28"/>
          <w:szCs w:val="28"/>
        </w:rPr>
        <w:t>3</w:t>
      </w:r>
      <w:r>
        <w:rPr>
          <w:rFonts w:hint="eastAsia" w:ascii="宋体" w:hAnsi="宋体" w:cs="Times New Roman"/>
          <w:sz w:val="28"/>
          <w:szCs w:val="28"/>
        </w:rPr>
        <w:t>台、数控铣床4台、浙大教学用数控铣床8台、数控车床13台、普车20台、线切割机1台、教学用注塑机1台、教学用冲压机1台、钻床9台、数控车床维修实验台2台等先进实训设备。具体配置见下表：</w:t>
      </w:r>
    </w:p>
    <w:tbl>
      <w:tblPr>
        <w:tblStyle w:val="14"/>
        <w:tblW w:w="89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8"/>
        <w:gridCol w:w="1437"/>
        <w:gridCol w:w="543"/>
        <w:gridCol w:w="1833"/>
        <w:gridCol w:w="2517"/>
        <w:gridCol w:w="780"/>
        <w:gridCol w:w="720"/>
        <w:gridCol w:w="5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blHeader/>
          <w:jc w:val="center"/>
        </w:trPr>
        <w:tc>
          <w:tcPr>
            <w:tcW w:w="199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实训教学场所</w:t>
            </w:r>
          </w:p>
        </w:tc>
        <w:tc>
          <w:tcPr>
            <w:tcW w:w="6965"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仪器设备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4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名称</w:t>
            </w:r>
          </w:p>
        </w:tc>
        <w:tc>
          <w:tcPr>
            <w:tcW w:w="5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名称</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规格、主要参数或主要要求</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单位</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数量</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43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钳工实训室</w:t>
            </w:r>
          </w:p>
        </w:tc>
        <w:tc>
          <w:tcPr>
            <w:tcW w:w="5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钳工工作台</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配台虎钳</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工位</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3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台式钻床</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最大钻孔直径≥12mm</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3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划线平板</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≥300mm×400mm</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块</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3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划线方箱</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≥200mm×200mm×200mm</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个</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3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4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83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配套辅具、工具、量具</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台式钻床用平口钳</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个</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143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543"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1833"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划线用工具</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套</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143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543"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1833"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万能分度头</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个</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143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543"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1833"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钳工工具</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套</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143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543"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1833"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量具(游标卡尺等量具)</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套</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37"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43"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砂轮机</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砂轮直径≥200mm</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437"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普车实训室</w:t>
            </w:r>
          </w:p>
        </w:tc>
        <w:tc>
          <w:tcPr>
            <w:tcW w:w="543"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普通车床6136</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最大回转直径≥360 mm</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18</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3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普通车床6140</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最大回转直径≥400mm</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3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砂轮机</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砂轮直径≥200mm</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3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辅具、刀具、量具</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适应实训需要</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套</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26</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4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CAD/CAM实训室</w:t>
            </w:r>
          </w:p>
        </w:tc>
        <w:tc>
          <w:tcPr>
            <w:tcW w:w="5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11</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计算机</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能运行 AutoCAD、 MASTERCAM、PRO/E、UG软件实训软件</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55</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43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数控仿真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实训室</w:t>
            </w:r>
          </w:p>
        </w:tc>
        <w:tc>
          <w:tcPr>
            <w:tcW w:w="5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12</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计算机</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能运行上海宇龙数控仿真软件（近3年内版本）</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3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13</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上海宇龙数控仿真软件</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（近3年内版本）</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节点</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0" w:hRule="atLeast"/>
          <w:jc w:val="center"/>
        </w:trPr>
        <w:tc>
          <w:tcPr>
            <w:tcW w:w="55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43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数车加工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实训室</w:t>
            </w:r>
          </w:p>
        </w:tc>
        <w:tc>
          <w:tcPr>
            <w:tcW w:w="5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14</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数控车床</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最大回转直径≥400mm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最小设定单位：0.001mm</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14</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37"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43"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15</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计算机</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能运行CAXA数车自动编程软件</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12</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437"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数控铣床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实训室</w:t>
            </w:r>
          </w:p>
        </w:tc>
        <w:tc>
          <w:tcPr>
            <w:tcW w:w="543"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16</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浙大教学用数控铣床</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有效行程 ≥500×300×300mm最小设定单位：0.02mm</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558"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1437"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加工中心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实训室</w:t>
            </w:r>
          </w:p>
        </w:tc>
        <w:tc>
          <w:tcPr>
            <w:tcW w:w="543"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17</w:t>
            </w:r>
          </w:p>
        </w:tc>
        <w:tc>
          <w:tcPr>
            <w:tcW w:w="1833"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加工中心</w:t>
            </w:r>
          </w:p>
        </w:tc>
        <w:tc>
          <w:tcPr>
            <w:tcW w:w="2517"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有效行程 ≥800×500×540mm刀库容量≥16最小设定单位：0.001mm</w:t>
            </w:r>
          </w:p>
        </w:tc>
        <w:tc>
          <w:tcPr>
            <w:tcW w:w="78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2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572" w:type="dxa"/>
            <w:tcBorders>
              <w:bottom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558"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37"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43"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18</w:t>
            </w:r>
          </w:p>
        </w:tc>
        <w:tc>
          <w:tcPr>
            <w:tcW w:w="1833"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数控铣床</w:t>
            </w:r>
          </w:p>
        </w:tc>
        <w:tc>
          <w:tcPr>
            <w:tcW w:w="2517"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有效行程 ≥800×500×540mm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最小设定单位：0.001mm</w:t>
            </w:r>
          </w:p>
        </w:tc>
        <w:tc>
          <w:tcPr>
            <w:tcW w:w="78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2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572" w:type="dxa"/>
            <w:tcBorders>
              <w:top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1437"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三坐标测量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实训室</w:t>
            </w:r>
          </w:p>
        </w:tc>
        <w:tc>
          <w:tcPr>
            <w:tcW w:w="543"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19</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三坐标测量机</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有效行程 ≥800×500×540mm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最小设定单位：0.001mm</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14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PLC实训室</w:t>
            </w:r>
          </w:p>
        </w:tc>
        <w:tc>
          <w:tcPr>
            <w:tcW w:w="5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可编程控制器实训装置</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FX2N--48R</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套</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1437"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数控车床维修实训室</w:t>
            </w:r>
          </w:p>
        </w:tc>
        <w:tc>
          <w:tcPr>
            <w:tcW w:w="5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21</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数控车床电气控制与维修装置</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能对数控车床的常见电气故障进行设置与检修</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37"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维修电工实训室</w:t>
            </w:r>
          </w:p>
        </w:tc>
        <w:tc>
          <w:tcPr>
            <w:tcW w:w="5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22</w:t>
            </w:r>
          </w:p>
        </w:tc>
        <w:tc>
          <w:tcPr>
            <w:tcW w:w="18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常用低压电器、三相异步电动机</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r>
              <w:rPr>
                <w:rFonts w:hint="eastAsia" w:ascii="宋体" w:hAnsi="宋体" w:eastAsia="宋体" w:cs="宋体"/>
                <w:sz w:val="28"/>
                <w:szCs w:val="28"/>
              </w:rPr>
              <w:t>常用低压电器的识别、检测、拆装与检修，三相异步电动机的基本控制线路的安装、调试。</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57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bl>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2.校外实训条件配置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根据实训和顶岗实习的需求，选择行业特点突出、具有行业引领作用、经济增长势头强劲、人才需求量大的企业作为校外实训基地，开展企业认知实习、工学结合、顶岗实习。</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校外实训基地应具备的基本条件：</w:t>
      </w:r>
    </w:p>
    <w:p>
      <w:pPr>
        <w:spacing w:line="480" w:lineRule="exact"/>
        <w:ind w:firstLine="560" w:firstLineChars="200"/>
        <w:rPr>
          <w:rFonts w:ascii="宋体" w:hAnsi="宋体" w:cs="Times New Roman"/>
          <w:sz w:val="28"/>
          <w:szCs w:val="28"/>
        </w:rPr>
      </w:pPr>
      <w:r>
        <w:rPr>
          <w:rFonts w:hint="eastAsia" w:ascii="宋体" w:hAnsi="宋体" w:cs="Calibri"/>
          <w:sz w:val="28"/>
          <w:szCs w:val="28"/>
        </w:rPr>
        <w:t>(1)</w:t>
      </w:r>
      <w:r>
        <w:rPr>
          <w:rFonts w:hint="eastAsia" w:ascii="宋体" w:hAnsi="宋体" w:cs="Times New Roman"/>
          <w:sz w:val="28"/>
          <w:szCs w:val="28"/>
        </w:rPr>
        <w:t>具有一定规模的大中型企业；</w:t>
      </w:r>
    </w:p>
    <w:p>
      <w:pPr>
        <w:spacing w:line="480" w:lineRule="exact"/>
        <w:ind w:firstLine="560" w:firstLineChars="200"/>
        <w:rPr>
          <w:rFonts w:ascii="宋体" w:hAnsi="宋体" w:cs="Times New Roman"/>
          <w:sz w:val="28"/>
          <w:szCs w:val="28"/>
        </w:rPr>
      </w:pPr>
      <w:r>
        <w:rPr>
          <w:rFonts w:hint="eastAsia" w:ascii="宋体" w:hAnsi="宋体" w:cs="Calibri"/>
          <w:sz w:val="28"/>
          <w:szCs w:val="28"/>
        </w:rPr>
        <w:t>(2)</w:t>
      </w:r>
      <w:r>
        <w:rPr>
          <w:rFonts w:hint="eastAsia" w:ascii="宋体" w:hAnsi="宋体" w:cs="Times New Roman"/>
          <w:sz w:val="28"/>
          <w:szCs w:val="28"/>
        </w:rPr>
        <w:t>能接受学生认知实习，实训教学和顶岗实习；</w:t>
      </w:r>
    </w:p>
    <w:p>
      <w:pPr>
        <w:spacing w:line="480" w:lineRule="exact"/>
        <w:ind w:firstLine="560" w:firstLineChars="200"/>
        <w:rPr>
          <w:rFonts w:ascii="宋体" w:hAnsi="宋体" w:cs="Times New Roman"/>
          <w:sz w:val="28"/>
          <w:szCs w:val="28"/>
        </w:rPr>
      </w:pPr>
      <w:r>
        <w:rPr>
          <w:rFonts w:hint="eastAsia" w:ascii="宋体" w:hAnsi="宋体" w:cs="Calibri"/>
          <w:sz w:val="28"/>
          <w:szCs w:val="28"/>
        </w:rPr>
        <w:t>(3)</w:t>
      </w:r>
      <w:r>
        <w:rPr>
          <w:rFonts w:hint="eastAsia" w:ascii="宋体" w:hAnsi="宋体" w:cs="Times New Roman"/>
          <w:sz w:val="28"/>
          <w:szCs w:val="28"/>
        </w:rPr>
        <w:t>具备能结合企业设备指导学生完成顶岗实习任务的师傅或技师；</w:t>
      </w:r>
    </w:p>
    <w:p>
      <w:pPr>
        <w:spacing w:line="480" w:lineRule="exact"/>
        <w:ind w:firstLine="560" w:firstLineChars="200"/>
        <w:rPr>
          <w:rFonts w:ascii="宋体" w:hAnsi="宋体" w:cs="Times New Roman"/>
          <w:sz w:val="28"/>
          <w:szCs w:val="28"/>
        </w:rPr>
      </w:pPr>
      <w:r>
        <w:rPr>
          <w:rFonts w:hint="eastAsia" w:ascii="宋体" w:hAnsi="宋体" w:cs="Calibri"/>
          <w:sz w:val="28"/>
          <w:szCs w:val="28"/>
        </w:rPr>
        <w:t>(4)</w:t>
      </w:r>
      <w:r>
        <w:rPr>
          <w:rFonts w:hint="eastAsia" w:ascii="宋体" w:hAnsi="宋体" w:cs="Times New Roman"/>
          <w:sz w:val="28"/>
          <w:szCs w:val="28"/>
        </w:rPr>
        <w:t>能接受专业教师下企业实践锻炼。</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3.现有专业实训条件配置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目前，本专业建有钳工、普通车工、数控车床、数控铣床及加工中心、三坐标精密测量、模具装配与试模、等多个专业实训室。</w:t>
      </w:r>
    </w:p>
    <w:p>
      <w:pPr>
        <w:spacing w:line="480" w:lineRule="exact"/>
        <w:ind w:firstLine="560" w:firstLineChars="200"/>
        <w:rPr>
          <w:rFonts w:hint="eastAsia" w:ascii="宋体" w:hAnsi="宋体"/>
          <w:bCs/>
          <w:color w:val="000000"/>
          <w:szCs w:val="28"/>
        </w:rPr>
      </w:pPr>
      <w:r>
        <w:rPr>
          <w:rFonts w:hint="eastAsia" w:ascii="宋体" w:hAnsi="宋体" w:cs="Times New Roman"/>
          <w:sz w:val="28"/>
          <w:szCs w:val="28"/>
        </w:rPr>
        <w:t>按照顶岗实践和工学结合的要求开拓了晋江成达齿轮有限公司等 1 个校外实训基地，满足了学生顶岗实习、零距离就业及教师顶岗实践、专业技能开发、教学案例收集的要求，有效地提高了学生的综合应用能力和实践操作能力，缩短了学生的岗位适应期。</w:t>
      </w:r>
    </w:p>
    <w:p>
      <w:pPr>
        <w:pStyle w:val="2"/>
        <w:keepNext/>
        <w:keepLines/>
        <w:pageBreakBefore w:val="0"/>
        <w:widowControl w:val="0"/>
        <w:kinsoku/>
        <w:wordWrap/>
        <w:overflowPunct/>
        <w:topLinePunct w:val="0"/>
        <w:autoSpaceDE/>
        <w:autoSpaceDN/>
        <w:bidi w:val="0"/>
        <w:adjustRightInd/>
        <w:snapToGrid/>
        <w:spacing w:before="0" w:after="0" w:line="480" w:lineRule="exact"/>
        <w:ind w:firstLine="562" w:firstLineChars="200"/>
        <w:jc w:val="left"/>
        <w:textAlignment w:val="auto"/>
        <w:outlineLvl w:val="0"/>
        <w:rPr>
          <w:rFonts w:hint="eastAsia" w:ascii="宋体" w:hAnsi="宋体" w:eastAsia="宋体" w:cs="宋体"/>
          <w:sz w:val="28"/>
          <w:szCs w:val="28"/>
          <w:lang w:val="en-US" w:eastAsia="zh-CN"/>
        </w:rPr>
      </w:pPr>
      <w:bookmarkStart w:id="417" w:name="_Toc9310"/>
      <w:bookmarkStart w:id="418" w:name="_Toc15073_WPSOffice_Level1"/>
      <w:bookmarkStart w:id="419" w:name="_Toc17936_WPSOffice_Level1"/>
      <w:bookmarkStart w:id="420" w:name="_Toc2540"/>
      <w:bookmarkStart w:id="421" w:name="_Toc10086_WPSOffice_Level1"/>
      <w:bookmarkStart w:id="422" w:name="_Toc136_WPSOffice_Level1"/>
      <w:r>
        <w:rPr>
          <w:rFonts w:hint="eastAsia" w:ascii="宋体" w:hAnsi="宋体" w:eastAsia="宋体" w:cs="宋体"/>
          <w:sz w:val="28"/>
          <w:szCs w:val="28"/>
          <w:lang w:val="en-US" w:eastAsia="zh-CN"/>
        </w:rPr>
        <w:t>九、毕业要求</w:t>
      </w:r>
      <w:bookmarkEnd w:id="417"/>
      <w:bookmarkEnd w:id="418"/>
      <w:bookmarkEnd w:id="419"/>
      <w:bookmarkEnd w:id="420"/>
      <w:bookmarkEnd w:id="421"/>
      <w:bookmarkEnd w:id="422"/>
    </w:p>
    <w:p>
      <w:pPr>
        <w:pStyle w:val="12"/>
        <w:keepNext w:val="0"/>
        <w:keepLines w:val="0"/>
        <w:pageBreakBefore w:val="0"/>
        <w:widowControl w:val="0"/>
        <w:kinsoku/>
        <w:wordWrap/>
        <w:overflowPunct/>
        <w:topLinePunct w:val="0"/>
        <w:autoSpaceDE/>
        <w:autoSpaceDN/>
        <w:bidi w:val="0"/>
        <w:adjustRightInd/>
        <w:snapToGrid/>
        <w:ind w:firstLine="560" w:firstLineChars="200"/>
        <w:textAlignment w:val="auto"/>
        <w:rPr>
          <w:b w:val="0"/>
          <w:szCs w:val="28"/>
        </w:rPr>
      </w:pPr>
      <w:bookmarkStart w:id="423" w:name="_Toc22878"/>
      <w:r>
        <w:rPr>
          <w:rFonts w:hint="eastAsia"/>
          <w:b w:val="0"/>
          <w:szCs w:val="28"/>
        </w:rPr>
        <w:t>（一）教学方法</w:t>
      </w:r>
      <w:bookmarkEnd w:id="423"/>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1．依据专业培养目标、课程教学要求、学生能力与教学资源，采用适当的教学方法，以达到预期的教学目标。</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公共基础课可以采用讲授式教学、启发式教学、问题探究式教学等方法，通过集体讲解、师生对话、小组讨论、案例分析、演讲竞赛等形式，调动学生学习积极性，为专业基础课和专业技能课的学习以及再教育奠定基础。</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专业核心课可以采用启发式教学、案例式教学、项目式教学等方法，利用集体讲解、师生对话、小组讨论、案例分析、模拟实验、企业参观等形式，配合实物教学设备、多媒体教学课件、数字化教学资源等手段，使学生更好地理解和掌握比较抽象的原理性知识，具备数控技术应用的基础技能，为后续课程的学习奠定扎实的基础。</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4．技能方向课可以采用理实一体化教学、任务驱动式教学、项目式教学等方法组织教学，利用集体讲解、小组讨论、案例分析、分组训练、综合实践等形式，配合实物教学设备、多媒体教学课件、数字化教学资源、仿真模拟软件等手段，把数控技术展现在学生面前，提高教学效果。</w:t>
      </w:r>
    </w:p>
    <w:p>
      <w:pPr>
        <w:pStyle w:val="12"/>
        <w:ind w:firstLine="420" w:firstLineChars="150"/>
        <w:rPr>
          <w:b w:val="0"/>
          <w:szCs w:val="28"/>
        </w:rPr>
      </w:pPr>
      <w:bookmarkStart w:id="424" w:name="_Toc15978"/>
      <w:r>
        <w:rPr>
          <w:rFonts w:hint="eastAsia"/>
          <w:b w:val="0"/>
          <w:szCs w:val="28"/>
        </w:rPr>
        <w:t>（二）学业成绩评定体系</w:t>
      </w:r>
      <w:bookmarkEnd w:id="424"/>
      <w:r>
        <w:rPr>
          <w:rFonts w:hint="eastAsia"/>
          <w:b w:val="0"/>
          <w:szCs w:val="28"/>
        </w:rPr>
        <w:t xml:space="preserve">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1.课程考核采取综合评价办法，坚持过程评价与结果评价相结合、定性评价与定量评价相结合、主观评价与客观评价相结合的多元化评价原则。</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2.实行理论考试、实训考核与日常操行表现评价相结合的评价方式，以利于学生综合职业能力的发展。</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3．理论部分的考核可以采用课堂综合表现评价、作业评价、学习效果课堂展示、综合笔试等多元评价方法。笔试主要针对各部分的基本知识进行命题。</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4．实践部分采用过程性评价和成果考核相结合的方式。实践考试要设计便于操作的考题和细化的评分标准。实训课程成绩评定由平时成绩结合考核成绩综合确定。实训课程规定的实训项目，学生应全部完成，凡缺做三分之一实训项目者必须在本课程考核前补做，否则实训课程为不合格。</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5.考查课程的成绩评定以过程控制为主，由任课教师综合评定。其成绩结合课堂出勤、平时作业、小测验、实验报告、课程总结、笔试、口试、答辩、上机操作等综合衡量。</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6．要根据课程的特点，注重评价内容的整体性，既要关注学生对知识的理解、技能的掌握和能力的提高，又要关注学生养成规范操作、安全操作的良好习惯，以及爱护设备、节约能源、保护环境等意识与观念的形成。</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7.顶岗实习考核主要由企业评价与顶岗实习报告两部分组成。</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1"/>
        <w:rPr>
          <w:rFonts w:ascii="宋体" w:hAnsi="宋体" w:cs="Times New Roman"/>
          <w:sz w:val="28"/>
          <w:szCs w:val="28"/>
        </w:rPr>
      </w:pPr>
      <w:bookmarkStart w:id="425" w:name="_Toc29137"/>
      <w:r>
        <w:rPr>
          <w:rFonts w:hint="eastAsia" w:ascii="宋体" w:hAnsi="宋体" w:cs="Times New Roman"/>
          <w:sz w:val="28"/>
          <w:szCs w:val="28"/>
        </w:rPr>
        <w:t>（</w:t>
      </w:r>
      <w:r>
        <w:rPr>
          <w:rFonts w:hint="eastAsia" w:ascii="宋体" w:hAnsi="宋体" w:cs="Times New Roman"/>
          <w:sz w:val="28"/>
          <w:szCs w:val="28"/>
          <w:lang w:eastAsia="zh-CN"/>
        </w:rPr>
        <w:t>三</w:t>
      </w:r>
      <w:r>
        <w:rPr>
          <w:rFonts w:hint="eastAsia" w:ascii="宋体" w:hAnsi="宋体" w:cs="Times New Roman"/>
          <w:sz w:val="28"/>
          <w:szCs w:val="28"/>
        </w:rPr>
        <w:t>）学业成绩评定体系</w:t>
      </w:r>
      <w:bookmarkEnd w:id="425"/>
    </w:p>
    <w:p>
      <w:pPr>
        <w:widowControl/>
        <w:spacing w:line="480" w:lineRule="exact"/>
        <w:ind w:firstLine="560" w:firstLineChars="200"/>
        <w:jc w:val="left"/>
        <w:rPr>
          <w:rFonts w:ascii="宋体" w:hAnsi="宋体" w:cs="Times New Roman"/>
          <w:sz w:val="28"/>
          <w:szCs w:val="28"/>
        </w:rPr>
      </w:pPr>
      <w:r>
        <w:rPr>
          <w:rFonts w:ascii="宋体" w:hAnsi="宋体" w:cs="Times New Roman"/>
          <w:sz w:val="28"/>
          <w:szCs w:val="28"/>
        </w:rPr>
        <w:t>1</w:t>
      </w:r>
      <w:r>
        <w:rPr>
          <w:rFonts w:hint="eastAsia" w:ascii="宋体" w:hAnsi="宋体" w:cs="Times New Roman"/>
          <w:sz w:val="28"/>
          <w:szCs w:val="28"/>
        </w:rPr>
        <w:t>.课程考核采取综合评价办法，坚持过程评价与结果评价相结合、定性评价与定量评价相结合、主观评价与客观评价相结合的多元化评价原则。</w:t>
      </w:r>
    </w:p>
    <w:p>
      <w:pPr>
        <w:widowControl/>
        <w:spacing w:line="480" w:lineRule="exact"/>
        <w:ind w:firstLine="560" w:firstLineChars="200"/>
        <w:jc w:val="left"/>
        <w:rPr>
          <w:rFonts w:ascii="宋体" w:hAnsi="宋体" w:cs="Times New Roman"/>
          <w:sz w:val="28"/>
          <w:szCs w:val="28"/>
        </w:rPr>
      </w:pPr>
      <w:r>
        <w:rPr>
          <w:rFonts w:ascii="宋体" w:hAnsi="宋体" w:cs="Times New Roman"/>
          <w:sz w:val="28"/>
          <w:szCs w:val="28"/>
        </w:rPr>
        <w:t>2</w:t>
      </w:r>
      <w:r>
        <w:rPr>
          <w:rFonts w:hint="eastAsia" w:ascii="宋体" w:hAnsi="宋体" w:cs="Times New Roman"/>
          <w:sz w:val="28"/>
          <w:szCs w:val="28"/>
        </w:rPr>
        <w:t>.实行理论考试、实训考核与日常操行表现评价相结合的评价方式，以利于学生综合职业能力的发展。</w:t>
      </w:r>
    </w:p>
    <w:p>
      <w:pPr>
        <w:widowControl/>
        <w:spacing w:line="480" w:lineRule="exact"/>
        <w:ind w:firstLine="560" w:firstLineChars="200"/>
        <w:jc w:val="left"/>
        <w:rPr>
          <w:rFonts w:ascii="宋体" w:hAnsi="宋体" w:cs="Times New Roman"/>
          <w:sz w:val="28"/>
          <w:szCs w:val="28"/>
        </w:rPr>
      </w:pPr>
      <w:r>
        <w:rPr>
          <w:rFonts w:ascii="宋体" w:hAnsi="宋体" w:cs="Times New Roman"/>
          <w:sz w:val="28"/>
          <w:szCs w:val="28"/>
        </w:rPr>
        <w:t>3</w:t>
      </w:r>
      <w:r>
        <w:rPr>
          <w:rFonts w:hint="eastAsia" w:ascii="宋体" w:hAnsi="宋体" w:cs="Times New Roman"/>
          <w:sz w:val="28"/>
          <w:szCs w:val="28"/>
        </w:rPr>
        <w:t>．理论部分的考核可以采用课堂综合表现评价、作业评价、学习效果课堂展示、综合笔试等多元评价方法。笔试主要针对各部分的基本知识进行命题。</w:t>
      </w:r>
    </w:p>
    <w:p>
      <w:pPr>
        <w:widowControl/>
        <w:spacing w:line="480" w:lineRule="exact"/>
        <w:ind w:firstLine="560" w:firstLineChars="200"/>
        <w:jc w:val="left"/>
        <w:rPr>
          <w:rFonts w:hint="eastAsia" w:ascii="宋体" w:hAnsi="宋体" w:cs="Times New Roman"/>
          <w:sz w:val="28"/>
          <w:szCs w:val="28"/>
        </w:rPr>
      </w:pPr>
      <w:r>
        <w:rPr>
          <w:rFonts w:ascii="宋体" w:hAnsi="宋体" w:cs="Times New Roman"/>
          <w:sz w:val="28"/>
          <w:szCs w:val="28"/>
        </w:rPr>
        <w:t>4</w:t>
      </w:r>
      <w:r>
        <w:rPr>
          <w:rFonts w:hint="eastAsia" w:ascii="宋体" w:hAnsi="宋体" w:cs="Times New Roman"/>
          <w:sz w:val="28"/>
          <w:szCs w:val="28"/>
        </w:rPr>
        <w:t>．实践部分采用过程性评价和成果考核相结合的方式。实践考试要设计便于操作的考题和细化的评分标准。实训课程成绩评定由平时成绩结合考核成绩综合确定。实训课程规定的实训项目，学生应全部完成，凡缺做三分之一实训项目者必须在本课程考核前补做，否则实训课程为不合格。</w:t>
      </w:r>
    </w:p>
    <w:p>
      <w:pPr>
        <w:widowControl/>
        <w:spacing w:line="480" w:lineRule="exact"/>
        <w:ind w:firstLine="560" w:firstLineChars="200"/>
        <w:jc w:val="left"/>
        <w:rPr>
          <w:rFonts w:ascii="宋体" w:hAnsi="宋体" w:cs="Times New Roman"/>
          <w:sz w:val="28"/>
          <w:szCs w:val="28"/>
        </w:rPr>
      </w:pPr>
      <w:r>
        <w:rPr>
          <w:rFonts w:ascii="宋体" w:hAnsi="宋体" w:cs="Times New Roman"/>
          <w:sz w:val="28"/>
          <w:szCs w:val="28"/>
        </w:rPr>
        <w:t>5</w:t>
      </w:r>
      <w:r>
        <w:rPr>
          <w:rFonts w:hint="eastAsia" w:ascii="宋体" w:hAnsi="宋体" w:cs="Times New Roman"/>
          <w:sz w:val="28"/>
          <w:szCs w:val="28"/>
        </w:rPr>
        <w:t>.考查课程的成绩评定以过程控制为主，由任课教师综合评定。其成绩结合课堂出勤、平时作业、小测验、实验报告、课程总结、笔试、口试、答辩、上机操作等综合衡量。</w:t>
      </w:r>
    </w:p>
    <w:p>
      <w:pPr>
        <w:widowControl/>
        <w:spacing w:line="480" w:lineRule="exact"/>
        <w:ind w:firstLine="560" w:firstLineChars="200"/>
        <w:jc w:val="left"/>
        <w:rPr>
          <w:rFonts w:ascii="宋体" w:hAnsi="宋体" w:cs="Times New Roman"/>
          <w:sz w:val="28"/>
          <w:szCs w:val="28"/>
        </w:rPr>
      </w:pPr>
      <w:r>
        <w:rPr>
          <w:rFonts w:ascii="宋体" w:hAnsi="宋体" w:cs="Times New Roman"/>
          <w:sz w:val="28"/>
          <w:szCs w:val="28"/>
        </w:rPr>
        <w:t>6</w:t>
      </w:r>
      <w:r>
        <w:rPr>
          <w:rFonts w:hint="eastAsia" w:ascii="宋体" w:hAnsi="宋体" w:cs="Times New Roman"/>
          <w:sz w:val="28"/>
          <w:szCs w:val="28"/>
        </w:rPr>
        <w:t>．要根据课程的特点，注重评价内容的整体性，既要关注学生对知识的理解、技能的掌握和能力的提高，又要关注学生养成规范操作、安全操作的良好习惯，以及爱护设备、节约能源、保护环境等意识与观念的形成。</w:t>
      </w:r>
    </w:p>
    <w:p>
      <w:pPr>
        <w:widowControl/>
        <w:spacing w:line="480" w:lineRule="exact"/>
        <w:ind w:firstLine="560" w:firstLineChars="200"/>
        <w:jc w:val="left"/>
        <w:rPr>
          <w:rFonts w:ascii="宋体" w:hAnsi="宋体" w:cs="Times New Roman"/>
          <w:sz w:val="28"/>
          <w:szCs w:val="28"/>
        </w:rPr>
      </w:pPr>
      <w:r>
        <w:rPr>
          <w:rFonts w:ascii="宋体" w:hAnsi="宋体" w:cs="Times New Roman"/>
          <w:sz w:val="28"/>
          <w:szCs w:val="28"/>
        </w:rPr>
        <w:t>7</w:t>
      </w:r>
      <w:r>
        <w:rPr>
          <w:rFonts w:hint="eastAsia" w:ascii="宋体" w:hAnsi="宋体" w:cs="Times New Roman"/>
          <w:sz w:val="28"/>
          <w:szCs w:val="28"/>
        </w:rPr>
        <w:t>.顶岗实习考核主要由企业评价与顶岗实习报告两部分组成。</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1"/>
        <w:rPr>
          <w:rFonts w:ascii="宋体" w:hAnsi="宋体" w:cs="Times New Roman"/>
          <w:sz w:val="28"/>
          <w:szCs w:val="28"/>
        </w:rPr>
      </w:pPr>
      <w:bookmarkStart w:id="426" w:name="_Toc9191"/>
      <w:r>
        <w:rPr>
          <w:rFonts w:hint="eastAsia" w:ascii="宋体" w:hAnsi="宋体" w:cs="Times New Roman"/>
          <w:sz w:val="28"/>
          <w:szCs w:val="28"/>
        </w:rPr>
        <w:t>（</w:t>
      </w:r>
      <w:r>
        <w:rPr>
          <w:rFonts w:hint="eastAsia" w:ascii="宋体" w:hAnsi="宋体" w:cs="Times New Roman"/>
          <w:sz w:val="28"/>
          <w:szCs w:val="28"/>
          <w:lang w:eastAsia="zh-CN"/>
        </w:rPr>
        <w:t>四</w:t>
      </w:r>
      <w:r>
        <w:rPr>
          <w:rFonts w:hint="eastAsia" w:ascii="宋体" w:hAnsi="宋体" w:cs="Times New Roman"/>
          <w:sz w:val="28"/>
          <w:szCs w:val="28"/>
        </w:rPr>
        <w:t>）毕业条件</w:t>
      </w:r>
      <w:bookmarkEnd w:id="426"/>
    </w:p>
    <w:p>
      <w:pPr>
        <w:widowControl/>
        <w:spacing w:line="480" w:lineRule="exact"/>
        <w:ind w:firstLine="560" w:firstLineChars="200"/>
        <w:jc w:val="left"/>
        <w:rPr>
          <w:rFonts w:ascii="宋体" w:hAnsi="宋体" w:cs="Times New Roman"/>
          <w:sz w:val="28"/>
          <w:szCs w:val="28"/>
        </w:rPr>
      </w:pPr>
      <w:r>
        <w:rPr>
          <w:rFonts w:hint="eastAsia" w:ascii="宋体" w:hAnsi="宋体" w:cs="Times New Roman"/>
          <w:sz w:val="28"/>
          <w:szCs w:val="28"/>
        </w:rPr>
        <w:t xml:space="preserve">1. 学业水平测试要求 </w:t>
      </w:r>
    </w:p>
    <w:p>
      <w:pPr>
        <w:widowControl/>
        <w:spacing w:line="480" w:lineRule="exact"/>
        <w:ind w:firstLine="560" w:firstLineChars="200"/>
        <w:jc w:val="left"/>
        <w:rPr>
          <w:rFonts w:ascii="宋体" w:hAnsi="宋体" w:cs="Times New Roman"/>
          <w:sz w:val="28"/>
          <w:szCs w:val="28"/>
        </w:rPr>
      </w:pPr>
      <w:r>
        <w:rPr>
          <w:rFonts w:hint="eastAsia" w:ascii="宋体" w:hAnsi="宋体" w:cs="Times New Roman"/>
          <w:sz w:val="28"/>
          <w:szCs w:val="28"/>
        </w:rPr>
        <w:t>学生在毕业前需参加完成福建省中职学生学业水平测试，成绩合格。</w:t>
      </w:r>
    </w:p>
    <w:p>
      <w:pPr>
        <w:widowControl/>
        <w:spacing w:line="480" w:lineRule="exact"/>
        <w:ind w:firstLine="560" w:firstLineChars="200"/>
        <w:jc w:val="left"/>
        <w:rPr>
          <w:rFonts w:ascii="宋体" w:hAnsi="宋体" w:cs="Times New Roman"/>
          <w:sz w:val="28"/>
          <w:szCs w:val="28"/>
        </w:rPr>
      </w:pPr>
      <w:r>
        <w:rPr>
          <w:rFonts w:hint="eastAsia" w:ascii="宋体" w:hAnsi="宋体" w:cs="Times New Roman"/>
          <w:sz w:val="28"/>
          <w:szCs w:val="28"/>
        </w:rPr>
        <w:t xml:space="preserve">2.职业资格证书要求 </w:t>
      </w:r>
    </w:p>
    <w:p>
      <w:pPr>
        <w:widowControl/>
        <w:spacing w:line="480" w:lineRule="exact"/>
        <w:ind w:firstLine="560" w:firstLineChars="200"/>
        <w:jc w:val="left"/>
        <w:rPr>
          <w:rFonts w:ascii="宋体" w:hAnsi="宋体" w:cs="Times New Roman"/>
          <w:sz w:val="28"/>
          <w:szCs w:val="28"/>
        </w:rPr>
      </w:pPr>
      <w:r>
        <w:rPr>
          <w:rFonts w:hint="eastAsia" w:ascii="宋体" w:hAnsi="宋体" w:cs="Times New Roman"/>
          <w:sz w:val="28"/>
          <w:szCs w:val="28"/>
        </w:rPr>
        <w:t>学生在毕业时获得的职业资格证书必须是由劳动部认证、与本专业技能相关的证书，至少要获得一个。</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0"/>
        <w:rPr>
          <w:rFonts w:ascii="宋体" w:hAnsi="宋体" w:cs="Times New Roman"/>
          <w:b/>
          <w:bCs/>
          <w:sz w:val="28"/>
          <w:szCs w:val="28"/>
        </w:rPr>
      </w:pPr>
      <w:bookmarkStart w:id="427" w:name="_Toc13442_WPSOffice_Level1"/>
      <w:bookmarkStart w:id="428" w:name="_Toc31292_WPSOffice_Level1"/>
      <w:bookmarkStart w:id="429" w:name="_Toc16240_WPSOffice_Level1"/>
      <w:bookmarkStart w:id="430" w:name="_Toc3315"/>
      <w:bookmarkStart w:id="431" w:name="_Toc475027091"/>
      <w:r>
        <w:rPr>
          <w:rFonts w:hint="eastAsia"/>
          <w:b/>
          <w:bCs/>
          <w:sz w:val="28"/>
          <w:szCs w:val="28"/>
          <w:lang w:eastAsia="zh-CN"/>
        </w:rPr>
        <w:t>十、</w:t>
      </w:r>
      <w:r>
        <w:rPr>
          <w:rFonts w:hint="eastAsia"/>
          <w:b/>
          <w:bCs/>
          <w:sz w:val="28"/>
          <w:szCs w:val="28"/>
        </w:rPr>
        <w:t>编写说明</w:t>
      </w:r>
      <w:bookmarkEnd w:id="427"/>
      <w:bookmarkEnd w:id="428"/>
      <w:bookmarkEnd w:id="429"/>
      <w:bookmarkEnd w:id="430"/>
      <w:bookmarkEnd w:id="431"/>
      <w:r>
        <w:rPr>
          <w:rFonts w:hint="eastAsia"/>
          <w:b/>
          <w:bCs/>
          <w:sz w:val="28"/>
          <w:szCs w:val="28"/>
        </w:rPr>
        <w:t xml:space="preserve"> </w:t>
      </w:r>
    </w:p>
    <w:p>
      <w:pPr>
        <w:spacing w:line="480" w:lineRule="exact"/>
        <w:ind w:firstLine="560" w:firstLineChars="200"/>
        <w:rPr>
          <w:rFonts w:ascii="宋体" w:hAnsi="宋体"/>
          <w:sz w:val="28"/>
          <w:szCs w:val="28"/>
        </w:rPr>
      </w:pPr>
      <w:r>
        <w:rPr>
          <w:rFonts w:hint="eastAsia" w:ascii="宋体" w:hAnsi="宋体" w:cs="Times New Roman"/>
          <w:sz w:val="28"/>
          <w:szCs w:val="28"/>
        </w:rPr>
        <w:t>本方案的制定，以中等职业数控技术应用专业教学标准(试行)为指导，以人才市场调查和职业能力分析为基础，贯彻以就业为导向、技能人才培养为中心，以专业建设为龙头，师资队伍建设为重点，制定了本专业人才培养方案，计划从2018 级开始实施。</w:t>
      </w: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b/>
          <w:bCs/>
          <w:color w:val="000000"/>
          <w:sz w:val="28"/>
          <w:szCs w:val="28"/>
        </w:rPr>
      </w:pPr>
      <w:bookmarkStart w:id="432" w:name="_Toc13899_WPSOffice_Level1"/>
      <w:bookmarkStart w:id="433" w:name="_Toc11585_WPSOffice_Level1"/>
      <w:r>
        <w:rPr>
          <w:rFonts w:hint="eastAsia" w:ascii="宋体" w:hAnsi="宋体" w:cs="宋体"/>
          <w:b/>
          <w:color w:val="000000"/>
          <w:sz w:val="28"/>
          <w:szCs w:val="28"/>
        </w:rPr>
        <w:t>数控技术应用专业人才培养方案</w:t>
      </w:r>
      <w:bookmarkEnd w:id="432"/>
      <w:bookmarkEnd w:id="433"/>
    </w:p>
    <w:p>
      <w:pPr>
        <w:pStyle w:val="4"/>
        <w:keepNext/>
        <w:keepLines/>
        <w:pageBreakBefore w:val="0"/>
        <w:widowControl w:val="0"/>
        <w:kinsoku/>
        <w:wordWrap/>
        <w:overflowPunct/>
        <w:topLinePunct w:val="0"/>
        <w:autoSpaceDE/>
        <w:autoSpaceDN/>
        <w:bidi w:val="0"/>
        <w:adjustRightInd/>
        <w:snapToGrid/>
        <w:spacing w:before="0" w:after="0" w:line="480" w:lineRule="exact"/>
        <w:ind w:firstLine="562" w:firstLineChars="200"/>
        <w:textAlignment w:val="auto"/>
        <w:rPr>
          <w:rFonts w:hint="eastAsia" w:ascii="宋体" w:hAnsi="宋体"/>
          <w:bCs w:val="0"/>
          <w:color w:val="000000"/>
          <w:sz w:val="28"/>
          <w:szCs w:val="28"/>
        </w:rPr>
      </w:pPr>
      <w:bookmarkStart w:id="434" w:name="_Toc5109_WPSOffice_Level1"/>
      <w:bookmarkStart w:id="435" w:name="_Toc32730_WPSOffice_Level1"/>
      <w:bookmarkStart w:id="436" w:name="_Toc22291_WPSOffice_Level1"/>
      <w:bookmarkStart w:id="437" w:name="_Toc28590_WPSOffice_Level1"/>
      <w:bookmarkStart w:id="438" w:name="_Toc700"/>
      <w:r>
        <w:rPr>
          <w:rFonts w:hint="eastAsia" w:ascii="宋体" w:hAnsi="宋体"/>
          <w:bCs w:val="0"/>
          <w:color w:val="000000"/>
          <w:sz w:val="28"/>
          <w:szCs w:val="28"/>
        </w:rPr>
        <w:t>一、专业名称（专业代码）</w:t>
      </w:r>
      <w:bookmarkEnd w:id="434"/>
      <w:bookmarkEnd w:id="435"/>
      <w:bookmarkEnd w:id="436"/>
      <w:bookmarkEnd w:id="437"/>
      <w:bookmarkEnd w:id="438"/>
    </w:p>
    <w:p>
      <w:pPr>
        <w:pageBreakBefore w:val="0"/>
        <w:widowControl w:val="0"/>
        <w:kinsoku/>
        <w:wordWrap/>
        <w:overflowPunct/>
        <w:topLinePunct w:val="0"/>
        <w:autoSpaceDE/>
        <w:autoSpaceDN/>
        <w:bidi w:val="0"/>
        <w:adjustRightInd/>
        <w:snapToGrid/>
        <w:spacing w:line="480" w:lineRule="exact"/>
        <w:ind w:left="560"/>
        <w:textAlignment w:val="auto"/>
        <w:rPr>
          <w:rFonts w:hint="eastAsia" w:ascii="宋体" w:hAnsi="宋体"/>
          <w:color w:val="000000"/>
          <w:sz w:val="28"/>
          <w:szCs w:val="28"/>
        </w:rPr>
      </w:pPr>
      <w:r>
        <w:rPr>
          <w:rFonts w:hint="eastAsia" w:ascii="宋体" w:hAnsi="宋体"/>
          <w:color w:val="000000"/>
          <w:sz w:val="28"/>
          <w:szCs w:val="28"/>
        </w:rPr>
        <w:t>专业名称：数控技术应用专业</w:t>
      </w:r>
    </w:p>
    <w:p>
      <w:pPr>
        <w:pageBreakBefore w:val="0"/>
        <w:widowControl w:val="0"/>
        <w:kinsoku/>
        <w:wordWrap/>
        <w:overflowPunct/>
        <w:topLinePunct w:val="0"/>
        <w:autoSpaceDE/>
        <w:autoSpaceDN/>
        <w:bidi w:val="0"/>
        <w:adjustRightInd/>
        <w:snapToGrid/>
        <w:spacing w:line="480" w:lineRule="exact"/>
        <w:ind w:left="560"/>
        <w:textAlignment w:val="auto"/>
        <w:rPr>
          <w:rFonts w:ascii="宋体" w:hAnsi="宋体"/>
          <w:color w:val="000000"/>
          <w:sz w:val="28"/>
          <w:szCs w:val="28"/>
        </w:rPr>
      </w:pPr>
      <w:r>
        <w:rPr>
          <w:rFonts w:hint="eastAsia" w:ascii="宋体" w:hAnsi="宋体"/>
          <w:color w:val="000000"/>
          <w:sz w:val="28"/>
          <w:szCs w:val="28"/>
        </w:rPr>
        <w:t>专业代码：</w:t>
      </w:r>
      <w:r>
        <w:rPr>
          <w:rFonts w:ascii="宋体" w:hAnsi="宋体"/>
          <w:color w:val="000000"/>
          <w:sz w:val="28"/>
          <w:szCs w:val="28"/>
        </w:rPr>
        <w:t>051400</w:t>
      </w:r>
    </w:p>
    <w:p>
      <w:pPr>
        <w:pStyle w:val="4"/>
        <w:keepNext/>
        <w:keepLines/>
        <w:pageBreakBefore w:val="0"/>
        <w:widowControl w:val="0"/>
        <w:kinsoku/>
        <w:wordWrap/>
        <w:overflowPunct/>
        <w:topLinePunct w:val="0"/>
        <w:autoSpaceDE/>
        <w:autoSpaceDN/>
        <w:bidi w:val="0"/>
        <w:adjustRightInd/>
        <w:snapToGrid/>
        <w:spacing w:before="0" w:after="0" w:line="480" w:lineRule="exact"/>
        <w:ind w:firstLine="562" w:firstLineChars="200"/>
        <w:textAlignment w:val="auto"/>
        <w:rPr>
          <w:rFonts w:hint="eastAsia" w:ascii="宋体" w:hAnsi="宋体"/>
          <w:bCs w:val="0"/>
          <w:color w:val="000000"/>
          <w:sz w:val="28"/>
          <w:szCs w:val="28"/>
        </w:rPr>
      </w:pPr>
      <w:bookmarkStart w:id="439" w:name="_Toc19468_WPSOffice_Level1"/>
      <w:bookmarkStart w:id="440" w:name="_Toc27618_WPSOffice_Level1"/>
      <w:bookmarkStart w:id="441" w:name="_Toc28545_WPSOffice_Level1"/>
      <w:bookmarkStart w:id="442" w:name="_Toc17570"/>
      <w:bookmarkStart w:id="443" w:name="_Toc24574_WPSOffice_Level1"/>
      <w:r>
        <w:rPr>
          <w:rFonts w:hint="eastAsia" w:ascii="宋体" w:hAnsi="宋体"/>
          <w:bCs w:val="0"/>
          <w:color w:val="000000"/>
          <w:sz w:val="28"/>
          <w:szCs w:val="28"/>
        </w:rPr>
        <w:t>二、招生对象</w:t>
      </w:r>
      <w:bookmarkEnd w:id="439"/>
      <w:bookmarkEnd w:id="440"/>
      <w:bookmarkEnd w:id="441"/>
      <w:bookmarkEnd w:id="442"/>
      <w:bookmarkEnd w:id="443"/>
    </w:p>
    <w:p>
      <w:pPr>
        <w:pageBreakBefore w:val="0"/>
        <w:widowControl w:val="0"/>
        <w:kinsoku/>
        <w:wordWrap/>
        <w:overflowPunct/>
        <w:topLinePunct w:val="0"/>
        <w:autoSpaceDE/>
        <w:autoSpaceDN/>
        <w:bidi w:val="0"/>
        <w:adjustRightInd/>
        <w:snapToGrid/>
        <w:spacing w:line="480" w:lineRule="exact"/>
        <w:ind w:left="560"/>
        <w:textAlignment w:val="auto"/>
        <w:rPr>
          <w:rFonts w:hint="eastAsia" w:ascii="宋体" w:hAnsi="宋体"/>
          <w:color w:val="000000"/>
          <w:sz w:val="28"/>
          <w:szCs w:val="28"/>
        </w:rPr>
      </w:pPr>
      <w:r>
        <w:rPr>
          <w:rFonts w:hint="eastAsia" w:ascii="宋体" w:hAnsi="宋体"/>
          <w:color w:val="000000"/>
          <w:sz w:val="28"/>
          <w:szCs w:val="28"/>
        </w:rPr>
        <w:t>初中毕业生或具有同等学力者</w:t>
      </w:r>
    </w:p>
    <w:p>
      <w:pPr>
        <w:pStyle w:val="4"/>
        <w:keepNext/>
        <w:keepLines/>
        <w:pageBreakBefore w:val="0"/>
        <w:widowControl w:val="0"/>
        <w:numPr>
          <w:ilvl w:val="0"/>
          <w:numId w:val="12"/>
        </w:numPr>
        <w:kinsoku/>
        <w:wordWrap/>
        <w:overflowPunct/>
        <w:topLinePunct w:val="0"/>
        <w:autoSpaceDE/>
        <w:autoSpaceDN/>
        <w:bidi w:val="0"/>
        <w:adjustRightInd/>
        <w:snapToGrid/>
        <w:spacing w:before="0" w:after="0" w:line="480" w:lineRule="exact"/>
        <w:ind w:firstLine="562" w:firstLineChars="200"/>
        <w:textAlignment w:val="auto"/>
        <w:rPr>
          <w:rFonts w:hint="eastAsia" w:ascii="宋体" w:hAnsi="宋体"/>
          <w:b w:val="0"/>
          <w:bCs w:val="0"/>
          <w:color w:val="000000"/>
          <w:sz w:val="28"/>
          <w:szCs w:val="28"/>
        </w:rPr>
      </w:pPr>
      <w:bookmarkStart w:id="444" w:name="_Toc29295_WPSOffice_Level1"/>
      <w:bookmarkStart w:id="445" w:name="_Toc23673"/>
      <w:bookmarkStart w:id="446" w:name="_Toc16655_WPSOffice_Level1"/>
      <w:bookmarkStart w:id="447" w:name="_Toc28566_WPSOffice_Level1"/>
      <w:bookmarkStart w:id="448" w:name="_Toc14321_WPSOffice_Level1"/>
      <w:r>
        <w:rPr>
          <w:rFonts w:hint="eastAsia" w:ascii="宋体" w:hAnsi="宋体"/>
          <w:bCs w:val="0"/>
          <w:color w:val="000000"/>
          <w:sz w:val="28"/>
          <w:szCs w:val="28"/>
        </w:rPr>
        <w:t>学制</w:t>
      </w:r>
      <w:r>
        <w:rPr>
          <w:rFonts w:hint="eastAsia" w:ascii="宋体" w:hAnsi="宋体"/>
          <w:b w:val="0"/>
          <w:bCs w:val="0"/>
          <w:color w:val="000000"/>
          <w:sz w:val="28"/>
          <w:szCs w:val="28"/>
        </w:rPr>
        <w:t>：</w:t>
      </w:r>
      <w:bookmarkEnd w:id="444"/>
      <w:bookmarkEnd w:id="445"/>
      <w:bookmarkEnd w:id="446"/>
      <w:bookmarkEnd w:id="447"/>
      <w:bookmarkEnd w:id="448"/>
    </w:p>
    <w:p>
      <w:pPr>
        <w:pStyle w:val="4"/>
        <w:pageBreakBefore w:val="0"/>
        <w:widowControl w:val="0"/>
        <w:numPr>
          <w:ilvl w:val="0"/>
          <w:numId w:val="0"/>
        </w:numPr>
        <w:kinsoku/>
        <w:wordWrap/>
        <w:overflowPunct/>
        <w:topLinePunct w:val="0"/>
        <w:autoSpaceDE/>
        <w:autoSpaceDN/>
        <w:bidi w:val="0"/>
        <w:adjustRightInd/>
        <w:snapToGrid/>
        <w:spacing w:before="0" w:after="0" w:line="480" w:lineRule="exact"/>
        <w:ind w:firstLine="560" w:firstLineChars="200"/>
        <w:textAlignment w:val="auto"/>
        <w:rPr>
          <w:rFonts w:ascii="宋体" w:hAnsi="宋体"/>
          <w:b w:val="0"/>
          <w:bCs w:val="0"/>
          <w:color w:val="000000"/>
          <w:sz w:val="28"/>
          <w:szCs w:val="28"/>
        </w:rPr>
      </w:pPr>
      <w:bookmarkStart w:id="449" w:name="_Toc7946"/>
      <w:r>
        <w:rPr>
          <w:rFonts w:hint="eastAsia" w:ascii="宋体" w:hAnsi="宋体"/>
          <w:b w:val="0"/>
          <w:bCs w:val="0"/>
          <w:color w:val="000000"/>
          <w:sz w:val="28"/>
          <w:szCs w:val="28"/>
        </w:rPr>
        <w:t>三年制</w:t>
      </w:r>
      <w:bookmarkEnd w:id="449"/>
    </w:p>
    <w:p>
      <w:pPr>
        <w:pStyle w:val="4"/>
        <w:keepNext/>
        <w:keepLines/>
        <w:pageBreakBefore w:val="0"/>
        <w:widowControl w:val="0"/>
        <w:numPr>
          <w:ilvl w:val="0"/>
          <w:numId w:val="12"/>
        </w:numPr>
        <w:kinsoku/>
        <w:wordWrap/>
        <w:overflowPunct/>
        <w:topLinePunct w:val="0"/>
        <w:autoSpaceDE/>
        <w:autoSpaceDN/>
        <w:bidi w:val="0"/>
        <w:adjustRightInd/>
        <w:snapToGrid/>
        <w:spacing w:before="0" w:after="0" w:line="480" w:lineRule="exact"/>
        <w:ind w:left="0" w:leftChars="0" w:firstLine="562" w:firstLineChars="200"/>
        <w:textAlignment w:val="auto"/>
        <w:rPr>
          <w:rFonts w:hint="eastAsia" w:ascii="宋体" w:hAnsi="宋体"/>
          <w:bCs w:val="0"/>
          <w:color w:val="000000"/>
          <w:sz w:val="28"/>
          <w:szCs w:val="28"/>
          <w:lang w:val="en-US" w:eastAsia="zh-CN"/>
        </w:rPr>
      </w:pPr>
      <w:bookmarkStart w:id="450" w:name="_Toc20620_WPSOffice_Level1"/>
      <w:bookmarkStart w:id="451" w:name="_Toc28035_WPSOffice_Level1"/>
      <w:bookmarkStart w:id="452" w:name="_Toc4834_WPSOffice_Level1"/>
      <w:bookmarkStart w:id="453" w:name="_Toc4359"/>
      <w:bookmarkStart w:id="454" w:name="_Toc32578_WPSOffice_Level1"/>
      <w:r>
        <w:rPr>
          <w:rFonts w:hint="eastAsia" w:ascii="宋体" w:hAnsi="宋体"/>
          <w:bCs w:val="0"/>
          <w:color w:val="000000"/>
          <w:sz w:val="28"/>
          <w:szCs w:val="28"/>
          <w:lang w:val="en-US" w:eastAsia="zh-CN"/>
        </w:rPr>
        <w:t>职业面向</w:t>
      </w:r>
      <w:bookmarkEnd w:id="450"/>
      <w:bookmarkEnd w:id="451"/>
      <w:bookmarkEnd w:id="452"/>
      <w:bookmarkEnd w:id="453"/>
      <w:bookmarkEnd w:id="454"/>
    </w:p>
    <w:p>
      <w:pPr>
        <w:pStyle w:val="5"/>
        <w:pageBreakBefore w:val="0"/>
        <w:widowControl w:val="0"/>
        <w:kinsoku/>
        <w:wordWrap/>
        <w:overflowPunct/>
        <w:topLinePunct w:val="0"/>
        <w:autoSpaceDE/>
        <w:autoSpaceDN/>
        <w:bidi w:val="0"/>
        <w:adjustRightInd/>
        <w:snapToGrid/>
        <w:spacing w:before="0" w:after="0" w:line="480" w:lineRule="exact"/>
        <w:textAlignment w:val="auto"/>
        <w:rPr>
          <w:rFonts w:ascii="宋体" w:hAnsi="宋体"/>
          <w:color w:val="000000"/>
          <w:sz w:val="28"/>
          <w:szCs w:val="28"/>
        </w:rPr>
      </w:pPr>
      <w:bookmarkStart w:id="455" w:name="_Toc24831_WPSOffice_Level2"/>
      <w:bookmarkStart w:id="456" w:name="_Toc17968"/>
      <w:r>
        <w:rPr>
          <w:rFonts w:hint="eastAsia" w:ascii="宋体" w:hAnsi="宋体"/>
          <w:color w:val="000000"/>
          <w:sz w:val="28"/>
          <w:szCs w:val="28"/>
        </w:rPr>
        <w:t>（一）主要职业岗位</w:t>
      </w:r>
      <w:bookmarkEnd w:id="455"/>
      <w:bookmarkEnd w:id="456"/>
    </w:p>
    <w:tbl>
      <w:tblPr>
        <w:tblStyle w:val="14"/>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2410"/>
        <w:gridCol w:w="2877"/>
        <w:gridCol w:w="2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8"/>
              </w:rPr>
            </w:pPr>
            <w:r>
              <w:rPr>
                <w:rFonts w:hint="eastAsia" w:ascii="宋体" w:hAnsi="宋体" w:cs="宋体"/>
                <w:b/>
                <w:color w:val="000000"/>
                <w:sz w:val="28"/>
                <w:szCs w:val="28"/>
              </w:rPr>
              <w:t>序号</w:t>
            </w:r>
          </w:p>
        </w:tc>
        <w:tc>
          <w:tcPr>
            <w:tcW w:w="2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8"/>
              </w:rPr>
            </w:pPr>
            <w:r>
              <w:rPr>
                <w:rFonts w:hint="eastAsia" w:ascii="宋体" w:hAnsi="宋体" w:cs="宋体"/>
                <w:b/>
                <w:color w:val="000000"/>
                <w:sz w:val="28"/>
                <w:szCs w:val="28"/>
              </w:rPr>
              <w:t>对应职业（岗位）</w:t>
            </w:r>
          </w:p>
        </w:tc>
        <w:tc>
          <w:tcPr>
            <w:tcW w:w="287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8"/>
              </w:rPr>
            </w:pPr>
            <w:r>
              <w:rPr>
                <w:rFonts w:hint="eastAsia" w:ascii="宋体" w:hAnsi="宋体" w:cs="宋体"/>
                <w:b/>
                <w:color w:val="000000"/>
                <w:sz w:val="28"/>
                <w:szCs w:val="28"/>
              </w:rPr>
              <w:t>职业资格证书举例</w:t>
            </w:r>
          </w:p>
        </w:tc>
        <w:tc>
          <w:tcPr>
            <w:tcW w:w="27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8"/>
              </w:rPr>
            </w:pPr>
            <w:r>
              <w:rPr>
                <w:rFonts w:hint="eastAsia" w:ascii="宋体" w:hAnsi="宋体" w:cs="宋体"/>
                <w:b/>
                <w:color w:val="000000"/>
                <w:sz w:val="28"/>
                <w:szCs w:val="28"/>
              </w:rPr>
              <w:t>专业（技能）方向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8"/>
              </w:rPr>
            </w:pPr>
            <w:r>
              <w:rPr>
                <w:rFonts w:hint="default" w:ascii="宋体" w:hAnsi="宋体" w:cs="宋体"/>
                <w:color w:val="000000"/>
                <w:sz w:val="28"/>
                <w:szCs w:val="28"/>
              </w:rPr>
              <w:t>1</w:t>
            </w:r>
          </w:p>
        </w:tc>
        <w:tc>
          <w:tcPr>
            <w:tcW w:w="2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8"/>
              </w:rPr>
            </w:pPr>
            <w:r>
              <w:rPr>
                <w:rFonts w:hint="eastAsia" w:ascii="宋体" w:hAnsi="宋体" w:cs="宋体"/>
                <w:color w:val="000000"/>
                <w:sz w:val="28"/>
                <w:szCs w:val="28"/>
              </w:rPr>
              <w:t>数控车工</w:t>
            </w:r>
          </w:p>
        </w:tc>
        <w:tc>
          <w:tcPr>
            <w:tcW w:w="287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8"/>
              </w:rPr>
            </w:pPr>
            <w:r>
              <w:rPr>
                <w:rFonts w:hint="eastAsia" w:ascii="宋体" w:hAnsi="宋体" w:cs="宋体"/>
                <w:color w:val="000000"/>
                <w:sz w:val="28"/>
                <w:szCs w:val="28"/>
              </w:rPr>
              <w:t>数控车工</w:t>
            </w:r>
          </w:p>
        </w:tc>
        <w:tc>
          <w:tcPr>
            <w:tcW w:w="27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8"/>
              </w:rPr>
            </w:pPr>
            <w:r>
              <w:rPr>
                <w:rFonts w:hint="eastAsia" w:ascii="宋体" w:hAnsi="宋体" w:cs="宋体"/>
                <w:color w:val="000000"/>
                <w:sz w:val="28"/>
                <w:szCs w:val="28"/>
              </w:rPr>
              <w:t>数控车削加工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8"/>
              </w:rPr>
            </w:pPr>
            <w:r>
              <w:rPr>
                <w:rFonts w:hint="default" w:ascii="宋体" w:hAnsi="宋体" w:cs="宋体"/>
                <w:color w:val="000000"/>
                <w:sz w:val="28"/>
                <w:szCs w:val="28"/>
              </w:rPr>
              <w:t>2</w:t>
            </w:r>
          </w:p>
        </w:tc>
        <w:tc>
          <w:tcPr>
            <w:tcW w:w="2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8"/>
              </w:rPr>
            </w:pPr>
            <w:r>
              <w:rPr>
                <w:rFonts w:hint="eastAsia" w:ascii="宋体" w:hAnsi="宋体" w:cs="宋体"/>
                <w:color w:val="000000"/>
                <w:sz w:val="28"/>
                <w:szCs w:val="28"/>
              </w:rPr>
              <w:t>数控铣工</w:t>
            </w:r>
          </w:p>
        </w:tc>
        <w:tc>
          <w:tcPr>
            <w:tcW w:w="287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数控铣工、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8"/>
              </w:rPr>
            </w:pPr>
            <w:r>
              <w:rPr>
                <w:rFonts w:hint="eastAsia" w:ascii="宋体" w:hAnsi="宋体" w:cs="宋体"/>
                <w:color w:val="000000"/>
                <w:sz w:val="28"/>
                <w:szCs w:val="28"/>
              </w:rPr>
              <w:t>加工中心操作工</w:t>
            </w:r>
          </w:p>
        </w:tc>
        <w:tc>
          <w:tcPr>
            <w:tcW w:w="271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数控铣工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8"/>
              </w:rPr>
            </w:pPr>
            <w:r>
              <w:rPr>
                <w:rFonts w:hint="eastAsia" w:ascii="宋体" w:hAnsi="宋体" w:cs="宋体"/>
                <w:color w:val="000000"/>
                <w:sz w:val="28"/>
                <w:szCs w:val="28"/>
              </w:rPr>
              <w:t>（加工中心）加工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8"/>
              </w:rPr>
            </w:pPr>
            <w:r>
              <w:rPr>
                <w:rFonts w:hint="default" w:ascii="宋体" w:hAnsi="宋体" w:cs="宋体"/>
                <w:color w:val="000000"/>
                <w:sz w:val="28"/>
                <w:szCs w:val="28"/>
              </w:rPr>
              <w:t>3</w:t>
            </w:r>
          </w:p>
        </w:tc>
        <w:tc>
          <w:tcPr>
            <w:tcW w:w="2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8"/>
              </w:rPr>
            </w:pPr>
            <w:r>
              <w:rPr>
                <w:rFonts w:hint="eastAsia" w:ascii="宋体" w:hAnsi="宋体" w:cs="宋体"/>
                <w:color w:val="000000"/>
                <w:sz w:val="28"/>
                <w:szCs w:val="28"/>
              </w:rPr>
              <w:t>加工中心操作</w:t>
            </w:r>
          </w:p>
        </w:tc>
        <w:tc>
          <w:tcPr>
            <w:tcW w:w="287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8"/>
              </w:rPr>
            </w:pPr>
          </w:p>
        </w:tc>
        <w:tc>
          <w:tcPr>
            <w:tcW w:w="271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8"/>
              </w:rPr>
            </w:pPr>
          </w:p>
        </w:tc>
      </w:tr>
    </w:tbl>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bookmarkStart w:id="457" w:name="_Toc475018557"/>
      <w:r>
        <w:rPr>
          <w:rFonts w:hint="eastAsia" w:ascii="宋体" w:hAnsi="宋体"/>
          <w:color w:val="000000"/>
          <w:sz w:val="28"/>
          <w:szCs w:val="28"/>
        </w:rPr>
        <w:t>专业(技能）方向——数控车削加工</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1.熟悉常用数控车床的结构、种类，具备操作常用数控车床的初步能力。</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2.掌握数控车削加工的工艺分析与编程技术，达到数控车工四级技能等级标准，并通过考核鉴定取得相应的职业资格证书。</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3.初步具备数控车床的维护能力。</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专业（技能）方向——数控铣削（加工中心）加工</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1.熟悉常用数控铣床（加工中心）的结构、种类，具备操作常用数控铣床（加 工中心）的初步能力。</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2.掌握数控铣削（加工中心）加工的工艺分析与编程技术，达到数控铣工(加工中心操作工）四级技能等级标准，并通过考核鉴定取得相应的职业资格证书。</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3.初步具备数控铣床（加工中心）的维护能力。</w:t>
      </w:r>
    </w:p>
    <w:p>
      <w:pPr>
        <w:pStyle w:val="5"/>
        <w:pageBreakBefore w:val="0"/>
        <w:widowControl w:val="0"/>
        <w:kinsoku/>
        <w:wordWrap/>
        <w:overflowPunct/>
        <w:topLinePunct w:val="0"/>
        <w:autoSpaceDE/>
        <w:autoSpaceDN/>
        <w:bidi w:val="0"/>
        <w:adjustRightInd/>
        <w:snapToGrid/>
        <w:spacing w:before="0" w:after="0" w:line="480" w:lineRule="exact"/>
        <w:textAlignment w:val="auto"/>
        <w:rPr>
          <w:rFonts w:ascii="宋体" w:hAnsi="宋体"/>
          <w:color w:val="000000"/>
          <w:sz w:val="28"/>
          <w:szCs w:val="28"/>
        </w:rPr>
      </w:pPr>
      <w:bookmarkStart w:id="458" w:name="_Toc2595_WPSOffice_Level2"/>
      <w:bookmarkStart w:id="459" w:name="_Toc7367"/>
      <w:r>
        <w:rPr>
          <w:rFonts w:hint="eastAsia" w:ascii="宋体" w:hAnsi="宋体"/>
          <w:color w:val="000000"/>
          <w:sz w:val="28"/>
          <w:szCs w:val="28"/>
        </w:rPr>
        <w:t>（二）其他对应职业和工作岗位</w:t>
      </w:r>
      <w:bookmarkEnd w:id="457"/>
      <w:bookmarkEnd w:id="458"/>
      <w:bookmarkEnd w:id="459"/>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１.数控机床的安装、调试、维护等工作。</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２.机械产品的工艺设计及相应的计算机辅助设计和制造（CAD/CAM）。</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３.机电一体化技术方面的工作和企业的计量工作。</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４.企业生产岗位的组织、技术管理、工艺管理及产品营销业务。</w:t>
      </w:r>
    </w:p>
    <w:p>
      <w:pPr>
        <w:pStyle w:val="5"/>
        <w:pageBreakBefore w:val="0"/>
        <w:widowControl w:val="0"/>
        <w:kinsoku/>
        <w:wordWrap/>
        <w:overflowPunct/>
        <w:topLinePunct w:val="0"/>
        <w:autoSpaceDE/>
        <w:autoSpaceDN/>
        <w:bidi w:val="0"/>
        <w:adjustRightInd/>
        <w:snapToGrid/>
        <w:spacing w:before="0" w:after="0" w:line="480" w:lineRule="exact"/>
        <w:textAlignment w:val="auto"/>
        <w:rPr>
          <w:rFonts w:ascii="宋体" w:hAnsi="宋体"/>
          <w:color w:val="000000"/>
          <w:sz w:val="28"/>
          <w:szCs w:val="28"/>
        </w:rPr>
      </w:pPr>
      <w:bookmarkStart w:id="460" w:name="_Toc12410"/>
      <w:bookmarkStart w:id="461" w:name="_Toc861_WPSOffice_Level2"/>
      <w:r>
        <w:rPr>
          <w:rFonts w:hint="eastAsia" w:ascii="宋体" w:hAnsi="宋体"/>
          <w:color w:val="000000"/>
          <w:sz w:val="28"/>
          <w:szCs w:val="28"/>
        </w:rPr>
        <w:t>（三）对应职业资格证书</w:t>
      </w:r>
      <w:bookmarkEnd w:id="460"/>
      <w:bookmarkEnd w:id="461"/>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１.国家职业标准《数控车床操作工（四级）》证书</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２.国家职业标准《数控铣床、加工中心操作工（四级）》证书</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３.国家职业标准《维修电工（四级）》证书</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rPr>
      </w:pPr>
      <w:r>
        <w:rPr>
          <w:rFonts w:hint="eastAsia" w:ascii="宋体" w:hAnsi="宋体"/>
          <w:color w:val="000000"/>
          <w:sz w:val="28"/>
          <w:szCs w:val="28"/>
        </w:rPr>
        <w:t>４.国家劳动部Autocad中级操作员证书</w:t>
      </w:r>
    </w:p>
    <w:p>
      <w:pPr>
        <w:pStyle w:val="4"/>
        <w:keepNext/>
        <w:keepLines/>
        <w:pageBreakBefore w:val="0"/>
        <w:widowControl w:val="0"/>
        <w:kinsoku/>
        <w:wordWrap/>
        <w:overflowPunct/>
        <w:topLinePunct w:val="0"/>
        <w:autoSpaceDE/>
        <w:autoSpaceDN/>
        <w:bidi w:val="0"/>
        <w:adjustRightInd/>
        <w:snapToGrid/>
        <w:spacing w:before="0" w:after="0" w:line="480" w:lineRule="exact"/>
        <w:ind w:firstLine="562" w:firstLineChars="200"/>
        <w:textAlignment w:val="auto"/>
        <w:rPr>
          <w:rFonts w:hint="eastAsia" w:ascii="宋体" w:hAnsi="宋体"/>
          <w:bCs w:val="0"/>
          <w:color w:val="000000"/>
          <w:sz w:val="28"/>
          <w:szCs w:val="28"/>
        </w:rPr>
      </w:pPr>
      <w:bookmarkStart w:id="462" w:name="_Toc24273_WPSOffice_Level1"/>
      <w:bookmarkStart w:id="463" w:name="_Toc31602_WPSOffice_Level1"/>
      <w:bookmarkStart w:id="464" w:name="_Toc490"/>
      <w:bookmarkStart w:id="465" w:name="_Toc6065_WPSOffice_Level1"/>
      <w:bookmarkStart w:id="466" w:name="_Toc19907_WPSOffice_Level1"/>
      <w:r>
        <w:rPr>
          <w:rFonts w:hint="eastAsia" w:ascii="宋体" w:hAnsi="宋体"/>
          <w:bCs w:val="0"/>
          <w:color w:val="000000"/>
          <w:sz w:val="28"/>
          <w:szCs w:val="28"/>
        </w:rPr>
        <w:t>五、</w:t>
      </w:r>
      <w:r>
        <w:rPr>
          <w:rFonts w:hint="eastAsia" w:ascii="宋体" w:hAnsi="宋体"/>
          <w:bCs/>
          <w:color w:val="000000"/>
          <w:sz w:val="28"/>
          <w:szCs w:val="28"/>
        </w:rPr>
        <w:t>培养目标</w:t>
      </w:r>
      <w:r>
        <w:rPr>
          <w:rFonts w:hint="eastAsia" w:ascii="宋体" w:hAnsi="宋体"/>
          <w:bCs w:val="0"/>
          <w:color w:val="000000"/>
          <w:sz w:val="28"/>
          <w:szCs w:val="28"/>
        </w:rPr>
        <w:t>人才</w:t>
      </w:r>
      <w:r>
        <w:rPr>
          <w:rFonts w:hint="eastAsia" w:ascii="宋体" w:hAnsi="宋体"/>
          <w:bCs w:val="0"/>
          <w:color w:val="000000"/>
          <w:sz w:val="28"/>
          <w:szCs w:val="28"/>
          <w:lang w:eastAsia="zh-CN"/>
        </w:rPr>
        <w:t>与</w:t>
      </w:r>
      <w:r>
        <w:rPr>
          <w:rFonts w:hint="eastAsia" w:ascii="宋体" w:hAnsi="宋体"/>
          <w:bCs w:val="0"/>
          <w:color w:val="000000"/>
          <w:sz w:val="28"/>
          <w:szCs w:val="28"/>
        </w:rPr>
        <w:t>培养规格</w:t>
      </w:r>
      <w:bookmarkEnd w:id="462"/>
      <w:bookmarkEnd w:id="463"/>
      <w:bookmarkEnd w:id="464"/>
      <w:bookmarkEnd w:id="465"/>
      <w:bookmarkEnd w:id="466"/>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olor w:val="000000"/>
          <w:sz w:val="28"/>
          <w:szCs w:val="28"/>
          <w:lang w:val="en-US" w:eastAsia="zh-CN"/>
        </w:rPr>
      </w:pPr>
      <w:bookmarkStart w:id="467" w:name="_Toc25309_WPSOffice_Level2"/>
      <w:r>
        <w:rPr>
          <w:rFonts w:hint="eastAsia" w:ascii="宋体" w:hAnsi="宋体"/>
          <w:color w:val="000000"/>
          <w:sz w:val="28"/>
          <w:szCs w:val="28"/>
          <w:lang w:val="en-US" w:eastAsia="zh-CN"/>
        </w:rPr>
        <w:t>(一）培养目标</w:t>
      </w:r>
      <w:bookmarkEnd w:id="467"/>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本专业坚持立德树人，面向加工制造业，培养在生产一线从事数控设备操作、数控加工编程、数控设备管理维护、产品质量检验及车间生产与技术管理等工作，具有良好职业道德和职业生涯发展基础的高素质技能型人才。</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olor w:val="000000"/>
          <w:sz w:val="28"/>
          <w:szCs w:val="28"/>
          <w:lang w:eastAsia="zh-CN"/>
        </w:rPr>
      </w:pPr>
      <w:bookmarkStart w:id="468" w:name="_Toc3277_WPSOffice_Level2"/>
      <w:r>
        <w:rPr>
          <w:rFonts w:hint="eastAsia" w:ascii="宋体" w:hAnsi="宋体"/>
          <w:color w:val="000000"/>
          <w:sz w:val="28"/>
          <w:szCs w:val="28"/>
          <w:lang w:eastAsia="zh-CN"/>
        </w:rPr>
        <w:t>（二）培养规格</w:t>
      </w:r>
      <w:bookmarkEnd w:id="468"/>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具有良好的政治素质、职业道德和敬业精神，遵纪守法；具有良好的基本文化素质；掌握满足数控技术应用专业所需要的专业基础知识，具有较强的自学能力和拓宽专业知识的能力；具有数控技术应用专业能力，可在相关企业从事数控设备（以数控车床、数控铣床、加工中心为主）的编程、加工、维护、保养和维修工作。经企业再培养，也可从事生产现场管理、计算机绘图及技术档案管理、产品检验与质量管理、数控设备销售与技术服务、CAD/CAM软件应用、数控设备的安装调试和维护维修等工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本专业所培养的人才应具有以下职业素养、专业知识和技能：</w:t>
      </w:r>
    </w:p>
    <w:p>
      <w:pPr>
        <w:keepNext w:val="0"/>
        <w:keepLines w:val="0"/>
        <w:pageBreakBefore w:val="0"/>
        <w:widowControl w:val="0"/>
        <w:kinsoku/>
        <w:wordWrap/>
        <w:overflowPunct/>
        <w:topLinePunct w:val="0"/>
        <w:autoSpaceDE/>
        <w:autoSpaceDN/>
        <w:bidi w:val="0"/>
        <w:adjustRightInd/>
        <w:snapToGrid/>
        <w:spacing w:line="480" w:lineRule="exact"/>
        <w:textAlignment w:val="auto"/>
        <w:rPr>
          <w:sz w:val="28"/>
          <w:szCs w:val="28"/>
        </w:rPr>
      </w:pPr>
      <w:bookmarkStart w:id="469" w:name="_Toc30503_WPSOffice_Level2"/>
      <w:bookmarkStart w:id="470" w:name="_Toc12081"/>
      <w:r>
        <w:rPr>
          <w:rFonts w:hint="eastAsia"/>
          <w:sz w:val="28"/>
          <w:szCs w:val="28"/>
        </w:rPr>
        <w:t>一）职业素养</w:t>
      </w:r>
      <w:bookmarkEnd w:id="469"/>
      <w:bookmarkEnd w:id="470"/>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1.热爱本职工作，爱岗敬业，具备良好的道德品质；能自觉遵守行业法规、规范和企业规章制度。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2.具有创新意识和服务意识。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3.具有人际交往、团队协作能力。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4.具有获取信息，学习新知识、新技能、新工艺和新方法的能力。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5.具有借助词典或网络阅读外文技术资料的能力。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6.具有一定的计算机操作能力。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7.具有安全文明生产、节能环保和遵守操作规程的意识，具有7S管理的能力。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8.具有规范意识、标准意识和质量意识。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9.具有较强的岗位适应能力。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10.具备吃苦耐劳，具有较强的抗挫折的能力。</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bookmarkStart w:id="471" w:name="_Toc2627_WPSOffice_Level2"/>
      <w:bookmarkStart w:id="472" w:name="_Toc11526"/>
      <w:r>
        <w:rPr>
          <w:rFonts w:hint="eastAsia" w:ascii="宋体" w:hAnsi="宋体" w:eastAsia="宋体" w:cs="宋体"/>
          <w:sz w:val="28"/>
          <w:szCs w:val="28"/>
        </w:rPr>
        <w:t>二）专业知识与技能</w:t>
      </w:r>
      <w:bookmarkEnd w:id="471"/>
      <w:bookmarkEnd w:id="472"/>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1.具备必需的文化基础知识；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2.掌握计算机应用技术的基本知识；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3.具备识读与绘制零件图、装配图的能力；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4.掌握机械基础知识和基本技能，懂得机械工作原理，能准确表达机械技术要求。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5.掌握必备的金属材料、材料热处理、金属加工工艺的知识和技能。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6.掌握电工电子基础知识，具备解决本专业涉及电工电子技术实际问题的基本能力。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7.具备钳工基本操作技能。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8.具备操作和使用普通机床（车床、铣床）的初步能力。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9.具备操作和使用数控机床的初步能力。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10.掌握数控加工的工艺与编程基本知识，具备中等复杂程度零件的工艺分析及加工能力；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11.了解数控设备结构及其工作原理的基本常识，具备基本的数控机床的维护、保养能力；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12.能进行</w:t>
      </w:r>
      <w:r>
        <w:rPr>
          <w:rFonts w:ascii="宋体" w:hAnsi="宋体"/>
          <w:color w:val="000000"/>
          <w:sz w:val="28"/>
          <w:szCs w:val="28"/>
        </w:rPr>
        <w:t>CAD/CAM</w:t>
      </w:r>
      <w:r>
        <w:rPr>
          <w:rFonts w:hint="eastAsia" w:ascii="宋体" w:hAnsi="宋体"/>
          <w:color w:val="000000"/>
          <w:sz w:val="28"/>
          <w:szCs w:val="28"/>
        </w:rPr>
        <w:t>软件基本操作的初步能力；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13.具备对机械制造类企业生产一线产品质量进行检验、分析的初步能力。</w:t>
      </w:r>
      <w:bookmarkStart w:id="473" w:name="_Toc9022"/>
    </w:p>
    <w:p>
      <w:pPr>
        <w:pStyle w:val="4"/>
        <w:keepNext/>
        <w:keepLines/>
        <w:pageBreakBefore w:val="0"/>
        <w:widowControl w:val="0"/>
        <w:kinsoku/>
        <w:wordWrap/>
        <w:overflowPunct/>
        <w:topLinePunct w:val="0"/>
        <w:autoSpaceDE/>
        <w:autoSpaceDN/>
        <w:bidi w:val="0"/>
        <w:adjustRightInd/>
        <w:snapToGrid/>
        <w:spacing w:before="0" w:after="0" w:line="480" w:lineRule="exact"/>
        <w:ind w:firstLine="562" w:firstLineChars="200"/>
        <w:textAlignment w:val="auto"/>
        <w:rPr>
          <w:rFonts w:hint="eastAsia" w:ascii="宋体" w:hAnsi="宋体"/>
          <w:b/>
          <w:bCs/>
          <w:color w:val="000000"/>
          <w:sz w:val="28"/>
          <w:szCs w:val="28"/>
          <w:lang w:val="en-US" w:eastAsia="zh-CN"/>
        </w:rPr>
      </w:pPr>
      <w:bookmarkStart w:id="474" w:name="_Toc8675_WPSOffice_Level1"/>
      <w:bookmarkStart w:id="475" w:name="_Toc95_WPSOffice_Level1"/>
      <w:bookmarkStart w:id="476" w:name="_Toc16599_WPSOffice_Level1"/>
      <w:bookmarkStart w:id="477" w:name="_Toc20062_WPSOffice_Level1"/>
      <w:r>
        <w:rPr>
          <w:rFonts w:hint="eastAsia" w:ascii="宋体" w:hAnsi="宋体"/>
          <w:b/>
          <w:bCs/>
          <w:color w:val="000000"/>
          <w:sz w:val="28"/>
          <w:szCs w:val="28"/>
          <w:lang w:val="en-US" w:eastAsia="zh-CN"/>
        </w:rPr>
        <w:t>六、课程设置及要求</w:t>
      </w:r>
      <w:bookmarkEnd w:id="473"/>
      <w:bookmarkEnd w:id="474"/>
      <w:bookmarkEnd w:id="475"/>
      <w:bookmarkEnd w:id="476"/>
      <w:bookmarkEnd w:id="477"/>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480" w:lineRule="exact"/>
        <w:textAlignment w:val="auto"/>
        <w:rPr>
          <w:rFonts w:hint="eastAsia" w:ascii="宋体" w:hAnsi="宋体"/>
          <w:color w:val="000000"/>
          <w:sz w:val="28"/>
          <w:szCs w:val="28"/>
        </w:rPr>
      </w:pPr>
      <w:bookmarkStart w:id="478" w:name="_Toc12128"/>
      <w:bookmarkStart w:id="479" w:name="_Toc22489_WPSOffice_Level2"/>
      <w:r>
        <w:rPr>
          <w:rFonts w:hint="eastAsia" w:ascii="宋体" w:hAnsi="宋体"/>
          <w:color w:val="000000"/>
          <w:sz w:val="28"/>
          <w:szCs w:val="28"/>
        </w:rPr>
        <w:t>（一）公开文化基础课程设置及要求</w:t>
      </w:r>
      <w:bookmarkEnd w:id="478"/>
      <w:bookmarkEnd w:id="479"/>
    </w:p>
    <w:tbl>
      <w:tblPr>
        <w:tblStyle w:val="14"/>
        <w:tblW w:w="9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350"/>
        <w:gridCol w:w="5894"/>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序号</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课程名称</w:t>
            </w:r>
          </w:p>
        </w:tc>
        <w:tc>
          <w:tcPr>
            <w:tcW w:w="58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主要内容和要求</w:t>
            </w:r>
          </w:p>
        </w:tc>
        <w:tc>
          <w:tcPr>
            <w:tcW w:w="13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1</w:t>
            </w:r>
          </w:p>
        </w:tc>
        <w:tc>
          <w:tcPr>
            <w:tcW w:w="135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德育</w:t>
            </w:r>
          </w:p>
        </w:tc>
        <w:tc>
          <w:tcPr>
            <w:tcW w:w="589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color w:val="000000"/>
                <w:sz w:val="28"/>
                <w:szCs w:val="28"/>
              </w:rPr>
            </w:pPr>
            <w:r>
              <w:rPr>
                <w:rFonts w:hint="default" w:ascii="宋体" w:hAnsi="宋体"/>
                <w:color w:val="000000"/>
                <w:sz w:val="28"/>
                <w:szCs w:val="28"/>
              </w:rPr>
              <w:t>掌握职业生涯规划的基础知识和常用方法，树立正确的职业理想和职业观、择业观、创业观以及成才观，形成职业生涯规划的能力</w:t>
            </w:r>
            <w:r>
              <w:rPr>
                <w:rFonts w:hint="eastAsia" w:ascii="宋体" w:hAnsi="宋体"/>
                <w:color w:val="000000"/>
                <w:sz w:val="28"/>
                <w:szCs w:val="28"/>
              </w:rPr>
              <w:t>；知荣辱、有道德，自觉依法律己、避免违法犯罪,透视经济现象、拥护社会主义政治制度；坚持从客观实际出发，用辩证的观点看问题、树立积极的人生态度，在社会中发展自我、创造人生价值；树立心理健康意识，掌握一定的心理调适方法，做到理论与实际相结合，知、信、行相统一。</w:t>
            </w:r>
          </w:p>
        </w:tc>
        <w:tc>
          <w:tcPr>
            <w:tcW w:w="13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2</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语文</w:t>
            </w:r>
          </w:p>
        </w:tc>
        <w:tc>
          <w:tcPr>
            <w:tcW w:w="589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jc w:val="left"/>
              <w:textAlignment w:val="auto"/>
              <w:rPr>
                <w:rFonts w:hint="eastAsia" w:ascii="宋体" w:hAnsi="宋体"/>
                <w:color w:val="000000"/>
                <w:sz w:val="28"/>
                <w:szCs w:val="28"/>
              </w:rPr>
            </w:pPr>
            <w:r>
              <w:rPr>
                <w:rFonts w:hint="eastAsia" w:ascii="宋体" w:hAnsi="宋体"/>
                <w:color w:val="000000"/>
                <w:sz w:val="28"/>
                <w:szCs w:val="28"/>
              </w:rPr>
              <w:t>在九年义务教育的基础上，培养学生热爱祖国语言文字的思想感情，使学生进一步提高正确理解与运用祖国语言文字的能力，提高科学文化素养，以适应就业和创业的需要。指导学生学习必需的语文基础知识，掌握日常生活和职业岗位需要的现代文阅读能力、写作能力、口语交际能力，具有初步的文学作品欣赏能力和浅易文言文阅读能力。指导学生掌握基本的语文学习方法，养成自学和运用语文的良好习惯。引导学生重视语言的积累和感悟，接受优秀文化的熏陶，提高思想品德修养和审美情趣，形成良好的个性、健全的人格，促进职业生涯的发展。</w:t>
            </w:r>
          </w:p>
        </w:tc>
        <w:tc>
          <w:tcPr>
            <w:tcW w:w="13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3</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数学</w:t>
            </w:r>
          </w:p>
        </w:tc>
        <w:tc>
          <w:tcPr>
            <w:tcW w:w="589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jc w:val="left"/>
              <w:textAlignment w:val="auto"/>
              <w:rPr>
                <w:rFonts w:hint="eastAsia" w:ascii="宋体" w:hAnsi="宋体"/>
                <w:color w:val="000000"/>
                <w:sz w:val="28"/>
                <w:szCs w:val="28"/>
              </w:rPr>
            </w:pPr>
            <w:r>
              <w:rPr>
                <w:rFonts w:hint="eastAsia" w:ascii="宋体" w:hAnsi="宋体"/>
                <w:color w:val="000000"/>
                <w:sz w:val="28"/>
                <w:szCs w:val="28"/>
              </w:rPr>
              <w:t>掌握职业岗位和生活中所必要的数学基础知识。具备一定的计算能力、计算工具使用能力和数据处理能力，观察能力、空间想象能力、分析与解决问题能力和数学思维能力。养成良好的学习习惯、实践意识、创新意识和实事求是的科学态度，为学习专业课程打下基础。</w:t>
            </w:r>
          </w:p>
        </w:tc>
        <w:tc>
          <w:tcPr>
            <w:tcW w:w="13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4</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英语</w:t>
            </w:r>
          </w:p>
        </w:tc>
        <w:tc>
          <w:tcPr>
            <w:tcW w:w="589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jc w:val="left"/>
              <w:textAlignment w:val="auto"/>
              <w:rPr>
                <w:rFonts w:hint="eastAsia" w:ascii="宋体" w:hAnsi="宋体"/>
                <w:color w:val="000000"/>
                <w:sz w:val="28"/>
                <w:szCs w:val="28"/>
              </w:rPr>
            </w:pPr>
            <w:r>
              <w:rPr>
                <w:rFonts w:hint="eastAsia" w:ascii="宋体" w:hAnsi="宋体"/>
                <w:color w:val="000000"/>
                <w:sz w:val="28"/>
                <w:szCs w:val="28"/>
              </w:rPr>
              <w:t>掌握机电专业英语的基本知识和300-500个机电技术领域的专业词汇，培养学生对专业英语文献的理解能力，并了解本专业的热点问题。熟悉机电类专业文章的特定表述方式。最终通过该课程的学习，使学生们能借助词典正确阅读、理解和翻译一般性专业英文资料，其中主要是机械设备操作说明书等。</w:t>
            </w:r>
          </w:p>
        </w:tc>
        <w:tc>
          <w:tcPr>
            <w:tcW w:w="13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5</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体育</w:t>
            </w:r>
          </w:p>
        </w:tc>
        <w:tc>
          <w:tcPr>
            <w:tcW w:w="589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jc w:val="left"/>
              <w:textAlignment w:val="auto"/>
              <w:rPr>
                <w:rFonts w:hint="eastAsia" w:ascii="宋体" w:hAnsi="宋体"/>
                <w:color w:val="000000"/>
                <w:sz w:val="28"/>
                <w:szCs w:val="28"/>
              </w:rPr>
            </w:pPr>
            <w:r>
              <w:rPr>
                <w:rFonts w:hint="eastAsia" w:ascii="宋体" w:hAnsi="宋体"/>
                <w:color w:val="000000"/>
                <w:sz w:val="28"/>
                <w:szCs w:val="28"/>
              </w:rPr>
              <w:t>在初中相关课程的基础上，进一步学习体育与卫生保健的基础知识和运动技能，使学生掌握科学锻炼和娱乐休闲的基本方法，养成自觉锻炼的习惯；培养学生自主锻炼、自我保健、自我评价和自我调控的意识，全面提高学生身心素质和社会适应能力，为学生终身锻炼、继续学习与创业立业奠定基础。</w:t>
            </w:r>
          </w:p>
        </w:tc>
        <w:tc>
          <w:tcPr>
            <w:tcW w:w="13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6</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计算机应用</w:t>
            </w:r>
          </w:p>
        </w:tc>
        <w:tc>
          <w:tcPr>
            <w:tcW w:w="589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jc w:val="left"/>
              <w:textAlignment w:val="auto"/>
              <w:rPr>
                <w:rFonts w:hint="eastAsia" w:ascii="宋体" w:hAnsi="宋体"/>
                <w:color w:val="000000"/>
                <w:sz w:val="28"/>
                <w:szCs w:val="28"/>
              </w:rPr>
            </w:pPr>
            <w:r>
              <w:rPr>
                <w:rFonts w:hint="eastAsia" w:ascii="宋体" w:hAnsi="宋体"/>
                <w:color w:val="000000"/>
                <w:sz w:val="28"/>
                <w:szCs w:val="28"/>
              </w:rPr>
              <w:t>在初中相关课程的基础上，进一步学习计算机的基础知识、常用操作系统的使用、文字处理软件的使用、计算机网络的基本操作和使用，使学生掌握计算机操作的基本技能，具有文字处理能力，数据处理能力，信息获取、整理、加工能力，网上交互能力，为学生以后的学习和工作打下基础。</w:t>
            </w:r>
          </w:p>
        </w:tc>
        <w:tc>
          <w:tcPr>
            <w:tcW w:w="13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jc w:val="center"/>
        </w:trPr>
        <w:tc>
          <w:tcPr>
            <w:tcW w:w="8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7</w:t>
            </w:r>
          </w:p>
        </w:tc>
        <w:tc>
          <w:tcPr>
            <w:tcW w:w="13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公共艺术</w:t>
            </w:r>
          </w:p>
        </w:tc>
        <w:tc>
          <w:tcPr>
            <w:tcW w:w="589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jc w:val="left"/>
              <w:textAlignment w:val="auto"/>
              <w:rPr>
                <w:rFonts w:hint="eastAsia" w:ascii="宋体" w:hAnsi="宋体"/>
                <w:color w:val="000000"/>
                <w:sz w:val="28"/>
                <w:szCs w:val="28"/>
              </w:rPr>
            </w:pPr>
            <w:r>
              <w:rPr>
                <w:rFonts w:hint="default" w:ascii="宋体" w:hAnsi="宋体"/>
                <w:color w:val="000000"/>
                <w:sz w:val="28"/>
                <w:szCs w:val="28"/>
              </w:rPr>
              <w:t>了解不同艺术类型的表现形式、审美特征和相互之间的联系与区别，培养学生艺术鉴赏兴趣。掌握欣赏艺术作品和创作艺术作品的基本方法，学会运用有关的基本知识、技能与原理，提高学生艺术鉴赏能力。增强学生对艺术的理解与分析评判的能力，开发学生创造潜能，提高学生综合素养，培养学生提高生活品质的意识。</w:t>
            </w:r>
          </w:p>
        </w:tc>
        <w:tc>
          <w:tcPr>
            <w:tcW w:w="13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40</w:t>
            </w:r>
          </w:p>
        </w:tc>
      </w:tr>
    </w:tbl>
    <w:p>
      <w:pPr>
        <w:pStyle w:val="5"/>
        <w:keepNext/>
        <w:keepLines/>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color w:val="000000"/>
          <w:sz w:val="28"/>
          <w:szCs w:val="28"/>
        </w:rPr>
      </w:pPr>
      <w:r>
        <w:rPr>
          <w:rFonts w:hint="eastAsia" w:ascii="宋体" w:hAnsi="宋体"/>
          <w:color w:val="000000"/>
          <w:sz w:val="28"/>
          <w:szCs w:val="28"/>
        </w:rPr>
        <w:t xml:space="preserve"> </w:t>
      </w:r>
      <w:bookmarkStart w:id="480" w:name="_Toc17608"/>
      <w:bookmarkStart w:id="481" w:name="_Toc24418_WPSOffice_Level2"/>
      <w:r>
        <w:rPr>
          <w:rFonts w:hint="eastAsia" w:ascii="宋体" w:hAnsi="宋体"/>
          <w:color w:val="000000"/>
          <w:sz w:val="28"/>
          <w:szCs w:val="28"/>
        </w:rPr>
        <w:t>(二) 专业课程设置及要求</w:t>
      </w:r>
      <w:bookmarkEnd w:id="480"/>
      <w:bookmarkEnd w:id="481"/>
    </w:p>
    <w:tbl>
      <w:tblPr>
        <w:tblStyle w:val="14"/>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425"/>
        <w:gridCol w:w="586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序号</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课程名称</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主要内容和要求</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5"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机械制图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(1)掌握机械制图和国家制图标准的基本知识。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(2)掌握三视图、零件图、装配图绘图与识图，公差配合和国家标准知识。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(3)培养机械零件图、装配图的识读能力，正确地阅读和绘制机械零件图和中等复杂程度的装配图。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(4)掌握机械零件配合关系，能查阅机械零件手册和有关的国家标准，学会尺寸、公差配合与表面粗糙度等符号的标注方法。</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0"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计算机绘图</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(1)掌握AUTO CAD绘图软件的工作界面和绘图环境，基本图形的绘制，基本图形的编辑，尺寸标注。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(2)掌握简单三维图形的绘制。能够应用该软件绘制一般复杂程度的机械零件图纸，为今后学习数控编程和数控加工自动编程打下基础。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(3)考取国家劳动部Autocad中级操作员证书。</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5"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钳工工艺与实训</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(1)掌握钳工操作的基本技能，初步具备安全生产和文明生产的良好意识，养成良好的职业道德。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(2)正确使用和维护保养常用设备，懂得常用的工具、量具、夹具的结构。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(3)熟练掌握其使用、调整和维护保养方法，熟悉常用典型结构的装配工艺过程。</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机械基础</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(1)掌握金属材料重点讲授金属性能和热处理，金属材料与非金属材料的牌号和用途。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280" w:leftChars="0" w:right="0" w:hanging="280" w:hangingChars="1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(2)掌握常见的机构原理。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(3)掌握常见的机械零件的结构要素和功用。</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电工电子技术基础</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(1)掌握电工电子技术最基本的基础知识和基本技能，具备分析和解决生产生活中一般电工电子技术问题的能力，具备学习后续专业技能课程的能力。</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机械加工检测技术 </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(1)掌握有关机械测量技术的基础知识。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(2)掌握常用量具的使用方法，会分析一般测量误差，能根据工程要求胜任一般机械产品的测量工作。</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普车实训</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熟悉常用车床的规格、结构、性能、传动系统，掌握调整方法；合理地选用常用的刀具；了解车工常用的工具、量具的结构原理，掌握使用方法；了解金属切削原理，并能合理地选择切削用量；合理选择定位基准并制定工件的装夹方法；熟练掌握车削加工中的计算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(2)能结合先进工艺独立制订中等复杂零件的车削工艺；能对工件进行质量分析，并提出产生废品的原因和防止方法。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(3)查阅车工有关的技术手册。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(4)学习了解车削加工的新工艺、新技术以及提高产品质量和劳动生产率的措施。</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8</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普铣实训</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(1)掌握铣工基础知识，铣削平面及连接面，铣台阶、沟槽及切断，用分度头铣角度面及刻线 ，铣花键轴、牙嵌离合器，在铣床上钻孔、铰孔及镗孔，以及复杂型面加工。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(2)具备普通铣床加工的技能。</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5"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9</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数控编程与仿真</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(1)了解典型数控机床的性能，数控车床、数控铣床与加工中心编程的基本知识，数控加工的工艺分析与处理、数值计算、数控加工刀具选用、各种常用编程指令与操作规程。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(2)熟练掌握数控车削编程及加工（子程序，公、英制螺纹，固定循环，复杂零件）、数控铣床编程及加工（基本编程，刀具半径及长度补偿，复杂轮廓，宏指令及典型曲面）、DNC和网络数控等知识。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(3)熟练掌握典型数控系统的操作，具有手工编写中等复杂程度零件的工艺设计、程序编制、刀具选择、对刀、试切调整、参数设置等操作，终完成零件加工全过程的基本能力。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(4)学会运用上海宇龙仿真软件进行数控仿真。</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10</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数控车床铣床维护常识</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(1)掌握数控机床的基本常识、机械结构以及数控车床、数控铣床、数控加工中心的原理。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(2)掌握数控机床的维护与保养、初步掌握简单的数控机床电气控制系统、学会简单的现场故障处理。</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0"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11</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数控车削编程与技能训练</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(1)了解数控车床的结构、性能、传动原理，并掌握其维护保养、使用和调整的方法。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(2)合理的选择常用刀具，能熟练掌握车削加工中的计算方法，能合理的选择工件的定位基准，保证加工精度要求。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(3)熟悉常用数控车床夹具的结构原理和装夹方法，能较合理地选择切削用量与切削方法，掌握数控加工中的基本操作。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(4)能够运用CAXA数控车自动编程软件进行自动编程与加工。考取国家劳动部数控车工（四级）操作员证书。</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0"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12</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数控铣削（加工中心）编程与技能训练</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(1)具备数控铣削加工工艺设计、数控编程能力、数控铣床（加工中心）操作及加工调整能力。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 能够运用MASTERCAM自动编程软件进行自动编程与加工。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(3)考取国家劳动部数控铣工（四级）操作员证书</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13</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Pro/E三维造型</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(1)掌握软件的常用指令，懂得二维和三维造型。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(2)学会生成二维平面图纸和装配图。</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14</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机床维修电工</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机床低压电气控制、数控系统原理与接口、伺服驱动技术、光栅与编码器等方面的基本知识。(2)了解主轴系统的控制方法，交流变频调速控制的工作原理、特性和与数控系统的联接方法，数控机床的逻辑控制电路和换刀机构的逻辑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(3)能进行典型数控机床电气控制线路初步分析。完成数控系统原理及组成、数控机床电气控制系统的连接、调试、步进系统和电机、伺服系统及电机、参数设置。</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15</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可编程控制器</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(1)了解PLC的结构及原理，掌握PLC的编程指令及编程方法，熟悉PLC控制系统的设计和调试方法。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(2)了解PLC在数控机床控制中的应用。</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16</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模具结构知识</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(1)了解压模和塑料模的模具结构知识，基本的冷冲压成形工序的工艺方法及模具设计知识。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(2)了解精密塑料模具设计及成形工艺的知识及相关结构。</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17</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车间管理</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(1)了解企业管理、班组组织和质量控制。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40" w:leftChars="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(2)了解设备与工具管理，技术革新和文明生产。</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18</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创新创业教育</w:t>
            </w:r>
          </w:p>
        </w:tc>
        <w:tc>
          <w:tcPr>
            <w:tcW w:w="58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(1)掌握创新创业的基本知识、技巧、技能。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(2)培养创新创业意识、激发创新创业动力。</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19</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t>顶岗实习</w:t>
            </w:r>
          </w:p>
        </w:tc>
        <w:tc>
          <w:tcPr>
            <w:tcW w:w="586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第六学期进入校外实训基地顶岗工作，</w:t>
            </w:r>
            <w:r>
              <w:rPr>
                <w:rFonts w:hint="eastAsia" w:ascii="宋体" w:hAnsi="宋体" w:eastAsia="宋体" w:cs="宋体"/>
                <w:color w:val="000000"/>
                <w:sz w:val="28"/>
                <w:szCs w:val="28"/>
                <w:lang w:eastAsia="zh-CN"/>
              </w:rPr>
              <w:t>主</w:t>
            </w:r>
            <w:r>
              <w:rPr>
                <w:rFonts w:hint="eastAsia" w:ascii="宋体" w:hAnsi="宋体" w:eastAsia="宋体" w:cs="宋体"/>
                <w:kern w:val="0"/>
                <w:sz w:val="28"/>
                <w:szCs w:val="28"/>
              </w:rPr>
              <w:t>要内容应包括</w:t>
            </w:r>
            <w:r>
              <w:rPr>
                <w:rFonts w:hint="eastAsia" w:ascii="宋体" w:hAnsi="宋体" w:eastAsia="宋体" w:cs="宋体"/>
                <w:kern w:val="0"/>
                <w:sz w:val="28"/>
                <w:szCs w:val="28"/>
                <w:lang w:eastAsia="zh-CN"/>
              </w:rPr>
              <w:t>数控加工、</w:t>
            </w:r>
            <w:r>
              <w:rPr>
                <w:rFonts w:hint="eastAsia" w:ascii="宋体" w:hAnsi="宋体" w:eastAsia="宋体" w:cs="宋体"/>
                <w:kern w:val="0"/>
                <w:sz w:val="28"/>
                <w:szCs w:val="28"/>
                <w:lang w:val="en-US" w:eastAsia="zh-CN"/>
              </w:rPr>
              <w:t>CAD设计、质量检测</w:t>
            </w:r>
            <w:r>
              <w:rPr>
                <w:rFonts w:hint="eastAsia" w:ascii="宋体" w:hAnsi="宋体" w:eastAsia="宋体" w:cs="宋体"/>
                <w:kern w:val="0"/>
                <w:sz w:val="28"/>
                <w:szCs w:val="28"/>
              </w:rPr>
              <w:t>等企业岗位实训，以及企业管理、产品营销等实训。</w:t>
            </w:r>
          </w:p>
        </w:tc>
        <w:tc>
          <w:tcPr>
            <w:tcW w:w="14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6个月</w:t>
            </w:r>
          </w:p>
        </w:tc>
      </w:tr>
    </w:tbl>
    <w:p>
      <w:pPr>
        <w:pStyle w:val="4"/>
        <w:keepNext/>
        <w:keepLines/>
        <w:pageBreakBefore w:val="0"/>
        <w:widowControl w:val="0"/>
        <w:kinsoku/>
        <w:wordWrap/>
        <w:overflowPunct/>
        <w:topLinePunct w:val="0"/>
        <w:autoSpaceDE/>
        <w:autoSpaceDN/>
        <w:bidi w:val="0"/>
        <w:adjustRightInd/>
        <w:snapToGrid/>
        <w:spacing w:before="0" w:after="0" w:line="480" w:lineRule="exact"/>
        <w:ind w:firstLine="562" w:firstLineChars="200"/>
        <w:textAlignment w:val="auto"/>
        <w:rPr>
          <w:rFonts w:hint="eastAsia" w:ascii="宋体" w:hAnsi="宋体" w:eastAsia="宋体" w:cs="宋体"/>
          <w:b/>
          <w:bCs/>
          <w:color w:val="000000"/>
          <w:sz w:val="28"/>
          <w:szCs w:val="28"/>
          <w:lang w:val="en-US" w:eastAsia="zh-CN"/>
        </w:rPr>
      </w:pPr>
      <w:bookmarkStart w:id="482" w:name="_Toc9231_WPSOffice_Level1"/>
      <w:bookmarkStart w:id="483" w:name="_Toc5580_WPSOffice_Level1"/>
      <w:bookmarkStart w:id="484" w:name="_Toc29003_WPSOffice_Level1"/>
      <w:bookmarkStart w:id="485" w:name="_Toc26493_WPSOffice_Level1"/>
      <w:bookmarkStart w:id="486" w:name="九、人才培养模式"/>
      <w:r>
        <w:rPr>
          <w:rFonts w:hint="eastAsia" w:ascii="宋体" w:hAnsi="宋体" w:eastAsia="宋体" w:cs="宋体"/>
          <w:b/>
          <w:bCs/>
          <w:color w:val="000000"/>
          <w:sz w:val="28"/>
          <w:szCs w:val="28"/>
          <w:lang w:val="en-US" w:eastAsia="zh-CN"/>
        </w:rPr>
        <w:t>七、教学进程总体安排</w:t>
      </w:r>
      <w:bookmarkEnd w:id="482"/>
      <w:bookmarkEnd w:id="483"/>
      <w:bookmarkEnd w:id="484"/>
      <w:bookmarkEnd w:id="485"/>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textAlignment w:val="auto"/>
        <w:outlineLvl w:val="9"/>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bookmarkStart w:id="487" w:name="_Toc22380_WPSOffice_Level2"/>
      <w:r>
        <w:rPr>
          <w:rStyle w:val="21"/>
          <w:rFonts w:hint="eastAsia" w:ascii="宋体" w:hAnsi="宋体" w:eastAsia="宋体" w:cs="宋体"/>
          <w:sz w:val="28"/>
          <w:szCs w:val="28"/>
          <w:lang w:val="en-US" w:eastAsia="zh-CN"/>
        </w:rPr>
        <w:t>（一）专业课程设置及教学安排</w:t>
      </w:r>
      <w:bookmarkEnd w:id="487"/>
    </w:p>
    <w:tbl>
      <w:tblPr>
        <w:tblStyle w:val="14"/>
        <w:tblW w:w="9176" w:type="dxa"/>
        <w:jc w:val="center"/>
        <w:tblLayout w:type="fixed"/>
        <w:tblCellMar>
          <w:top w:w="0" w:type="dxa"/>
          <w:left w:w="0" w:type="dxa"/>
          <w:bottom w:w="0" w:type="dxa"/>
          <w:right w:w="0" w:type="dxa"/>
        </w:tblCellMar>
      </w:tblPr>
      <w:tblGrid>
        <w:gridCol w:w="464"/>
        <w:gridCol w:w="450"/>
        <w:gridCol w:w="1905"/>
        <w:gridCol w:w="1903"/>
        <w:gridCol w:w="459"/>
        <w:gridCol w:w="459"/>
        <w:gridCol w:w="459"/>
        <w:gridCol w:w="458"/>
        <w:gridCol w:w="437"/>
        <w:gridCol w:w="436"/>
        <w:gridCol w:w="437"/>
        <w:gridCol w:w="436"/>
        <w:gridCol w:w="437"/>
        <w:gridCol w:w="436"/>
      </w:tblGrid>
      <w:tr>
        <w:tblPrEx>
          <w:tblCellMar>
            <w:top w:w="0" w:type="dxa"/>
            <w:left w:w="0" w:type="dxa"/>
            <w:bottom w:w="0" w:type="dxa"/>
            <w:right w:w="0" w:type="dxa"/>
          </w:tblCellMar>
        </w:tblPrEx>
        <w:trPr>
          <w:trHeight w:val="390" w:hRule="atLeast"/>
          <w:jc w:val="center"/>
        </w:trPr>
        <w:tc>
          <w:tcPr>
            <w:tcW w:w="9176" w:type="dxa"/>
            <w:gridSpan w:val="14"/>
            <w:tcBorders>
              <w:top w:val="nil"/>
              <w:left w:val="nil"/>
              <w:bottom w:val="nil"/>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center"/>
              <w:rPr>
                <w:rFonts w:hint="default" w:ascii="楷体" w:hAnsi="楷体" w:eastAsia="楷体" w:cs="楷体"/>
                <w:b/>
                <w:i w:val="0"/>
                <w:color w:val="000000"/>
                <w:sz w:val="32"/>
                <w:szCs w:val="32"/>
                <w:u w:val="none"/>
              </w:rPr>
            </w:pPr>
            <w:r>
              <w:rPr>
                <w:rFonts w:hint="eastAsia" w:ascii="楷体" w:hAnsi="楷体" w:eastAsia="楷体" w:cs="楷体"/>
                <w:b/>
                <w:i w:val="0"/>
                <w:color w:val="000000"/>
                <w:kern w:val="0"/>
                <w:sz w:val="28"/>
                <w:szCs w:val="28"/>
                <w:u w:val="none"/>
                <w:lang w:val="en-US" w:eastAsia="zh-CN" w:bidi="ar"/>
              </w:rPr>
              <w:t>2018级</w:t>
            </w:r>
            <w:r>
              <w:rPr>
                <w:rStyle w:val="22"/>
                <w:sz w:val="28"/>
                <w:szCs w:val="28"/>
                <w:lang w:val="en-US" w:eastAsia="zh-CN" w:bidi="ar"/>
              </w:rPr>
              <w:t xml:space="preserve"> 数控技术应用 </w:t>
            </w:r>
            <w:r>
              <w:rPr>
                <w:rStyle w:val="23"/>
                <w:sz w:val="28"/>
                <w:szCs w:val="28"/>
                <w:lang w:val="en-US" w:eastAsia="zh-CN" w:bidi="ar"/>
              </w:rPr>
              <w:t>专业课程设置及教学安排表</w:t>
            </w:r>
          </w:p>
        </w:tc>
      </w:tr>
      <w:tr>
        <w:tblPrEx>
          <w:tblCellMar>
            <w:top w:w="0" w:type="dxa"/>
            <w:left w:w="0" w:type="dxa"/>
            <w:bottom w:w="0" w:type="dxa"/>
            <w:right w:w="0" w:type="dxa"/>
          </w:tblCellMar>
        </w:tblPrEx>
        <w:trPr>
          <w:trHeight w:val="170" w:hRule="atLeast"/>
          <w:jc w:val="center"/>
        </w:trPr>
        <w:tc>
          <w:tcPr>
            <w:tcW w:w="46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课程类别</w:t>
            </w:r>
          </w:p>
        </w:tc>
        <w:tc>
          <w:tcPr>
            <w:tcW w:w="4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课程序号</w:t>
            </w:r>
          </w:p>
        </w:tc>
        <w:tc>
          <w:tcPr>
            <w:tcW w:w="190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课程名称</w:t>
            </w:r>
          </w:p>
        </w:tc>
        <w:tc>
          <w:tcPr>
            <w:tcW w:w="19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国家课程标准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专业课程名称</w:t>
            </w:r>
          </w:p>
        </w:tc>
        <w:tc>
          <w:tcPr>
            <w:tcW w:w="183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学时</w:t>
            </w:r>
          </w:p>
        </w:tc>
        <w:tc>
          <w:tcPr>
            <w:tcW w:w="261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学年学期安排课程时数</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（周课时）</w:t>
            </w: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19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19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总计</w:t>
            </w:r>
          </w:p>
        </w:tc>
        <w:tc>
          <w:tcPr>
            <w:tcW w:w="91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课堂模式</w:t>
            </w:r>
          </w:p>
        </w:tc>
        <w:tc>
          <w:tcPr>
            <w:tcW w:w="45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学分</w:t>
            </w:r>
          </w:p>
        </w:tc>
        <w:tc>
          <w:tcPr>
            <w:tcW w:w="87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第一学年</w:t>
            </w:r>
          </w:p>
        </w:tc>
        <w:tc>
          <w:tcPr>
            <w:tcW w:w="87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第二学年</w:t>
            </w:r>
          </w:p>
        </w:tc>
        <w:tc>
          <w:tcPr>
            <w:tcW w:w="87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第三学年</w:t>
            </w: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19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19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理论讲解</w:t>
            </w:r>
          </w:p>
        </w:tc>
        <w:tc>
          <w:tcPr>
            <w:tcW w:w="45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实践操作</w:t>
            </w:r>
          </w:p>
        </w:tc>
        <w:tc>
          <w:tcPr>
            <w:tcW w:w="45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w:t>
            </w:r>
          </w:p>
        </w:tc>
        <w:tc>
          <w:tcPr>
            <w:tcW w:w="4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w:t>
            </w:r>
          </w:p>
        </w:tc>
        <w:tc>
          <w:tcPr>
            <w:tcW w:w="4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w:t>
            </w: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190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19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c>
          <w:tcPr>
            <w:tcW w:w="4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c>
          <w:tcPr>
            <w:tcW w:w="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c>
          <w:tcPr>
            <w:tcW w:w="4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c>
          <w:tcPr>
            <w:tcW w:w="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c>
          <w:tcPr>
            <w:tcW w:w="4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r>
      <w:tr>
        <w:tblPrEx>
          <w:tblCellMar>
            <w:top w:w="0" w:type="dxa"/>
            <w:left w:w="0" w:type="dxa"/>
            <w:bottom w:w="0" w:type="dxa"/>
            <w:right w:w="0" w:type="dxa"/>
          </w:tblCellMar>
        </w:tblPrEx>
        <w:trPr>
          <w:trHeight w:val="170" w:hRule="atLeast"/>
          <w:jc w:val="center"/>
        </w:trPr>
        <w:tc>
          <w:tcPr>
            <w:tcW w:w="46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公共基础课程</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职业生涯规划</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职业生涯规划</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职业道德与法律</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职业道德与法律</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经济政治与社会</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经济政治与社会</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哲学与人生</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哲学与人生</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语文</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语文</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280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320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14</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数学</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数学</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320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320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英语</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英语</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320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320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计算机应用基础</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计算机应用基础</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体育与健康</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体育与健康</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180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公共艺术（书法、音乐）</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11</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心理健康</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B05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专业核心课程</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机械制图</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机械制图</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B05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13</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机械基础</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机械基础</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17</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B050"/>
                <w:sz w:val="16"/>
                <w:szCs w:val="16"/>
                <w:u w:val="none"/>
              </w:rPr>
            </w:pPr>
            <w:r>
              <w:rPr>
                <w:rFonts w:hint="eastAsia" w:ascii="宋体" w:hAnsi="宋体" w:eastAsia="宋体" w:cs="宋体"/>
                <w:i w:val="0"/>
                <w:color w:val="00B050"/>
                <w:kern w:val="0"/>
                <w:sz w:val="16"/>
                <w:szCs w:val="16"/>
                <w:u w:val="none"/>
                <w:lang w:val="en-US" w:eastAsia="zh-CN" w:bidi="ar"/>
              </w:rPr>
              <w:t>5</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14</w:t>
            </w:r>
          </w:p>
        </w:tc>
        <w:tc>
          <w:tcPr>
            <w:tcW w:w="19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计算机绘图</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机械制图</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B05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极限配合与技术测量</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机械加工检测技术</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45</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B05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钳工工艺与实训</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钳工工艺与实训</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B05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17</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数车/数铣编程与仿真</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FF0000"/>
                <w:sz w:val="16"/>
                <w:szCs w:val="16"/>
                <w:u w:val="none"/>
              </w:rPr>
            </w:pPr>
            <w:r>
              <w:rPr>
                <w:rFonts w:hint="eastAsia" w:ascii="宋体" w:hAnsi="宋体" w:eastAsia="宋体" w:cs="宋体"/>
                <w:i w:val="0"/>
                <w:color w:val="FF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B05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18</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机械零件测绘</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B05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专业技能方向课程</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19</w:t>
            </w:r>
          </w:p>
        </w:tc>
        <w:tc>
          <w:tcPr>
            <w:tcW w:w="19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普车/普铣实训</w:t>
            </w:r>
          </w:p>
        </w:tc>
        <w:tc>
          <w:tcPr>
            <w:tcW w:w="19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 xml:space="preserve">普通车削技术训练      </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普通铣削技术训练</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FF0000"/>
                <w:sz w:val="16"/>
                <w:szCs w:val="16"/>
                <w:u w:val="none"/>
              </w:rPr>
            </w:pPr>
            <w:r>
              <w:rPr>
                <w:rFonts w:hint="eastAsia" w:ascii="宋体" w:hAnsi="宋体" w:eastAsia="宋体" w:cs="宋体"/>
                <w:i w:val="0"/>
                <w:color w:val="FF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B05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19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数控车床/铣床维护常识</w:t>
            </w:r>
          </w:p>
        </w:tc>
        <w:tc>
          <w:tcPr>
            <w:tcW w:w="19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数控车床结构与维护数控铣床结构与维护</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21</w:t>
            </w:r>
          </w:p>
        </w:tc>
        <w:tc>
          <w:tcPr>
            <w:tcW w:w="19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数车实训/数铣实训</w:t>
            </w:r>
          </w:p>
        </w:tc>
        <w:tc>
          <w:tcPr>
            <w:tcW w:w="19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数控车削技术训练/</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数控铣削（加工中心）技术训练,CAD/CAM技术应用</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240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240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22</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Pro/e三维造型</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CAD/CAM技术应用</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FF0000"/>
                <w:sz w:val="16"/>
                <w:szCs w:val="16"/>
                <w:u w:val="none"/>
              </w:rPr>
            </w:pPr>
            <w:r>
              <w:rPr>
                <w:rFonts w:hint="eastAsia" w:ascii="宋体" w:hAnsi="宋体" w:eastAsia="宋体" w:cs="宋体"/>
                <w:i w:val="0"/>
                <w:color w:val="FF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23</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机床维修电工</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16"/>
                <w:szCs w:val="16"/>
                <w:u w:val="none"/>
              </w:rPr>
            </w:pP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140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24</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模具结构知识</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B050"/>
                <w:sz w:val="16"/>
                <w:szCs w:val="16"/>
                <w:u w:val="none"/>
              </w:rPr>
            </w:pPr>
          </w:p>
        </w:tc>
        <w:tc>
          <w:tcPr>
            <w:tcW w:w="43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25</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车间管理</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B05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4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26</w:t>
            </w:r>
          </w:p>
        </w:tc>
        <w:tc>
          <w:tcPr>
            <w:tcW w:w="19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创新创业教育</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B05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281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现代学徒制</w:t>
            </w:r>
          </w:p>
        </w:tc>
        <w:tc>
          <w:tcPr>
            <w:tcW w:w="19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B050"/>
                <w:sz w:val="16"/>
                <w:szCs w:val="16"/>
                <w:u w:val="none"/>
              </w:rPr>
            </w:pPr>
          </w:p>
        </w:tc>
        <w:tc>
          <w:tcPr>
            <w:tcW w:w="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70" w:hRule="atLeast"/>
          <w:jc w:val="center"/>
        </w:trPr>
        <w:tc>
          <w:tcPr>
            <w:tcW w:w="2819" w:type="dxa"/>
            <w:gridSpan w:val="3"/>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顶岗实习</w:t>
            </w:r>
          </w:p>
        </w:tc>
        <w:tc>
          <w:tcPr>
            <w:tcW w:w="1903"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600</w:t>
            </w:r>
          </w:p>
        </w:tc>
        <w:tc>
          <w:tcPr>
            <w:tcW w:w="45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5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600</w:t>
            </w:r>
          </w:p>
        </w:tc>
        <w:tc>
          <w:tcPr>
            <w:tcW w:w="458"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w:t>
            </w:r>
          </w:p>
        </w:tc>
        <w:tc>
          <w:tcPr>
            <w:tcW w:w="437"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7"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B050"/>
                <w:sz w:val="16"/>
                <w:szCs w:val="16"/>
                <w:u w:val="none"/>
              </w:rPr>
            </w:pPr>
          </w:p>
        </w:tc>
        <w:tc>
          <w:tcPr>
            <w:tcW w:w="437"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36"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w:t>
            </w:r>
          </w:p>
        </w:tc>
      </w:tr>
      <w:tr>
        <w:tblPrEx>
          <w:tblCellMar>
            <w:top w:w="0" w:type="dxa"/>
            <w:left w:w="0" w:type="dxa"/>
            <w:bottom w:w="0" w:type="dxa"/>
            <w:right w:w="0" w:type="dxa"/>
          </w:tblCellMar>
        </w:tblPrEx>
        <w:trPr>
          <w:trHeight w:val="170" w:hRule="atLeast"/>
          <w:jc w:val="center"/>
        </w:trPr>
        <w:tc>
          <w:tcPr>
            <w:tcW w:w="2819"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课时数</w:t>
            </w:r>
          </w:p>
        </w:tc>
        <w:tc>
          <w:tcPr>
            <w:tcW w:w="190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6"/>
                <w:szCs w:val="16"/>
                <w:u w:val="none"/>
              </w:rPr>
            </w:pPr>
          </w:p>
        </w:tc>
        <w:tc>
          <w:tcPr>
            <w:tcW w:w="4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3800</w:t>
            </w:r>
          </w:p>
        </w:tc>
        <w:tc>
          <w:tcPr>
            <w:tcW w:w="4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1865</w:t>
            </w:r>
          </w:p>
        </w:tc>
        <w:tc>
          <w:tcPr>
            <w:tcW w:w="4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1975</w:t>
            </w:r>
          </w:p>
        </w:tc>
        <w:tc>
          <w:tcPr>
            <w:tcW w:w="45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194</w:t>
            </w:r>
          </w:p>
        </w:tc>
        <w:tc>
          <w:tcPr>
            <w:tcW w:w="4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32</w:t>
            </w:r>
          </w:p>
        </w:tc>
        <w:tc>
          <w:tcPr>
            <w:tcW w:w="43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32</w:t>
            </w:r>
          </w:p>
        </w:tc>
        <w:tc>
          <w:tcPr>
            <w:tcW w:w="4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FF0000"/>
                <w:sz w:val="16"/>
                <w:szCs w:val="16"/>
                <w:u w:val="none"/>
              </w:rPr>
            </w:pPr>
            <w:r>
              <w:rPr>
                <w:rFonts w:hint="eastAsia" w:ascii="宋体" w:hAnsi="宋体" w:eastAsia="宋体" w:cs="宋体"/>
                <w:b/>
                <w:i w:val="0"/>
                <w:color w:val="FF0000"/>
                <w:kern w:val="0"/>
                <w:sz w:val="16"/>
                <w:szCs w:val="16"/>
                <w:u w:val="none"/>
                <w:lang w:val="en-US" w:eastAsia="zh-CN" w:bidi="ar"/>
              </w:rPr>
              <w:t>36</w:t>
            </w:r>
          </w:p>
        </w:tc>
        <w:tc>
          <w:tcPr>
            <w:tcW w:w="43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B050"/>
                <w:sz w:val="16"/>
                <w:szCs w:val="16"/>
                <w:u w:val="none"/>
              </w:rPr>
            </w:pPr>
            <w:r>
              <w:rPr>
                <w:rFonts w:hint="eastAsia" w:ascii="宋体" w:hAnsi="宋体" w:eastAsia="宋体" w:cs="宋体"/>
                <w:b/>
                <w:i w:val="0"/>
                <w:color w:val="00B050"/>
                <w:kern w:val="0"/>
                <w:sz w:val="16"/>
                <w:szCs w:val="16"/>
                <w:u w:val="none"/>
                <w:lang w:val="en-US" w:eastAsia="zh-CN" w:bidi="ar"/>
              </w:rPr>
              <w:t>32</w:t>
            </w:r>
          </w:p>
        </w:tc>
        <w:tc>
          <w:tcPr>
            <w:tcW w:w="4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32</w:t>
            </w:r>
          </w:p>
        </w:tc>
        <w:tc>
          <w:tcPr>
            <w:tcW w:w="43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30</w:t>
            </w:r>
          </w:p>
        </w:tc>
      </w:tr>
      <w:tr>
        <w:tblPrEx>
          <w:tblCellMar>
            <w:top w:w="0" w:type="dxa"/>
            <w:left w:w="0" w:type="dxa"/>
            <w:bottom w:w="0" w:type="dxa"/>
            <w:right w:w="0" w:type="dxa"/>
          </w:tblCellMar>
        </w:tblPrEx>
        <w:trPr>
          <w:trHeight w:val="402" w:hRule="atLeast"/>
          <w:jc w:val="center"/>
        </w:trPr>
        <w:tc>
          <w:tcPr>
            <w:tcW w:w="9176" w:type="dxa"/>
            <w:gridSpan w:val="14"/>
            <w:vMerge w:val="restart"/>
            <w:tcBorders>
              <w:top w:val="single" w:color="auto" w:sz="4" w:space="0"/>
              <w:left w:val="nil"/>
              <w:bottom w:val="nil"/>
              <w:right w:val="nil"/>
            </w:tcBorders>
            <w:noWrap w:val="0"/>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top"/>
              <w:rPr>
                <w:rFonts w:hint="eastAsia" w:ascii="等线" w:hAnsi="等线" w:eastAsia="等线" w:cs="等线"/>
                <w:i w:val="0"/>
                <w:color w:val="000000"/>
                <w:sz w:val="22"/>
                <w:szCs w:val="22"/>
                <w:u w:val="none"/>
              </w:rPr>
            </w:pPr>
            <w:r>
              <w:rPr>
                <w:rFonts w:hint="eastAsia" w:ascii="宋体" w:hAnsi="宋体" w:eastAsia="宋体" w:cs="宋体"/>
                <w:i w:val="0"/>
                <w:color w:val="000000"/>
                <w:kern w:val="0"/>
                <w:sz w:val="20"/>
                <w:szCs w:val="20"/>
                <w:u w:val="none"/>
                <w:lang w:val="en-US" w:eastAsia="zh-CN" w:bidi="ar"/>
              </w:rPr>
              <w:t>1机械基础学业水平测试，18级要考试，第3学期4课时，第4学期5课时；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2第3学期的普车/普铣期中考前4课时，期中考后改成数控编程仿真（数车/数铣）4课时；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3第五学期零件测绘4课时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 MASTERCAM并入数车/数铣实训.专业技能在第四学期分数车和数铣两个方向，学生选择《数控车床/铣床维护常识》和《数车实训/数铣实训》其中的一个方向进行学习。《数车实训/数铣实训》包含自动编程的教学内容。</w:t>
            </w:r>
          </w:p>
        </w:tc>
      </w:tr>
      <w:tr>
        <w:tblPrEx>
          <w:tblCellMar>
            <w:top w:w="0" w:type="dxa"/>
            <w:left w:w="0" w:type="dxa"/>
            <w:bottom w:w="0" w:type="dxa"/>
            <w:right w:w="0" w:type="dxa"/>
          </w:tblCellMar>
        </w:tblPrEx>
        <w:trPr>
          <w:trHeight w:val="402" w:hRule="atLeast"/>
          <w:jc w:val="center"/>
        </w:trPr>
        <w:tc>
          <w:tcPr>
            <w:tcW w:w="9176" w:type="dxa"/>
            <w:gridSpan w:val="14"/>
            <w:vMerge w:val="continue"/>
            <w:tcBorders>
              <w:top w:val="nil"/>
              <w:left w:val="nil"/>
              <w:bottom w:val="nil"/>
              <w:right w:val="nil"/>
            </w:tcBorders>
            <w:noWrap w:val="0"/>
            <w:tcMar>
              <w:top w:w="15" w:type="dxa"/>
              <w:left w:w="15" w:type="dxa"/>
              <w:right w:w="15" w:type="dxa"/>
            </w:tcMar>
            <w:vAlign w:val="top"/>
          </w:tcPr>
          <w:p>
            <w:pPr>
              <w:keepNext w:val="0"/>
              <w:keepLines w:val="0"/>
              <w:suppressLineNumbers w:val="0"/>
              <w:spacing w:before="0" w:beforeAutospacing="0" w:after="0" w:afterAutospacing="0"/>
              <w:ind w:left="0" w:right="0"/>
              <w:jc w:val="left"/>
              <w:rPr>
                <w:rFonts w:hint="eastAsia" w:ascii="等线" w:hAnsi="等线" w:eastAsia="等线" w:cs="等线"/>
                <w:i w:val="0"/>
                <w:color w:val="000000"/>
                <w:sz w:val="22"/>
                <w:szCs w:val="22"/>
                <w:u w:val="none"/>
              </w:rPr>
            </w:pPr>
          </w:p>
        </w:tc>
      </w:tr>
      <w:tr>
        <w:tblPrEx>
          <w:tblCellMar>
            <w:top w:w="0" w:type="dxa"/>
            <w:left w:w="0" w:type="dxa"/>
            <w:bottom w:w="0" w:type="dxa"/>
            <w:right w:w="0" w:type="dxa"/>
          </w:tblCellMar>
        </w:tblPrEx>
        <w:trPr>
          <w:trHeight w:val="402" w:hRule="atLeast"/>
          <w:jc w:val="center"/>
        </w:trPr>
        <w:tc>
          <w:tcPr>
            <w:tcW w:w="9176" w:type="dxa"/>
            <w:gridSpan w:val="14"/>
            <w:vMerge w:val="continue"/>
            <w:tcBorders>
              <w:top w:val="nil"/>
              <w:left w:val="nil"/>
              <w:bottom w:val="nil"/>
              <w:right w:val="nil"/>
            </w:tcBorders>
            <w:noWrap w:val="0"/>
            <w:tcMar>
              <w:top w:w="15" w:type="dxa"/>
              <w:left w:w="15" w:type="dxa"/>
              <w:right w:w="15" w:type="dxa"/>
            </w:tcMar>
            <w:vAlign w:val="top"/>
          </w:tcPr>
          <w:p>
            <w:pPr>
              <w:keepNext w:val="0"/>
              <w:keepLines w:val="0"/>
              <w:suppressLineNumbers w:val="0"/>
              <w:spacing w:before="0" w:beforeAutospacing="0" w:after="0" w:afterAutospacing="0"/>
              <w:ind w:left="0" w:right="0"/>
              <w:jc w:val="left"/>
              <w:rPr>
                <w:rFonts w:hint="eastAsia" w:ascii="等线" w:hAnsi="等线" w:eastAsia="等线" w:cs="等线"/>
                <w:i w:val="0"/>
                <w:color w:val="000000"/>
                <w:sz w:val="22"/>
                <w:szCs w:val="22"/>
                <w:u w:val="none"/>
              </w:rPr>
            </w:pPr>
          </w:p>
        </w:tc>
      </w:tr>
      <w:tr>
        <w:tblPrEx>
          <w:tblCellMar>
            <w:top w:w="0" w:type="dxa"/>
            <w:left w:w="0" w:type="dxa"/>
            <w:bottom w:w="0" w:type="dxa"/>
            <w:right w:w="0" w:type="dxa"/>
          </w:tblCellMar>
        </w:tblPrEx>
        <w:trPr>
          <w:trHeight w:val="417" w:hRule="atLeast"/>
          <w:jc w:val="center"/>
        </w:trPr>
        <w:tc>
          <w:tcPr>
            <w:tcW w:w="9176" w:type="dxa"/>
            <w:gridSpan w:val="14"/>
            <w:vMerge w:val="continue"/>
            <w:tcBorders>
              <w:top w:val="nil"/>
              <w:left w:val="nil"/>
              <w:bottom w:val="nil"/>
              <w:right w:val="nil"/>
            </w:tcBorders>
            <w:noWrap w:val="0"/>
            <w:tcMar>
              <w:top w:w="15" w:type="dxa"/>
              <w:left w:w="15" w:type="dxa"/>
              <w:right w:w="15" w:type="dxa"/>
            </w:tcMar>
            <w:vAlign w:val="top"/>
          </w:tcPr>
          <w:p>
            <w:pPr>
              <w:keepNext w:val="0"/>
              <w:keepLines w:val="0"/>
              <w:suppressLineNumbers w:val="0"/>
              <w:spacing w:before="0" w:beforeAutospacing="0" w:after="0" w:afterAutospacing="0"/>
              <w:ind w:left="0" w:right="0"/>
              <w:jc w:val="left"/>
              <w:rPr>
                <w:rFonts w:hint="eastAsia" w:ascii="等线" w:hAnsi="等线" w:eastAsia="等线" w:cs="等线"/>
                <w:i w:val="0"/>
                <w:color w:val="000000"/>
                <w:sz w:val="22"/>
                <w:szCs w:val="22"/>
                <w:u w:val="none"/>
              </w:rPr>
            </w:pPr>
          </w:p>
        </w:tc>
      </w:tr>
      <w:bookmarkEnd w:id="486"/>
    </w:tbl>
    <w:p>
      <w:pPr>
        <w:pStyle w:val="5"/>
        <w:keepNext/>
        <w:keepLines/>
        <w:pageBreakBefore w:val="0"/>
        <w:widowControl w:val="0"/>
        <w:kinsoku/>
        <w:wordWrap/>
        <w:overflowPunct/>
        <w:topLinePunct w:val="0"/>
        <w:autoSpaceDE/>
        <w:autoSpaceDN/>
        <w:bidi w:val="0"/>
        <w:adjustRightInd/>
        <w:snapToGrid/>
        <w:spacing w:before="0" w:after="0" w:line="480" w:lineRule="exact"/>
        <w:textAlignment w:val="auto"/>
        <w:rPr>
          <w:rFonts w:ascii="宋体" w:hAnsi="宋体"/>
          <w:color w:val="000000"/>
          <w:sz w:val="28"/>
          <w:szCs w:val="28"/>
        </w:rPr>
      </w:pPr>
      <w:bookmarkStart w:id="488" w:name="_Toc1177"/>
      <w:bookmarkStart w:id="489" w:name="_Toc20773_WPSOffice_Level2"/>
      <w:r>
        <w:rPr>
          <w:rFonts w:hint="eastAsia" w:ascii="宋体" w:hAnsi="宋体"/>
          <w:color w:val="000000"/>
          <w:sz w:val="28"/>
          <w:szCs w:val="28"/>
        </w:rPr>
        <w:t>（</w:t>
      </w:r>
      <w:r>
        <w:rPr>
          <w:rFonts w:hint="eastAsia" w:ascii="宋体" w:hAnsi="宋体"/>
          <w:color w:val="000000"/>
          <w:sz w:val="28"/>
          <w:szCs w:val="28"/>
          <w:lang w:eastAsia="zh-CN"/>
        </w:rPr>
        <w:t>二</w:t>
      </w:r>
      <w:r>
        <w:rPr>
          <w:rFonts w:hint="eastAsia" w:ascii="宋体" w:hAnsi="宋体"/>
          <w:color w:val="000000"/>
          <w:sz w:val="28"/>
          <w:szCs w:val="28"/>
        </w:rPr>
        <w:t>）考证安排</w:t>
      </w:r>
      <w:bookmarkEnd w:id="488"/>
      <w:bookmarkEnd w:id="489"/>
    </w:p>
    <w:tbl>
      <w:tblPr>
        <w:tblStyle w:val="14"/>
        <w:tblW w:w="92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5"/>
        <w:gridCol w:w="2460"/>
        <w:gridCol w:w="2265"/>
        <w:gridCol w:w="1410"/>
        <w:gridCol w:w="1395"/>
        <w:gridCol w:w="8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宋体" w:hAnsi="宋体" w:cs="宋体"/>
                <w:b/>
                <w:bCs/>
                <w:color w:val="000000"/>
                <w:sz w:val="28"/>
                <w:szCs w:val="28"/>
              </w:rPr>
            </w:pPr>
            <w:r>
              <w:rPr>
                <w:rFonts w:hint="eastAsia" w:ascii="宋体" w:hAnsi="宋体" w:cs="宋体"/>
                <w:b/>
                <w:bCs/>
                <w:color w:val="000000"/>
                <w:sz w:val="28"/>
                <w:szCs w:val="28"/>
              </w:rPr>
              <w:t>编号</w:t>
            </w:r>
          </w:p>
        </w:tc>
        <w:tc>
          <w:tcPr>
            <w:tcW w:w="24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宋体" w:hAnsi="宋体" w:cs="宋体"/>
                <w:b/>
                <w:bCs/>
                <w:color w:val="000000"/>
                <w:sz w:val="28"/>
                <w:szCs w:val="28"/>
              </w:rPr>
            </w:pPr>
            <w:r>
              <w:rPr>
                <w:rFonts w:hint="eastAsia" w:ascii="宋体" w:hAnsi="宋体" w:cs="宋体"/>
                <w:b/>
                <w:bCs/>
                <w:color w:val="000000"/>
                <w:sz w:val="28"/>
                <w:szCs w:val="28"/>
              </w:rPr>
              <w:t>证书名称</w:t>
            </w:r>
          </w:p>
        </w:tc>
        <w:tc>
          <w:tcPr>
            <w:tcW w:w="22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宋体" w:hAnsi="宋体" w:cs="宋体"/>
                <w:b/>
                <w:bCs/>
                <w:color w:val="000000"/>
                <w:sz w:val="28"/>
                <w:szCs w:val="28"/>
              </w:rPr>
            </w:pPr>
            <w:r>
              <w:rPr>
                <w:rFonts w:hint="eastAsia" w:ascii="宋体" w:hAnsi="宋体" w:cs="宋体"/>
                <w:b/>
                <w:bCs/>
                <w:color w:val="000000"/>
                <w:sz w:val="28"/>
                <w:szCs w:val="28"/>
              </w:rPr>
              <w:t>考证时间（学期）</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宋体" w:hAnsi="宋体" w:cs="宋体"/>
                <w:b/>
                <w:bCs/>
                <w:color w:val="000000"/>
                <w:sz w:val="28"/>
                <w:szCs w:val="28"/>
              </w:rPr>
            </w:pPr>
            <w:r>
              <w:rPr>
                <w:rFonts w:hint="eastAsia" w:ascii="宋体" w:hAnsi="宋体" w:cs="宋体"/>
                <w:b/>
                <w:bCs/>
                <w:color w:val="000000"/>
                <w:sz w:val="28"/>
                <w:szCs w:val="28"/>
              </w:rPr>
              <w:t>考证机构</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宋体" w:hAnsi="宋体" w:cs="宋体"/>
                <w:b/>
                <w:bCs/>
                <w:color w:val="000000"/>
                <w:sz w:val="28"/>
                <w:szCs w:val="28"/>
              </w:rPr>
            </w:pPr>
            <w:r>
              <w:rPr>
                <w:rFonts w:hint="eastAsia" w:ascii="宋体" w:hAnsi="宋体" w:cs="宋体"/>
                <w:b/>
                <w:bCs/>
                <w:color w:val="000000"/>
                <w:sz w:val="28"/>
                <w:szCs w:val="28"/>
              </w:rPr>
              <w:t>证书等级</w:t>
            </w:r>
          </w:p>
        </w:tc>
        <w:tc>
          <w:tcPr>
            <w:tcW w:w="8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宋体" w:hAnsi="宋体" w:cs="宋体"/>
                <w:b/>
                <w:bCs/>
                <w:color w:val="000000"/>
                <w:sz w:val="28"/>
                <w:szCs w:val="28"/>
              </w:rPr>
            </w:pPr>
            <w:r>
              <w:rPr>
                <w:rFonts w:hint="eastAsia" w:ascii="宋体" w:hAnsi="宋体" w:cs="宋体"/>
                <w:b/>
                <w:bCs/>
                <w:color w:val="000000"/>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1</w:t>
            </w:r>
          </w:p>
        </w:tc>
        <w:tc>
          <w:tcPr>
            <w:tcW w:w="24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宋体" w:hAnsi="宋体" w:cs="宋体"/>
                <w:bCs/>
                <w:color w:val="000000"/>
                <w:sz w:val="28"/>
                <w:szCs w:val="28"/>
              </w:rPr>
            </w:pPr>
            <w:r>
              <w:rPr>
                <w:rFonts w:hint="eastAsia" w:ascii="宋体" w:hAnsi="宋体" w:cs="宋体"/>
                <w:bCs/>
                <w:color w:val="000000"/>
                <w:sz w:val="28"/>
                <w:szCs w:val="28"/>
              </w:rPr>
              <w:t>Autocad中级操作员证书</w:t>
            </w:r>
          </w:p>
        </w:tc>
        <w:tc>
          <w:tcPr>
            <w:tcW w:w="22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三</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劳动部</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中级</w:t>
            </w:r>
          </w:p>
        </w:tc>
        <w:tc>
          <w:tcPr>
            <w:tcW w:w="887"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宋体" w:hAnsi="宋体" w:cs="宋体"/>
                <w:bCs/>
                <w:color w:val="000000"/>
                <w:sz w:val="28"/>
                <w:szCs w:val="28"/>
              </w:rPr>
            </w:pPr>
            <w:r>
              <w:rPr>
                <w:rFonts w:hint="eastAsia" w:ascii="宋体" w:hAnsi="宋体" w:cs="宋体"/>
                <w:bCs/>
                <w:color w:val="000000"/>
                <w:sz w:val="28"/>
                <w:szCs w:val="28"/>
              </w:rPr>
              <w:t>必选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2</w:t>
            </w:r>
          </w:p>
        </w:tc>
        <w:tc>
          <w:tcPr>
            <w:tcW w:w="24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宋体" w:hAnsi="宋体" w:cs="宋体"/>
                <w:bCs/>
                <w:color w:val="000000"/>
                <w:sz w:val="28"/>
                <w:szCs w:val="28"/>
              </w:rPr>
            </w:pPr>
            <w:r>
              <w:rPr>
                <w:rFonts w:hint="eastAsia" w:ascii="宋体" w:hAnsi="宋体" w:cs="宋体"/>
                <w:bCs/>
                <w:color w:val="000000"/>
                <w:sz w:val="28"/>
                <w:szCs w:val="28"/>
              </w:rPr>
              <w:t>数控车床操作工</w:t>
            </w:r>
          </w:p>
        </w:tc>
        <w:tc>
          <w:tcPr>
            <w:tcW w:w="22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五</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劳动部</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四级</w:t>
            </w:r>
          </w:p>
        </w:tc>
        <w:tc>
          <w:tcPr>
            <w:tcW w:w="887"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宋体" w:hAnsi="宋体" w:cs="宋体"/>
                <w:bCs/>
                <w:color w:val="000000"/>
                <w:sz w:val="28"/>
                <w:szCs w:val="28"/>
              </w:rPr>
            </w:pPr>
            <w:r>
              <w:rPr>
                <w:rFonts w:hint="eastAsia" w:ascii="宋体" w:hAnsi="宋体" w:cs="宋体"/>
                <w:bCs/>
                <w:color w:val="000000"/>
                <w:sz w:val="28"/>
                <w:szCs w:val="28"/>
              </w:rPr>
              <w:t>至少选择一个工种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3</w:t>
            </w:r>
          </w:p>
        </w:tc>
        <w:tc>
          <w:tcPr>
            <w:tcW w:w="24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宋体" w:hAnsi="宋体" w:cs="宋体"/>
                <w:bCs/>
                <w:color w:val="000000"/>
                <w:sz w:val="28"/>
                <w:szCs w:val="28"/>
              </w:rPr>
            </w:pPr>
            <w:r>
              <w:rPr>
                <w:rFonts w:hint="eastAsia" w:ascii="宋体" w:hAnsi="宋体" w:cs="宋体"/>
                <w:bCs/>
                <w:color w:val="000000"/>
                <w:sz w:val="28"/>
                <w:szCs w:val="28"/>
              </w:rPr>
              <w:t>数控铣床操作工</w:t>
            </w:r>
          </w:p>
        </w:tc>
        <w:tc>
          <w:tcPr>
            <w:tcW w:w="22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五</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劳动部</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四级</w:t>
            </w:r>
          </w:p>
        </w:tc>
        <w:tc>
          <w:tcPr>
            <w:tcW w:w="8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宋体" w:hAnsi="宋体" w:cs="宋体"/>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4</w:t>
            </w:r>
          </w:p>
        </w:tc>
        <w:tc>
          <w:tcPr>
            <w:tcW w:w="24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宋体" w:hAnsi="宋体" w:cs="宋体"/>
                <w:bCs/>
                <w:color w:val="000000"/>
                <w:sz w:val="28"/>
                <w:szCs w:val="28"/>
              </w:rPr>
            </w:pPr>
            <w:r>
              <w:rPr>
                <w:rFonts w:hint="eastAsia" w:ascii="宋体" w:hAnsi="宋体" w:cs="宋体"/>
                <w:bCs/>
                <w:color w:val="000000"/>
                <w:sz w:val="28"/>
                <w:szCs w:val="28"/>
              </w:rPr>
              <w:t>加工中心操作工</w:t>
            </w:r>
          </w:p>
        </w:tc>
        <w:tc>
          <w:tcPr>
            <w:tcW w:w="22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五</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劳动部</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bCs/>
                <w:color w:val="000000"/>
                <w:sz w:val="28"/>
                <w:szCs w:val="28"/>
              </w:rPr>
            </w:pPr>
            <w:r>
              <w:rPr>
                <w:rFonts w:hint="eastAsia" w:ascii="宋体" w:hAnsi="宋体" w:cs="宋体"/>
                <w:bCs/>
                <w:color w:val="000000"/>
                <w:sz w:val="28"/>
                <w:szCs w:val="28"/>
              </w:rPr>
              <w:t>四级</w:t>
            </w:r>
          </w:p>
        </w:tc>
        <w:tc>
          <w:tcPr>
            <w:tcW w:w="8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宋体" w:hAnsi="宋体" w:cs="宋体"/>
                <w:bCs/>
                <w:color w:val="000000"/>
                <w:sz w:val="28"/>
                <w:szCs w:val="28"/>
              </w:rPr>
            </w:pPr>
          </w:p>
        </w:tc>
      </w:tr>
    </w:tbl>
    <w:p>
      <w:pPr>
        <w:pStyle w:val="4"/>
        <w:keepNext/>
        <w:keepLines/>
        <w:pageBreakBefore w:val="0"/>
        <w:widowControl w:val="0"/>
        <w:kinsoku/>
        <w:wordWrap/>
        <w:overflowPunct/>
        <w:topLinePunct w:val="0"/>
        <w:autoSpaceDE/>
        <w:autoSpaceDN/>
        <w:bidi w:val="0"/>
        <w:adjustRightInd/>
        <w:snapToGrid/>
        <w:spacing w:before="0" w:after="0" w:line="480" w:lineRule="exact"/>
        <w:ind w:firstLine="562" w:firstLineChars="200"/>
        <w:textAlignment w:val="auto"/>
        <w:rPr>
          <w:rFonts w:hint="eastAsia" w:ascii="宋体" w:hAnsi="宋体"/>
          <w:bCs w:val="0"/>
          <w:color w:val="000000"/>
          <w:sz w:val="28"/>
          <w:szCs w:val="28"/>
        </w:rPr>
      </w:pPr>
      <w:bookmarkStart w:id="490" w:name="_Toc32604_WPSOffice_Level1"/>
      <w:bookmarkStart w:id="491" w:name="_Toc31927"/>
      <w:bookmarkStart w:id="492" w:name="_Toc7077_WPSOffice_Level1"/>
      <w:bookmarkStart w:id="493" w:name="_Toc8345_WPSOffice_Level1"/>
      <w:bookmarkStart w:id="494" w:name="_Toc6049_WPSOffice_Level1"/>
      <w:bookmarkStart w:id="495" w:name="十二、实施保障"/>
      <w:r>
        <w:rPr>
          <w:rFonts w:hint="eastAsia" w:ascii="宋体" w:hAnsi="宋体"/>
          <w:bCs w:val="0"/>
          <w:color w:val="000000"/>
          <w:sz w:val="28"/>
          <w:szCs w:val="28"/>
          <w:lang w:eastAsia="zh-CN"/>
        </w:rPr>
        <w:t>八</w:t>
      </w:r>
      <w:r>
        <w:rPr>
          <w:rFonts w:hint="eastAsia" w:ascii="宋体" w:hAnsi="宋体"/>
          <w:bCs w:val="0"/>
          <w:color w:val="000000"/>
          <w:sz w:val="28"/>
          <w:szCs w:val="28"/>
        </w:rPr>
        <w:t>、实施保障</w:t>
      </w:r>
      <w:bookmarkEnd w:id="490"/>
      <w:bookmarkEnd w:id="491"/>
      <w:bookmarkEnd w:id="492"/>
      <w:bookmarkEnd w:id="493"/>
      <w:bookmarkEnd w:id="494"/>
    </w:p>
    <w:bookmarkEnd w:id="495"/>
    <w:p>
      <w:pPr>
        <w:pStyle w:val="5"/>
        <w:keepNext/>
        <w:keepLines/>
        <w:pageBreakBefore w:val="0"/>
        <w:widowControl w:val="0"/>
        <w:kinsoku/>
        <w:wordWrap/>
        <w:overflowPunct/>
        <w:topLinePunct w:val="0"/>
        <w:autoSpaceDE/>
        <w:autoSpaceDN/>
        <w:bidi w:val="0"/>
        <w:adjustRightInd/>
        <w:snapToGrid/>
        <w:spacing w:before="0" w:after="0" w:line="480" w:lineRule="exact"/>
        <w:textAlignment w:val="auto"/>
        <w:rPr>
          <w:rFonts w:ascii="宋体" w:hAnsi="宋体"/>
          <w:color w:val="000000"/>
          <w:sz w:val="28"/>
          <w:szCs w:val="28"/>
        </w:rPr>
      </w:pPr>
      <w:bookmarkStart w:id="496" w:name="_Toc31125_WPSOffice_Level2"/>
      <w:bookmarkStart w:id="497" w:name="_Toc1690"/>
      <w:r>
        <w:rPr>
          <w:rFonts w:hint="eastAsia" w:ascii="宋体" w:hAnsi="宋体"/>
          <w:color w:val="000000"/>
          <w:sz w:val="28"/>
          <w:szCs w:val="28"/>
        </w:rPr>
        <w:t>(一)师资队伍保障</w:t>
      </w:r>
      <w:bookmarkEnd w:id="496"/>
      <w:bookmarkEnd w:id="497"/>
      <w:r>
        <w:rPr>
          <w:rFonts w:hint="eastAsia" w:ascii="宋体" w:hAnsi="宋体"/>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1.师资组成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教学团队由专业带头人、专任教师、来自行业企业一线的兼职教师和教学顾问组成。分工负责、优势互补，形成一支专兼职结合、结构合理的教学团队。</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 xml:space="preserve">（1）专业带头人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除满足教师应具备的基本条件外，应具有 6 年以上工作经历和深厚专业背景，累计企业工作经历 2 年以上，能把握行业发展动态，在本专业具有较高的能力；能统筹规划和组织专业建设，引领专业发展，能够主持专业的教改教研和技术服务工作。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 xml:space="preserve">（2）教学顾问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具有从事职业教育的经验，在职教领域具有一定影响，能够进行课程开发指导，在专业上具有一定建树，在行业具有一定的知名度。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（3）专任专业教师</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具有良好的职业素养、职业道德，具有可持续发展的能力；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具有现代职教理念，深刻领悟基于工作过程导向的课程设计思想；</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能够指导学生完成高质量的实训实习项目；</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胜任校企合作工作，能够为企业职工开设专业技术短训班、为企业提供技术服务、解决企业实际问题；</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专任骨干教师应具有开发专业课程的能力，能够指导新教师完成上岗实习工作；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 xml:space="preserve">（4）兼职教师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包括课程任课教师（或实训指导教师）和顶岗实习指导教师。聘请具有工程师、技师职称的技术人员，现岗在企业并连续工作 3 年以上，在专业技术与技能方面具有较高水平，具有良好语言表达能力，承担实训课程教学工作（或实训指导教师）；聘请企业能工巧匠或技师担任顶岗实习指导教师。</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2.师资队伍配置</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（1）学历层次要求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a.公共基础课教师应有与授课课程对口专业的大学本科毕业证书；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b.专业理论课教师应有数控或相近专业的大学本科毕业证书；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c.专业实习指导教师应有数控或相近专业的大学专科毕业证书。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(2)资格证书要求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a.专任教师应具有中等职业学校及以上教师资格证书；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b.专任专业教师还应具有本专业三级及以上职业资格证书；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c.兼职专业教师应具有 3 年以上数控操作经验并具有二级及以上职业资格证书。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(3)人员配备要求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a.专业课教师中，具有本专业中级以上专业技术职务任职资格者不低于 25%，高级以上专业技术职务任职资格者不低于 5%;</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b.专业课教师中，每年至少有 70%的教师参加企业实践学习或各种专题培训，全年累计学习和培训时间不少于 30 天；</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c.专业课（专、兼职）教师占本专业全部教师的 60～70%，师生比（含毕业实习学生）为 1:10-1:15。</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 xml:space="preserve">(4)现有师资队伍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本专业现有专任教师 19 人，其中具有高级职称教师 1名，占专任教师的 5.26%；中级职称 4 人，占专业课教师的 21 %。专业课教师中双师型教师 13 人，占专业课教师的 68.4 %。兼职教师 3人，占总教师数的15.8%。</w:t>
      </w:r>
    </w:p>
    <w:p>
      <w:pPr>
        <w:pStyle w:val="5"/>
        <w:keepNext/>
        <w:keepLines/>
        <w:pageBreakBefore w:val="0"/>
        <w:widowControl w:val="0"/>
        <w:kinsoku/>
        <w:wordWrap/>
        <w:overflowPunct/>
        <w:topLinePunct w:val="0"/>
        <w:autoSpaceDE/>
        <w:autoSpaceDN/>
        <w:bidi w:val="0"/>
        <w:adjustRightInd/>
        <w:snapToGrid/>
        <w:spacing w:before="0" w:after="0" w:line="480" w:lineRule="exact"/>
        <w:textAlignment w:val="auto"/>
        <w:rPr>
          <w:rFonts w:ascii="宋体" w:hAnsi="宋体"/>
          <w:color w:val="000000"/>
          <w:sz w:val="28"/>
          <w:szCs w:val="28"/>
        </w:rPr>
      </w:pPr>
      <w:bookmarkStart w:id="498" w:name="_Toc1901"/>
      <w:bookmarkStart w:id="499" w:name="_Toc24843_WPSOffice_Level2"/>
      <w:r>
        <w:rPr>
          <w:rFonts w:hint="eastAsia" w:ascii="宋体" w:hAnsi="宋体"/>
          <w:color w:val="000000"/>
          <w:sz w:val="28"/>
          <w:szCs w:val="28"/>
        </w:rPr>
        <w:t>(二)实训条件保障</w:t>
      </w:r>
      <w:bookmarkEnd w:id="498"/>
      <w:bookmarkEnd w:id="499"/>
      <w:r>
        <w:rPr>
          <w:rFonts w:hint="eastAsia" w:ascii="宋体" w:hAnsi="宋体"/>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sz w:val="28"/>
          <w:szCs w:val="28"/>
        </w:rPr>
      </w:pPr>
      <w:r>
        <w:rPr>
          <w:rFonts w:hint="eastAsia" w:ascii="宋体" w:hAnsi="宋体"/>
          <w:color w:val="000000"/>
          <w:sz w:val="28"/>
          <w:szCs w:val="28"/>
        </w:rPr>
        <w:t xml:space="preserve">遵循学生学习专业知识和掌握专业技能的规律，构建从基本技能训练到综合技能训练，从生产性实训到创新能力培养的实践教学平台，使实践教学条件在教学功能上形成体系化。 </w:t>
      </w:r>
    </w:p>
    <w:p>
      <w:pPr>
        <w:keepNext w:val="0"/>
        <w:keepLines w:val="0"/>
        <w:pageBreakBefore w:val="0"/>
        <w:widowControl w:val="0"/>
        <w:numPr>
          <w:ilvl w:val="0"/>
          <w:numId w:val="13"/>
        </w:numPr>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 xml:space="preserve">校内实训条件配置 </w:t>
      </w:r>
    </w:p>
    <w:tbl>
      <w:tblPr>
        <w:tblStyle w:val="14"/>
        <w:tblW w:w="90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0"/>
        <w:gridCol w:w="1110"/>
        <w:gridCol w:w="810"/>
        <w:gridCol w:w="1694"/>
        <w:gridCol w:w="2502"/>
        <w:gridCol w:w="750"/>
        <w:gridCol w:w="630"/>
        <w:gridCol w:w="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98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rPr>
              <w:t>实训教学场所</w:t>
            </w:r>
          </w:p>
        </w:tc>
        <w:tc>
          <w:tcPr>
            <w:tcW w:w="704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rPr>
              <w:t>仪器设备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序号</w:t>
            </w:r>
          </w:p>
        </w:tc>
        <w:tc>
          <w:tcPr>
            <w:tcW w:w="11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名称</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序号</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名称</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规格、主要参数或主要要求</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单位</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数量</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w:t>
            </w:r>
          </w:p>
        </w:tc>
        <w:tc>
          <w:tcPr>
            <w:tcW w:w="11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钳工实训室</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钳工工作台</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台虎钳</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工位</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50</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1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台式钻床</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最大钻孔直径≥12mm</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9</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1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划线平板</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≥300mm×400mm</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块</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1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划线方箱</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≥200mm×200mm×200mm</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个</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1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p>
        </w:tc>
        <w:tc>
          <w:tcPr>
            <w:tcW w:w="169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配套辅具、工具、量具</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台式钻床用平口钳</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个</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9</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110"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694"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划线用工具</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套</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10</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110"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694"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万能分度头</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个</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110"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694"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钳工工具</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套</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50</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110"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694"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量具(游标卡尺)</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套</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50</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110"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砂轮机</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砂轮直径≥200mm</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w:t>
            </w:r>
          </w:p>
        </w:tc>
        <w:tc>
          <w:tcPr>
            <w:tcW w:w="111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普车实训室</w:t>
            </w:r>
          </w:p>
        </w:tc>
        <w:tc>
          <w:tcPr>
            <w:tcW w:w="81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普通车床6136</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最大回转直径≥360 mm</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18</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1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8</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普通车床6140</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最大回转直径≥400mm</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8</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1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9</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砂轮机</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砂轮直径≥200mm</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1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10</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辅具、刀具、量具</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适应实训需要</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套</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26</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3</w:t>
            </w:r>
          </w:p>
        </w:tc>
        <w:tc>
          <w:tcPr>
            <w:tcW w:w="11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CAD/CAM实训室</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11</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计算机</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能运行 AutoCAD、 MASTERCAM、PRO/E、UG软件实训软件</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55</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4</w:t>
            </w:r>
          </w:p>
        </w:tc>
        <w:tc>
          <w:tcPr>
            <w:tcW w:w="11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数控仿真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实训室</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12</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计算机</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能运行上海宇龙数控仿真软件（近3年内版本）</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50</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1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13</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上海宇龙数控仿真软件</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（近3年内版本）</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节点</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50</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5</w:t>
            </w:r>
          </w:p>
        </w:tc>
        <w:tc>
          <w:tcPr>
            <w:tcW w:w="11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数车加工实训室</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14</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数控车床</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最大回转直径≥400mm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最小设定单位：0.001mm</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14</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110"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15</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计算机</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能运行CAXA数车自动编程软件</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12</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6</w:t>
            </w:r>
          </w:p>
        </w:tc>
        <w:tc>
          <w:tcPr>
            <w:tcW w:w="111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数控铣床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实训室</w:t>
            </w:r>
          </w:p>
        </w:tc>
        <w:tc>
          <w:tcPr>
            <w:tcW w:w="81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16</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浙大教学用数控铣床</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有效行程 ≥500×300×300mm最小设定单位：0.02mm</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8</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7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7</w:t>
            </w:r>
          </w:p>
        </w:tc>
        <w:tc>
          <w:tcPr>
            <w:tcW w:w="111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加工中心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实训室</w:t>
            </w:r>
          </w:p>
        </w:tc>
        <w:tc>
          <w:tcPr>
            <w:tcW w:w="81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17</w:t>
            </w:r>
          </w:p>
        </w:tc>
        <w:tc>
          <w:tcPr>
            <w:tcW w:w="1694"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加工中心</w:t>
            </w:r>
          </w:p>
        </w:tc>
        <w:tc>
          <w:tcPr>
            <w:tcW w:w="2502"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有效行程 ≥800×500×540mm刀库容量≥16最小设定单位：0.001mm</w:t>
            </w:r>
          </w:p>
        </w:tc>
        <w:tc>
          <w:tcPr>
            <w:tcW w:w="75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p>
        </w:tc>
        <w:tc>
          <w:tcPr>
            <w:tcW w:w="654" w:type="dxa"/>
            <w:tcBorders>
              <w:bottom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870"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p>
        </w:tc>
        <w:tc>
          <w:tcPr>
            <w:tcW w:w="1110"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18</w:t>
            </w:r>
          </w:p>
        </w:tc>
        <w:tc>
          <w:tcPr>
            <w:tcW w:w="1694"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数控铣床</w:t>
            </w:r>
          </w:p>
        </w:tc>
        <w:tc>
          <w:tcPr>
            <w:tcW w:w="2502"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有效行程 ≥800×500×540mm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最小设定单位：0.001mm</w:t>
            </w:r>
          </w:p>
        </w:tc>
        <w:tc>
          <w:tcPr>
            <w:tcW w:w="75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p>
        </w:tc>
        <w:tc>
          <w:tcPr>
            <w:tcW w:w="654" w:type="dxa"/>
            <w:tcBorders>
              <w:top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8</w:t>
            </w:r>
          </w:p>
        </w:tc>
        <w:tc>
          <w:tcPr>
            <w:tcW w:w="111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三坐标测量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实训室</w:t>
            </w:r>
          </w:p>
        </w:tc>
        <w:tc>
          <w:tcPr>
            <w:tcW w:w="81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19</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三坐标测量机</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有效行程 ≥800×500×540mm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最小设定单位：0.001mm</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9</w:t>
            </w:r>
          </w:p>
        </w:tc>
        <w:tc>
          <w:tcPr>
            <w:tcW w:w="11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PLC实训室</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20</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可编程控制器实训装置</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FX2N--48R</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套</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50</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10</w:t>
            </w:r>
          </w:p>
        </w:tc>
        <w:tc>
          <w:tcPr>
            <w:tcW w:w="111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数控车床维修实训室</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21</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数控车床电气控制与维修装置</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能对数控车床的常见电气故障进行设置与检修</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11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维修电工实训室</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22</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常用低压电器、三相异步电动机</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常用低压电器的识别、检测、拆装与检修，三相异步电动机的基本控制线路的安装、调试。</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50</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11</w:t>
            </w:r>
          </w:p>
        </w:tc>
        <w:tc>
          <w:tcPr>
            <w:tcW w:w="111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模具结构认知与拆装理实一体化实训室</w:t>
            </w:r>
          </w:p>
        </w:tc>
        <w:tc>
          <w:tcPr>
            <w:tcW w:w="8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23</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制模模型认知与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拆装模块</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要求所含模块完全兼容</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套</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1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制模认知虚拟教学模块</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提高了模具教学的效率和质量</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套</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110"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产品材料认知展示与 模具展示模块</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直观、形象的模具展示对于教学有良好的指导作用</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项</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11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塑料成型理实一体化实训室</w:t>
            </w:r>
          </w:p>
        </w:tc>
        <w:tc>
          <w:tcPr>
            <w:tcW w:w="8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24</w:t>
            </w: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GZC材料成型设备虚拟教学模块</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满足在虚拟场景中操作</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套</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1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材料成型设备操作模块</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操作系统模块要完全兼容</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项</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1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基于企业工作过程PLM系统模块</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实现产品配置管理，促进产品创新</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套</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1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项目开发实施与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服务模块</w:t>
            </w:r>
          </w:p>
        </w:tc>
        <w:tc>
          <w:tcPr>
            <w:tcW w:w="2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不断完善用户需求</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项</w:t>
            </w:r>
          </w:p>
        </w:tc>
        <w:tc>
          <w:tcPr>
            <w:tcW w:w="6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5" w:hRule="atLeast"/>
          <w:jc w:val="center"/>
        </w:trPr>
        <w:tc>
          <w:tcPr>
            <w:tcW w:w="87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12</w:t>
            </w:r>
          </w:p>
        </w:tc>
        <w:tc>
          <w:tcPr>
            <w:tcW w:w="11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普铣/磨削实训室</w:t>
            </w:r>
          </w:p>
        </w:tc>
        <w:tc>
          <w:tcPr>
            <w:tcW w:w="8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25</w:t>
            </w:r>
          </w:p>
        </w:tc>
        <w:tc>
          <w:tcPr>
            <w:tcW w:w="1694"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普通铣床</w:t>
            </w:r>
          </w:p>
        </w:tc>
        <w:tc>
          <w:tcPr>
            <w:tcW w:w="2502"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满足普通铣削加工实训</w:t>
            </w:r>
          </w:p>
        </w:tc>
        <w:tc>
          <w:tcPr>
            <w:tcW w:w="75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8</w:t>
            </w:r>
          </w:p>
        </w:tc>
        <w:tc>
          <w:tcPr>
            <w:tcW w:w="654" w:type="dxa"/>
            <w:tcBorders>
              <w:bottom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5" w:hRule="atLeast"/>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1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p>
        </w:tc>
        <w:tc>
          <w:tcPr>
            <w:tcW w:w="1694"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磨床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2502"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包含手动平面磨床2台、万能工具磨床2台</w:t>
            </w:r>
          </w:p>
        </w:tc>
        <w:tc>
          <w:tcPr>
            <w:tcW w:w="75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p>
        </w:tc>
        <w:tc>
          <w:tcPr>
            <w:tcW w:w="654" w:type="dxa"/>
            <w:tcBorders>
              <w:top w:val="single" w:color="auto" w:sz="4" w:space="0"/>
              <w:bottom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jc w:val="center"/>
        </w:trPr>
        <w:tc>
          <w:tcPr>
            <w:tcW w:w="87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13</w:t>
            </w:r>
          </w:p>
        </w:tc>
        <w:tc>
          <w:tcPr>
            <w:tcW w:w="11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电火花/线切割实训室</w:t>
            </w:r>
          </w:p>
        </w:tc>
        <w:tc>
          <w:tcPr>
            <w:tcW w:w="81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26</w:t>
            </w:r>
          </w:p>
        </w:tc>
        <w:tc>
          <w:tcPr>
            <w:tcW w:w="1694"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电火花机</w:t>
            </w:r>
          </w:p>
        </w:tc>
        <w:tc>
          <w:tcPr>
            <w:tcW w:w="2502"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三轴联动，用于认知和教学</w:t>
            </w:r>
          </w:p>
        </w:tc>
        <w:tc>
          <w:tcPr>
            <w:tcW w:w="75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54" w:type="dxa"/>
            <w:tcBorders>
              <w:top w:val="single" w:color="auto" w:sz="4" w:space="0"/>
              <w:bottom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11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27</w:t>
            </w:r>
          </w:p>
        </w:tc>
        <w:tc>
          <w:tcPr>
            <w:tcW w:w="1694"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线切割加工设备</w:t>
            </w:r>
          </w:p>
        </w:tc>
        <w:tc>
          <w:tcPr>
            <w:tcW w:w="2502"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满足教学需求</w:t>
            </w:r>
          </w:p>
        </w:tc>
        <w:tc>
          <w:tcPr>
            <w:tcW w:w="75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p>
        </w:tc>
        <w:tc>
          <w:tcPr>
            <w:tcW w:w="654" w:type="dxa"/>
            <w:tcBorders>
              <w:top w:val="single" w:color="auto" w:sz="4" w:space="0"/>
              <w:bottom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1110"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c>
          <w:tcPr>
            <w:tcW w:w="81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28</w:t>
            </w:r>
          </w:p>
        </w:tc>
        <w:tc>
          <w:tcPr>
            <w:tcW w:w="1694"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打孔机</w:t>
            </w:r>
          </w:p>
        </w:tc>
        <w:tc>
          <w:tcPr>
            <w:tcW w:w="2502"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满足教学需求</w:t>
            </w:r>
          </w:p>
        </w:tc>
        <w:tc>
          <w:tcPr>
            <w:tcW w:w="75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3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54" w:type="dxa"/>
            <w:tcBorders>
              <w:top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tc>
      </w:tr>
    </w:tbl>
    <w:p>
      <w:pPr>
        <w:spacing w:line="480" w:lineRule="exact"/>
        <w:ind w:firstLine="560" w:firstLineChars="200"/>
        <w:rPr>
          <w:rFonts w:ascii="宋体" w:hAnsi="宋体"/>
          <w:color w:val="000000"/>
          <w:sz w:val="28"/>
          <w:szCs w:val="28"/>
        </w:rPr>
      </w:pPr>
      <w:r>
        <w:rPr>
          <w:rFonts w:hint="eastAsia" w:ascii="宋体" w:hAnsi="宋体"/>
          <w:color w:val="000000"/>
          <w:sz w:val="28"/>
          <w:szCs w:val="28"/>
        </w:rPr>
        <w:t xml:space="preserve">2.校外实训条件配置   </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根据实训和顶岗实习的需求，选择行业特点突出、具有行业引领作用、经济增长势头强劲、人才需求量大的企业作为校外实训基地，开展企业认知实习、工学结合、顶岗实习。</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校外实训基地应具备的基本条件：</w:t>
      </w:r>
    </w:p>
    <w:p>
      <w:pPr>
        <w:spacing w:line="480" w:lineRule="exact"/>
        <w:ind w:firstLine="560" w:firstLineChars="200"/>
        <w:rPr>
          <w:rFonts w:ascii="宋体" w:hAnsi="宋体"/>
          <w:color w:val="000000"/>
          <w:sz w:val="28"/>
          <w:szCs w:val="28"/>
        </w:rPr>
      </w:pPr>
      <w:r>
        <w:rPr>
          <w:rFonts w:hint="eastAsia" w:ascii="宋体" w:hAnsi="宋体" w:cs="Calibri"/>
          <w:color w:val="000000"/>
          <w:sz w:val="28"/>
          <w:szCs w:val="28"/>
        </w:rPr>
        <w:t>(1)</w:t>
      </w:r>
      <w:r>
        <w:rPr>
          <w:rFonts w:hint="eastAsia" w:ascii="宋体" w:hAnsi="宋体"/>
          <w:color w:val="000000"/>
          <w:sz w:val="28"/>
          <w:szCs w:val="28"/>
        </w:rPr>
        <w:t>具有一定规模的大中型企业；</w:t>
      </w:r>
    </w:p>
    <w:p>
      <w:pPr>
        <w:spacing w:line="480" w:lineRule="exact"/>
        <w:ind w:firstLine="560" w:firstLineChars="200"/>
        <w:rPr>
          <w:rFonts w:ascii="宋体" w:hAnsi="宋体" w:cs="Calibri"/>
          <w:color w:val="000000"/>
          <w:sz w:val="28"/>
          <w:szCs w:val="28"/>
        </w:rPr>
      </w:pPr>
      <w:r>
        <w:rPr>
          <w:rFonts w:hint="eastAsia" w:ascii="宋体" w:hAnsi="宋体" w:cs="Calibri"/>
          <w:color w:val="000000"/>
          <w:sz w:val="28"/>
          <w:szCs w:val="28"/>
        </w:rPr>
        <w:t>(2)</w:t>
      </w:r>
      <w:r>
        <w:rPr>
          <w:rFonts w:hint="eastAsia" w:ascii="宋体" w:hAnsi="宋体"/>
          <w:color w:val="000000"/>
          <w:sz w:val="28"/>
          <w:szCs w:val="28"/>
        </w:rPr>
        <w:t>能接受学生认知实习，实训教学和顶岗实习；</w:t>
      </w:r>
    </w:p>
    <w:p>
      <w:pPr>
        <w:spacing w:line="480" w:lineRule="exact"/>
        <w:ind w:firstLine="560" w:firstLineChars="200"/>
        <w:rPr>
          <w:rFonts w:ascii="宋体" w:hAnsi="宋体"/>
          <w:color w:val="000000"/>
          <w:sz w:val="28"/>
          <w:szCs w:val="28"/>
        </w:rPr>
      </w:pPr>
      <w:r>
        <w:rPr>
          <w:rFonts w:hint="eastAsia" w:ascii="宋体" w:hAnsi="宋体" w:cs="Calibri"/>
          <w:color w:val="000000"/>
          <w:sz w:val="28"/>
          <w:szCs w:val="28"/>
        </w:rPr>
        <w:t>(3)</w:t>
      </w:r>
      <w:r>
        <w:rPr>
          <w:rFonts w:hint="eastAsia" w:ascii="宋体" w:hAnsi="宋体"/>
          <w:color w:val="000000"/>
          <w:sz w:val="28"/>
          <w:szCs w:val="28"/>
        </w:rPr>
        <w:t>具备能结合企业设备指导学生完成顶岗实习任务的师傅或技师；</w:t>
      </w:r>
    </w:p>
    <w:p>
      <w:pPr>
        <w:spacing w:line="480" w:lineRule="exact"/>
        <w:ind w:firstLine="560" w:firstLineChars="200"/>
        <w:rPr>
          <w:rFonts w:hint="eastAsia" w:ascii="宋体" w:hAnsi="宋体"/>
          <w:sz w:val="28"/>
          <w:szCs w:val="28"/>
        </w:rPr>
      </w:pPr>
      <w:r>
        <w:rPr>
          <w:rFonts w:hint="eastAsia" w:ascii="宋体" w:hAnsi="宋体" w:cs="Calibri"/>
          <w:color w:val="000000"/>
          <w:sz w:val="28"/>
          <w:szCs w:val="28"/>
        </w:rPr>
        <w:t>(4)</w:t>
      </w:r>
      <w:r>
        <w:rPr>
          <w:rFonts w:hint="eastAsia" w:ascii="宋体" w:hAnsi="宋体"/>
          <w:color w:val="000000"/>
          <w:sz w:val="28"/>
          <w:szCs w:val="28"/>
        </w:rPr>
        <w:t>能接受专业教师下企业实践锻炼。</w:t>
      </w:r>
    </w:p>
    <w:p>
      <w:pPr>
        <w:spacing w:line="480" w:lineRule="exact"/>
        <w:ind w:firstLine="560" w:firstLineChars="200"/>
        <w:rPr>
          <w:rFonts w:hint="eastAsia" w:ascii="宋体" w:hAnsi="宋体" w:cs="Calibri"/>
          <w:sz w:val="28"/>
          <w:szCs w:val="28"/>
        </w:rPr>
      </w:pPr>
      <w:r>
        <w:rPr>
          <w:rFonts w:hint="eastAsia" w:ascii="宋体" w:hAnsi="宋体" w:cs="Calibri"/>
          <w:sz w:val="28"/>
          <w:szCs w:val="28"/>
        </w:rPr>
        <w:t>(5)本专业建有5家较大规模、比较稳定的校外实训基地</w:t>
      </w:r>
    </w:p>
    <w:tbl>
      <w:tblPr>
        <w:tblStyle w:val="14"/>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6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48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sz w:val="28"/>
                <w:szCs w:val="28"/>
              </w:rPr>
            </w:pPr>
            <w:r>
              <w:rPr>
                <w:rFonts w:hint="eastAsia" w:ascii="宋体" w:hAnsi="宋体"/>
                <w:b/>
                <w:sz w:val="28"/>
                <w:szCs w:val="28"/>
              </w:rPr>
              <w:t>序号</w:t>
            </w:r>
          </w:p>
        </w:tc>
        <w:tc>
          <w:tcPr>
            <w:tcW w:w="673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b/>
                <w:sz w:val="28"/>
                <w:szCs w:val="28"/>
              </w:rPr>
            </w:pPr>
            <w:r>
              <w:rPr>
                <w:rFonts w:hint="eastAsia" w:ascii="宋体" w:hAnsi="宋体"/>
                <w:b/>
                <w:sz w:val="28"/>
                <w:szCs w:val="28"/>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48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sz w:val="28"/>
                <w:szCs w:val="28"/>
              </w:rPr>
            </w:pPr>
            <w:r>
              <w:rPr>
                <w:rFonts w:hint="eastAsia" w:ascii="宋体" w:hAnsi="宋体"/>
                <w:sz w:val="28"/>
                <w:szCs w:val="28"/>
              </w:rPr>
              <w:t>1</w:t>
            </w:r>
          </w:p>
        </w:tc>
        <w:tc>
          <w:tcPr>
            <w:tcW w:w="673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sz w:val="28"/>
                <w:szCs w:val="28"/>
              </w:rPr>
            </w:pPr>
            <w:r>
              <w:rPr>
                <w:rFonts w:hint="eastAsia" w:ascii="宋体" w:hAnsi="宋体"/>
                <w:sz w:val="28"/>
                <w:szCs w:val="28"/>
              </w:rPr>
              <w:t>福建恒安集团有限公司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sz w:val="28"/>
                <w:szCs w:val="28"/>
              </w:rPr>
            </w:pPr>
            <w:r>
              <w:rPr>
                <w:rFonts w:hint="eastAsia" w:ascii="宋体" w:hAnsi="宋体"/>
                <w:sz w:val="28"/>
                <w:szCs w:val="28"/>
              </w:rPr>
              <w:t>2</w:t>
            </w:r>
          </w:p>
        </w:tc>
        <w:tc>
          <w:tcPr>
            <w:tcW w:w="673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sz w:val="28"/>
                <w:szCs w:val="28"/>
              </w:rPr>
            </w:pPr>
            <w:r>
              <w:rPr>
                <w:rFonts w:hint="eastAsia" w:ascii="宋体" w:hAnsi="宋体"/>
                <w:sz w:val="28"/>
                <w:szCs w:val="28"/>
              </w:rPr>
              <w:t>晋江工程机械厂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sz w:val="28"/>
                <w:szCs w:val="28"/>
              </w:rPr>
            </w:pPr>
            <w:r>
              <w:rPr>
                <w:rFonts w:hint="eastAsia" w:ascii="宋体" w:hAnsi="宋体"/>
                <w:sz w:val="28"/>
                <w:szCs w:val="28"/>
              </w:rPr>
              <w:t>3</w:t>
            </w:r>
          </w:p>
        </w:tc>
        <w:tc>
          <w:tcPr>
            <w:tcW w:w="673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sz w:val="28"/>
                <w:szCs w:val="28"/>
              </w:rPr>
            </w:pPr>
            <w:r>
              <w:rPr>
                <w:rFonts w:hint="eastAsia" w:ascii="宋体" w:hAnsi="宋体"/>
                <w:sz w:val="28"/>
                <w:szCs w:val="28"/>
              </w:rPr>
              <w:t>晋江凯嘉机械厂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sz w:val="28"/>
                <w:szCs w:val="28"/>
              </w:rPr>
            </w:pPr>
            <w:r>
              <w:rPr>
                <w:rFonts w:hint="eastAsia" w:ascii="宋体" w:hAnsi="宋体"/>
                <w:sz w:val="28"/>
                <w:szCs w:val="28"/>
              </w:rPr>
              <w:t>4</w:t>
            </w:r>
          </w:p>
        </w:tc>
        <w:tc>
          <w:tcPr>
            <w:tcW w:w="673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sz w:val="28"/>
                <w:szCs w:val="28"/>
              </w:rPr>
            </w:pPr>
            <w:r>
              <w:rPr>
                <w:rFonts w:hint="eastAsia" w:ascii="宋体" w:hAnsi="宋体"/>
                <w:sz w:val="28"/>
                <w:szCs w:val="28"/>
              </w:rPr>
              <w:t>晋江成达齿轮公司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sz w:val="28"/>
                <w:szCs w:val="28"/>
              </w:rPr>
            </w:pPr>
            <w:r>
              <w:rPr>
                <w:rFonts w:hint="eastAsia" w:ascii="宋体" w:hAnsi="宋体"/>
                <w:sz w:val="28"/>
                <w:szCs w:val="28"/>
              </w:rPr>
              <w:t>5</w:t>
            </w:r>
          </w:p>
        </w:tc>
        <w:tc>
          <w:tcPr>
            <w:tcW w:w="673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sz w:val="28"/>
                <w:szCs w:val="28"/>
              </w:rPr>
            </w:pPr>
            <w:r>
              <w:rPr>
                <w:rFonts w:hint="eastAsia" w:ascii="宋体" w:hAnsi="宋体"/>
                <w:sz w:val="28"/>
                <w:szCs w:val="28"/>
              </w:rPr>
              <w:t>晋江三力机车有限公司</w:t>
            </w:r>
          </w:p>
        </w:tc>
      </w:tr>
    </w:tbl>
    <w:p>
      <w:pPr>
        <w:spacing w:line="480" w:lineRule="exact"/>
        <w:ind w:firstLine="560" w:firstLineChars="200"/>
        <w:rPr>
          <w:rFonts w:ascii="宋体" w:hAnsi="宋体"/>
          <w:color w:val="000000"/>
          <w:sz w:val="28"/>
          <w:szCs w:val="28"/>
        </w:rPr>
      </w:pPr>
      <w:r>
        <w:rPr>
          <w:rFonts w:hint="eastAsia" w:ascii="宋体" w:hAnsi="宋体"/>
          <w:color w:val="000000"/>
          <w:sz w:val="28"/>
          <w:szCs w:val="28"/>
        </w:rPr>
        <w:t>3</w:t>
      </w:r>
      <w:r>
        <w:rPr>
          <w:rFonts w:hint="eastAsia" w:ascii="宋体" w:hAnsi="宋体"/>
          <w:color w:val="000000"/>
          <w:sz w:val="28"/>
          <w:szCs w:val="28"/>
          <w:lang w:val="en-US" w:eastAsia="zh-CN"/>
        </w:rPr>
        <w:t>.</w:t>
      </w:r>
      <w:r>
        <w:rPr>
          <w:rFonts w:hint="eastAsia" w:ascii="宋体" w:hAnsi="宋体"/>
          <w:color w:val="000000"/>
          <w:sz w:val="28"/>
          <w:szCs w:val="28"/>
        </w:rPr>
        <w:t xml:space="preserve">现有专业实训条件配置 </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目前，本专业建有钳工、普通车工、数控车床、数控铣床及加工中心、三坐标精密测量、模具装配与试模、等多个专业实训室。</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按照顶岗实践和工学结合的要求开拓了晋江成达齿轮有限公司等 1 个校外实训基地，满足了学生顶岗实习、零距离就业及教师顶岗实践、专业技能开发、教学案例收集的要求，有效地提高了学生的综合应用能力和实践操作能力，缩短了学生的岗位适应期。</w:t>
      </w:r>
    </w:p>
    <w:p>
      <w:pPr>
        <w:pStyle w:val="4"/>
        <w:keepNext/>
        <w:keepLines/>
        <w:pageBreakBefore w:val="0"/>
        <w:widowControl w:val="0"/>
        <w:kinsoku/>
        <w:wordWrap/>
        <w:overflowPunct/>
        <w:topLinePunct w:val="0"/>
        <w:autoSpaceDE/>
        <w:autoSpaceDN/>
        <w:bidi w:val="0"/>
        <w:adjustRightInd/>
        <w:snapToGrid/>
        <w:spacing w:before="0" w:after="0" w:line="480" w:lineRule="exact"/>
        <w:ind w:firstLine="562" w:firstLineChars="200"/>
        <w:textAlignment w:val="auto"/>
        <w:rPr>
          <w:rFonts w:hint="eastAsia"/>
          <w:sz w:val="28"/>
          <w:szCs w:val="28"/>
          <w:lang w:val="en-US" w:eastAsia="zh-CN"/>
        </w:rPr>
      </w:pPr>
      <w:bookmarkStart w:id="500" w:name="_Toc14874_WPSOffice_Level1"/>
      <w:bookmarkStart w:id="501" w:name="_Toc32253_WPSOffice_Level1"/>
      <w:bookmarkStart w:id="502" w:name="_Toc3603_WPSOffice_Level1"/>
      <w:bookmarkStart w:id="503" w:name="_Toc31223_WPSOffice_Level1"/>
      <w:r>
        <w:rPr>
          <w:rFonts w:hint="eastAsia"/>
          <w:sz w:val="28"/>
          <w:szCs w:val="28"/>
          <w:lang w:val="en-US" w:eastAsia="zh-CN"/>
        </w:rPr>
        <w:t>九、毕业要求</w:t>
      </w:r>
      <w:bookmarkEnd w:id="500"/>
      <w:bookmarkEnd w:id="501"/>
      <w:bookmarkEnd w:id="502"/>
      <w:bookmarkEnd w:id="503"/>
    </w:p>
    <w:p>
      <w:pPr>
        <w:pStyle w:val="5"/>
        <w:keepNext/>
        <w:keepLines/>
        <w:pageBreakBefore w:val="0"/>
        <w:widowControl w:val="0"/>
        <w:kinsoku/>
        <w:wordWrap/>
        <w:overflowPunct/>
        <w:topLinePunct w:val="0"/>
        <w:autoSpaceDE/>
        <w:autoSpaceDN/>
        <w:bidi w:val="0"/>
        <w:adjustRightInd/>
        <w:snapToGrid/>
        <w:spacing w:before="0" w:after="0" w:line="480" w:lineRule="exact"/>
        <w:textAlignment w:val="auto"/>
        <w:rPr>
          <w:rFonts w:ascii="宋体" w:hAnsi="宋体"/>
          <w:color w:val="000000"/>
          <w:sz w:val="28"/>
          <w:szCs w:val="28"/>
        </w:rPr>
      </w:pPr>
      <w:bookmarkStart w:id="504" w:name="_Toc3206_WPSOffice_Level2"/>
      <w:bookmarkStart w:id="505" w:name="_Toc4665"/>
      <w:r>
        <w:rPr>
          <w:rFonts w:hint="eastAsia" w:ascii="宋体" w:hAnsi="宋体"/>
          <w:color w:val="000000"/>
          <w:sz w:val="28"/>
          <w:szCs w:val="28"/>
        </w:rPr>
        <w:t>（一）教学方法</w:t>
      </w:r>
      <w:bookmarkEnd w:id="504"/>
      <w:bookmarkEnd w:id="505"/>
    </w:p>
    <w:p>
      <w:pPr>
        <w:spacing w:line="480" w:lineRule="exact"/>
        <w:ind w:firstLine="560" w:firstLineChars="200"/>
        <w:rPr>
          <w:rFonts w:ascii="宋体" w:hAnsi="宋体"/>
          <w:color w:val="000000"/>
          <w:sz w:val="28"/>
          <w:szCs w:val="28"/>
        </w:rPr>
      </w:pPr>
      <w:r>
        <w:rPr>
          <w:rFonts w:hint="eastAsia" w:ascii="宋体" w:hAnsi="宋体"/>
          <w:color w:val="000000"/>
          <w:sz w:val="28"/>
          <w:szCs w:val="28"/>
        </w:rPr>
        <w:t>1．依据专业培养目标、课程教学要求、学生能力与教学资源，采用适当的教学方法，以达到预期的教学目标。</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2．公共基础课可以采用讲授式教学、启发式教学、问题探究式教学等方法，通过集体讲解、师生对话、小组讨论、案例分析、演讲竞赛等形式，调动学生学习积极性，为专业基础课和专业技能课的学习以及再教育奠定基础。</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3．专业核心课可以采用启发式教学、案例式教学、项目式教学等方法，利用集体讲解、师生对话、小组讨论、案例分析、模拟实验、企业参观等形式，配合实物教学设备、多媒体教学课件、数字化教学资源等手段，使学生更好地理解和掌握比较抽象的原理性知识，具备数控技术应用的基础技能，为后续课程的学习奠定扎实的基础。</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4．技能方向课可以采用理实一体化教学、任务驱动式教学、项目式教学等方法组织教学，利用集体讲解、小组讨论、案例分析、分组训练、综合实践等形式，配合实物教学设备、多媒体教学课件、数字化教学资源、仿真模拟软件等手段，把数控技术展现在学生面前，提高教学效果。</w:t>
      </w:r>
    </w:p>
    <w:p>
      <w:pPr>
        <w:pStyle w:val="5"/>
        <w:keepNext/>
        <w:keepLines/>
        <w:pageBreakBefore w:val="0"/>
        <w:widowControl w:val="0"/>
        <w:kinsoku/>
        <w:wordWrap/>
        <w:overflowPunct/>
        <w:topLinePunct w:val="0"/>
        <w:autoSpaceDE/>
        <w:autoSpaceDN/>
        <w:bidi w:val="0"/>
        <w:adjustRightInd/>
        <w:snapToGrid/>
        <w:spacing w:before="0" w:after="0" w:line="480" w:lineRule="exact"/>
        <w:textAlignment w:val="auto"/>
        <w:rPr>
          <w:rFonts w:ascii="宋体" w:hAnsi="宋体"/>
          <w:color w:val="000000"/>
          <w:sz w:val="28"/>
          <w:szCs w:val="28"/>
        </w:rPr>
      </w:pPr>
      <w:bookmarkStart w:id="506" w:name="_Toc6310_WPSOffice_Level2"/>
      <w:bookmarkStart w:id="507" w:name="_Toc11754"/>
      <w:r>
        <w:rPr>
          <w:rFonts w:hint="eastAsia" w:ascii="宋体" w:hAnsi="宋体"/>
          <w:color w:val="000000"/>
          <w:sz w:val="28"/>
          <w:szCs w:val="28"/>
        </w:rPr>
        <w:t>（二）学业成绩评定体系</w:t>
      </w:r>
      <w:bookmarkEnd w:id="506"/>
      <w:bookmarkEnd w:id="507"/>
      <w:r>
        <w:rPr>
          <w:rFonts w:hint="eastAsia" w:ascii="宋体" w:hAnsi="宋体"/>
          <w:color w:val="000000"/>
          <w:sz w:val="28"/>
          <w:szCs w:val="28"/>
        </w:rPr>
        <w:t xml:space="preserve"> </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1.课程考核采取综合评价办法，坚持过程评价与结果评价相结合、定性评价与定量评价相结合、主观评价与客观评价相结合的多元化评价原则。</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2.实行理论考试、实训考核与日常操行表现评价相结合的评价方式，以利于学生综合职业能力的发展。</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3.理论部分的考核可以采用课堂综合表现评价、作业评价、学习效果课堂展示、综合笔试等多元评价方法。笔试主要针对各部分的基本知识进行命题。</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4.实践部分采用过程性评价和成果考核相结合的方式。实践考试要设计便于操作的考题和细化的评分标准。实训课程成绩评定由平时成绩结合考核成绩综合确定。实训课程规定的实训项目，学生应全部完成，凡缺做三分之一实训项目者必须在本课程考核前补做，否则实训课程为不合格。</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5.考查课程的成绩评定以过程控制为主，由任课教师综合评定。其成绩结合课堂出勤、平时作业、小测验、实验报告、课程总结、笔试、口试、答辩、上机操作等综合衡量。</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6．要根据课程的特点，注重评价内容的整体性，既要关注学生对知识的理解、技能的掌握和能力的提高，又要关注学生养成规范操作、安全操作的良好习惯，以及爱护设备、节约能源、保护环境等意识与观念的形成。</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7.顶岗实习考核主要由企业评价与顶岗实习报告两部分组成。</w:t>
      </w:r>
    </w:p>
    <w:p>
      <w:pPr>
        <w:pStyle w:val="5"/>
        <w:keepNext/>
        <w:keepLines/>
        <w:pageBreakBefore w:val="0"/>
        <w:widowControl w:val="0"/>
        <w:kinsoku/>
        <w:wordWrap/>
        <w:overflowPunct/>
        <w:topLinePunct w:val="0"/>
        <w:autoSpaceDE/>
        <w:autoSpaceDN/>
        <w:bidi w:val="0"/>
        <w:adjustRightInd/>
        <w:snapToGrid/>
        <w:spacing w:before="0" w:after="0" w:line="480" w:lineRule="exact"/>
        <w:textAlignment w:val="auto"/>
        <w:rPr>
          <w:rFonts w:ascii="宋体" w:hAnsi="宋体"/>
          <w:color w:val="000000"/>
          <w:sz w:val="28"/>
          <w:szCs w:val="28"/>
        </w:rPr>
      </w:pPr>
      <w:bookmarkStart w:id="508" w:name="_Toc20801"/>
      <w:bookmarkStart w:id="509" w:name="_Toc21897_WPSOffice_Level2"/>
      <w:r>
        <w:rPr>
          <w:rFonts w:hint="eastAsia" w:ascii="宋体" w:hAnsi="宋体"/>
          <w:color w:val="000000"/>
          <w:sz w:val="28"/>
          <w:szCs w:val="28"/>
        </w:rPr>
        <w:t>（三）毕业条件</w:t>
      </w:r>
      <w:bookmarkEnd w:id="508"/>
      <w:bookmarkEnd w:id="509"/>
    </w:p>
    <w:p>
      <w:pPr>
        <w:spacing w:line="480" w:lineRule="exact"/>
        <w:ind w:firstLine="560" w:firstLineChars="200"/>
        <w:rPr>
          <w:rFonts w:ascii="宋体" w:hAnsi="宋体"/>
          <w:color w:val="000000"/>
          <w:sz w:val="28"/>
          <w:szCs w:val="28"/>
        </w:rPr>
      </w:pPr>
      <w:r>
        <w:rPr>
          <w:rFonts w:hint="eastAsia" w:ascii="宋体" w:hAnsi="宋体"/>
          <w:color w:val="000000"/>
          <w:sz w:val="28"/>
          <w:szCs w:val="28"/>
        </w:rPr>
        <w:t xml:space="preserve">1. 学业水平测试要求 </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学生在毕业前需参加完成福建省中职学生学业水平测试，成绩合格。</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 xml:space="preserve">2.职业资格证书要求 </w:t>
      </w:r>
    </w:p>
    <w:p>
      <w:pPr>
        <w:spacing w:line="480" w:lineRule="exact"/>
        <w:ind w:firstLine="560" w:firstLineChars="200"/>
        <w:rPr>
          <w:rFonts w:hint="eastAsia" w:ascii="宋体" w:hAnsi="宋体"/>
          <w:color w:val="000000"/>
          <w:sz w:val="28"/>
          <w:szCs w:val="28"/>
        </w:rPr>
      </w:pPr>
      <w:r>
        <w:rPr>
          <w:rFonts w:hint="eastAsia" w:ascii="宋体" w:hAnsi="宋体"/>
          <w:color w:val="000000"/>
          <w:sz w:val="28"/>
          <w:szCs w:val="28"/>
        </w:rPr>
        <w:t>学生在毕业时获得的职业资格证书必须是由劳动部认证、与本专业技能相关的证书，至少要获得一个。</w:t>
      </w:r>
    </w:p>
    <w:p>
      <w:pPr>
        <w:pStyle w:val="4"/>
        <w:keepNext/>
        <w:keepLines/>
        <w:pageBreakBefore w:val="0"/>
        <w:widowControl w:val="0"/>
        <w:kinsoku/>
        <w:wordWrap/>
        <w:overflowPunct/>
        <w:topLinePunct w:val="0"/>
        <w:autoSpaceDE/>
        <w:autoSpaceDN/>
        <w:bidi w:val="0"/>
        <w:adjustRightInd/>
        <w:snapToGrid/>
        <w:spacing w:before="0" w:after="0" w:line="480" w:lineRule="exact"/>
        <w:ind w:firstLine="562" w:firstLineChars="200"/>
        <w:textAlignment w:val="auto"/>
        <w:rPr>
          <w:rFonts w:hint="eastAsia" w:ascii="宋体" w:hAnsi="宋体"/>
          <w:bCs w:val="0"/>
          <w:color w:val="000000"/>
          <w:sz w:val="28"/>
          <w:szCs w:val="28"/>
        </w:rPr>
      </w:pPr>
      <w:bookmarkStart w:id="510" w:name="_Toc14851"/>
      <w:bookmarkStart w:id="511" w:name="_Toc30918_WPSOffice_Level1"/>
      <w:bookmarkStart w:id="512" w:name="_Toc28878_WPSOffice_Level1"/>
      <w:bookmarkStart w:id="513" w:name="_Toc8078_WPSOffice_Level1"/>
      <w:bookmarkStart w:id="514" w:name="_Toc20738_WPSOffice_Level1"/>
      <w:bookmarkStart w:id="515" w:name="十三、主要接续专业"/>
      <w:r>
        <w:rPr>
          <w:rFonts w:hint="eastAsia" w:ascii="宋体" w:hAnsi="宋体"/>
          <w:bCs w:val="0"/>
          <w:color w:val="000000"/>
          <w:sz w:val="28"/>
          <w:szCs w:val="28"/>
          <w:lang w:eastAsia="zh-CN"/>
        </w:rPr>
        <w:t>十</w:t>
      </w:r>
      <w:r>
        <w:rPr>
          <w:rFonts w:hint="eastAsia" w:ascii="宋体" w:hAnsi="宋体"/>
          <w:bCs w:val="0"/>
          <w:color w:val="000000"/>
          <w:sz w:val="28"/>
          <w:szCs w:val="28"/>
        </w:rPr>
        <w:t>、主要接续专业</w:t>
      </w:r>
      <w:bookmarkEnd w:id="510"/>
      <w:bookmarkEnd w:id="511"/>
      <w:bookmarkEnd w:id="512"/>
      <w:bookmarkEnd w:id="513"/>
      <w:bookmarkEnd w:id="514"/>
    </w:p>
    <w:bookmarkEnd w:id="515"/>
    <w:p>
      <w:pPr>
        <w:spacing w:line="480" w:lineRule="exact"/>
        <w:ind w:firstLine="560" w:firstLineChars="200"/>
        <w:rPr>
          <w:rFonts w:hint="eastAsia" w:ascii="宋体" w:hAnsi="宋体"/>
          <w:color w:val="000000"/>
          <w:sz w:val="28"/>
          <w:szCs w:val="28"/>
        </w:rPr>
      </w:pPr>
      <w:r>
        <w:rPr>
          <w:rFonts w:hint="eastAsia" w:ascii="宋体" w:hAnsi="宋体"/>
          <w:color w:val="000000"/>
          <w:sz w:val="28"/>
          <w:szCs w:val="28"/>
        </w:rPr>
        <w:t>高职：数控技术</w:t>
      </w:r>
    </w:p>
    <w:p>
      <w:pPr>
        <w:spacing w:line="480" w:lineRule="exact"/>
        <w:ind w:firstLine="560" w:firstLineChars="200"/>
        <w:rPr>
          <w:rFonts w:hint="eastAsia" w:ascii="宋体" w:hAnsi="宋体"/>
          <w:color w:val="000000"/>
          <w:sz w:val="28"/>
          <w:szCs w:val="28"/>
        </w:rPr>
      </w:pPr>
      <w:r>
        <w:rPr>
          <w:rFonts w:hint="eastAsia" w:ascii="宋体" w:hAnsi="宋体"/>
          <w:color w:val="000000"/>
          <w:sz w:val="28"/>
          <w:szCs w:val="28"/>
        </w:rPr>
        <w:t>本科：机械设计制造及其自动化</w:t>
      </w:r>
    </w:p>
    <w:p>
      <w:pPr>
        <w:pStyle w:val="4"/>
        <w:keepNext/>
        <w:keepLines/>
        <w:pageBreakBefore w:val="0"/>
        <w:widowControl w:val="0"/>
        <w:kinsoku/>
        <w:wordWrap/>
        <w:overflowPunct/>
        <w:topLinePunct w:val="0"/>
        <w:autoSpaceDE/>
        <w:autoSpaceDN/>
        <w:bidi w:val="0"/>
        <w:adjustRightInd/>
        <w:snapToGrid/>
        <w:spacing w:before="0" w:after="0" w:line="480" w:lineRule="exact"/>
        <w:ind w:firstLine="562" w:firstLineChars="200"/>
        <w:textAlignment w:val="auto"/>
        <w:rPr>
          <w:rFonts w:ascii="宋体" w:hAnsi="宋体"/>
          <w:bCs w:val="0"/>
          <w:color w:val="000000"/>
          <w:sz w:val="28"/>
          <w:szCs w:val="28"/>
        </w:rPr>
      </w:pPr>
      <w:bookmarkStart w:id="516" w:name="_Toc29225_WPSOffice_Level1"/>
      <w:bookmarkStart w:id="517" w:name="_Toc2236_WPSOffice_Level1"/>
      <w:bookmarkStart w:id="518" w:name="_Toc20971_WPSOffice_Level1"/>
      <w:bookmarkStart w:id="519" w:name="_Toc18514_WPSOffice_Level1"/>
      <w:bookmarkStart w:id="520" w:name="_Toc16863"/>
      <w:bookmarkStart w:id="521" w:name="十四、编写说明"/>
      <w:r>
        <w:rPr>
          <w:rFonts w:hint="eastAsia" w:ascii="宋体" w:hAnsi="宋体"/>
          <w:bCs w:val="0"/>
          <w:color w:val="000000"/>
          <w:sz w:val="28"/>
          <w:szCs w:val="28"/>
        </w:rPr>
        <w:t>十</w:t>
      </w:r>
      <w:r>
        <w:rPr>
          <w:rFonts w:hint="eastAsia" w:ascii="宋体" w:hAnsi="宋体"/>
          <w:bCs w:val="0"/>
          <w:color w:val="000000"/>
          <w:sz w:val="28"/>
          <w:szCs w:val="28"/>
          <w:lang w:eastAsia="zh-CN"/>
        </w:rPr>
        <w:t>一</w:t>
      </w:r>
      <w:r>
        <w:rPr>
          <w:rFonts w:hint="eastAsia" w:ascii="宋体" w:hAnsi="宋体"/>
          <w:bCs w:val="0"/>
          <w:color w:val="000000"/>
          <w:sz w:val="28"/>
          <w:szCs w:val="28"/>
        </w:rPr>
        <w:t>、编写说明</w:t>
      </w:r>
      <w:bookmarkEnd w:id="516"/>
      <w:bookmarkEnd w:id="517"/>
      <w:bookmarkEnd w:id="518"/>
      <w:bookmarkEnd w:id="519"/>
      <w:bookmarkEnd w:id="520"/>
      <w:r>
        <w:rPr>
          <w:rFonts w:hint="eastAsia" w:ascii="宋体" w:hAnsi="宋体"/>
          <w:bCs w:val="0"/>
          <w:color w:val="000000"/>
          <w:sz w:val="28"/>
          <w:szCs w:val="28"/>
        </w:rPr>
        <w:t xml:space="preserve"> </w:t>
      </w:r>
      <w:bookmarkEnd w:id="521"/>
    </w:p>
    <w:p>
      <w:pPr>
        <w:spacing w:line="480" w:lineRule="exact"/>
        <w:ind w:firstLine="560" w:firstLineChars="200"/>
        <w:rPr>
          <w:rFonts w:ascii="宋体" w:hAnsi="宋体"/>
          <w:color w:val="000000"/>
          <w:sz w:val="24"/>
        </w:rPr>
      </w:pPr>
      <w:r>
        <w:rPr>
          <w:rFonts w:hint="eastAsia" w:ascii="宋体" w:hAnsi="宋体"/>
          <w:color w:val="000000"/>
          <w:sz w:val="28"/>
          <w:szCs w:val="28"/>
        </w:rPr>
        <w:t>本方案的制定，以中等职业数控技术应用专业教学标准(试行)为指导，以人才市场调查和职业能力分析为基础，贯彻以就业为导向、技能人才培养为中心，以专业建设为龙头，师资队伍建设为重点，制定了本专业人才培养方案，计划从2018 级开始实施。</w:t>
      </w:r>
    </w:p>
    <w:p>
      <w:pPr>
        <w:ind w:firstLine="555"/>
        <w:rPr>
          <w:rFonts w:hint="eastAsia" w:ascii="仿宋" w:hAnsi="仿宋" w:eastAsia="仿宋"/>
          <w:sz w:val="28"/>
          <w:szCs w:val="28"/>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jc w:val="center"/>
        <w:rPr>
          <w:rFonts w:hint="eastAsia" w:ascii="宋体" w:hAnsi="宋体" w:eastAsia="宋体" w:cs="Times New Roman"/>
          <w:b/>
          <w:bCs/>
          <w:kern w:val="44"/>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b/>
          <w:bCs/>
          <w:sz w:val="28"/>
          <w:szCs w:val="28"/>
        </w:rPr>
      </w:pPr>
      <w:bookmarkStart w:id="522" w:name="_Toc31374_WPSOffice_Level1"/>
      <w:r>
        <w:rPr>
          <w:rFonts w:hint="eastAsia" w:ascii="宋体" w:hAnsi="宋体" w:cs="宋体"/>
          <w:b/>
          <w:color w:val="000000"/>
          <w:sz w:val="28"/>
          <w:szCs w:val="28"/>
        </w:rPr>
        <w:t>模具制造技术专业人才培养方案</w:t>
      </w:r>
      <w:bookmarkEnd w:id="522"/>
    </w:p>
    <w:p>
      <w:pPr>
        <w:pStyle w:val="4"/>
        <w:keepNext/>
        <w:keepLines/>
        <w:pageBreakBefore w:val="0"/>
        <w:widowControl w:val="0"/>
        <w:kinsoku/>
        <w:wordWrap/>
        <w:overflowPunct/>
        <w:topLinePunct w:val="0"/>
        <w:autoSpaceDE/>
        <w:autoSpaceDN/>
        <w:bidi w:val="0"/>
        <w:adjustRightInd/>
        <w:snapToGrid/>
        <w:spacing w:before="0" w:after="0" w:line="480" w:lineRule="exact"/>
        <w:ind w:firstLine="562" w:firstLineChars="200"/>
        <w:textAlignment w:val="auto"/>
        <w:rPr>
          <w:rFonts w:ascii="宋体" w:hAnsi="宋体"/>
          <w:sz w:val="28"/>
          <w:szCs w:val="28"/>
        </w:rPr>
      </w:pPr>
      <w:bookmarkStart w:id="523" w:name="_Toc29067_WPSOffice_Level1"/>
      <w:bookmarkStart w:id="524" w:name="_Toc3217_WPSOffice_Level1"/>
      <w:bookmarkStart w:id="525" w:name="_Toc28315_WPSOffice_Level1"/>
      <w:bookmarkStart w:id="526" w:name="_Toc16837_WPSOffice_Level1"/>
      <w:r>
        <w:rPr>
          <w:rFonts w:hint="eastAsia" w:ascii="宋体" w:hAnsi="宋体"/>
          <w:b/>
          <w:bCs/>
          <w:sz w:val="28"/>
          <w:szCs w:val="28"/>
        </w:rPr>
        <w:t>一、专业名称（专业代码）</w:t>
      </w:r>
      <w:bookmarkEnd w:id="523"/>
      <w:bookmarkEnd w:id="524"/>
      <w:bookmarkEnd w:id="525"/>
      <w:bookmarkEnd w:id="526"/>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专业名称：模具制造技术专业</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专业代码：</w:t>
      </w:r>
      <w:r>
        <w:rPr>
          <w:rFonts w:ascii="宋体" w:hAnsi="宋体" w:cs="Times New Roman"/>
          <w:sz w:val="28"/>
          <w:szCs w:val="28"/>
        </w:rPr>
        <w:t>05</w:t>
      </w:r>
      <w:r>
        <w:rPr>
          <w:rFonts w:hint="eastAsia" w:ascii="宋体" w:hAnsi="宋体" w:cs="Times New Roman"/>
          <w:sz w:val="28"/>
          <w:szCs w:val="28"/>
        </w:rPr>
        <w:t>1500</w:t>
      </w:r>
      <w:bookmarkStart w:id="527" w:name="_Toc531963555"/>
      <w:bookmarkStart w:id="528" w:name="_Toc10169"/>
    </w:p>
    <w:p>
      <w:pPr>
        <w:pStyle w:val="4"/>
        <w:keepNext/>
        <w:keepLines/>
        <w:pageBreakBefore w:val="0"/>
        <w:widowControl w:val="0"/>
        <w:kinsoku/>
        <w:wordWrap/>
        <w:overflowPunct/>
        <w:topLinePunct w:val="0"/>
        <w:autoSpaceDE/>
        <w:autoSpaceDN/>
        <w:bidi w:val="0"/>
        <w:adjustRightInd/>
        <w:snapToGrid/>
        <w:spacing w:before="0" w:after="0" w:line="480" w:lineRule="exact"/>
        <w:ind w:firstLine="562" w:firstLineChars="200"/>
        <w:textAlignment w:val="auto"/>
        <w:rPr>
          <w:rFonts w:hint="eastAsia" w:ascii="宋体" w:hAnsi="宋体"/>
          <w:b/>
          <w:bCs/>
          <w:sz w:val="28"/>
          <w:szCs w:val="28"/>
        </w:rPr>
      </w:pPr>
      <w:bookmarkStart w:id="529" w:name="_Toc16839_WPSOffice_Level1"/>
      <w:bookmarkStart w:id="530" w:name="_Toc27556_WPSOffice_Level1"/>
      <w:bookmarkStart w:id="531" w:name="_Toc25714_WPSOffice_Level1"/>
      <w:bookmarkStart w:id="532" w:name="_Toc7962_WPSOffice_Level1"/>
      <w:r>
        <w:rPr>
          <w:rFonts w:hint="eastAsia" w:ascii="宋体" w:hAnsi="宋体"/>
          <w:b/>
          <w:bCs/>
          <w:sz w:val="28"/>
          <w:szCs w:val="28"/>
        </w:rPr>
        <w:t>二、 招生对象</w:t>
      </w:r>
      <w:bookmarkEnd w:id="527"/>
      <w:bookmarkEnd w:id="528"/>
      <w:bookmarkEnd w:id="529"/>
      <w:bookmarkEnd w:id="530"/>
      <w:bookmarkEnd w:id="531"/>
      <w:bookmarkEnd w:id="532"/>
      <w:r>
        <w:rPr>
          <w:rFonts w:hint="eastAsia" w:ascii="宋体" w:hAnsi="宋体"/>
          <w:b/>
          <w:bCs/>
          <w:sz w:val="28"/>
          <w:szCs w:val="28"/>
        </w:rPr>
        <w:t xml:space="preserve">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招生对象：初中毕业生或具有同等学力者</w:t>
      </w:r>
      <w:bookmarkStart w:id="533" w:name="_Toc24421"/>
      <w:bookmarkStart w:id="534" w:name="_Toc531963556"/>
    </w:p>
    <w:p>
      <w:pPr>
        <w:pStyle w:val="4"/>
        <w:keepNext/>
        <w:keepLines/>
        <w:pageBreakBefore w:val="0"/>
        <w:widowControl w:val="0"/>
        <w:kinsoku/>
        <w:wordWrap/>
        <w:overflowPunct/>
        <w:topLinePunct w:val="0"/>
        <w:autoSpaceDE/>
        <w:autoSpaceDN/>
        <w:bidi w:val="0"/>
        <w:adjustRightInd/>
        <w:snapToGrid/>
        <w:spacing w:before="0" w:after="0" w:line="480" w:lineRule="exact"/>
        <w:ind w:firstLine="562" w:firstLineChars="200"/>
        <w:textAlignment w:val="auto"/>
        <w:rPr>
          <w:rFonts w:hint="eastAsia" w:ascii="宋体" w:hAnsi="宋体"/>
          <w:b/>
          <w:bCs/>
          <w:sz w:val="28"/>
          <w:szCs w:val="28"/>
        </w:rPr>
      </w:pPr>
      <w:bookmarkStart w:id="535" w:name="_Toc13852_WPSOffice_Level1"/>
      <w:bookmarkStart w:id="536" w:name="_Toc9330_WPSOffice_Level1"/>
      <w:bookmarkStart w:id="537" w:name="_Toc16733_WPSOffice_Level1"/>
      <w:bookmarkStart w:id="538" w:name="_Toc12700_WPSOffice_Level1"/>
      <w:r>
        <w:rPr>
          <w:rFonts w:hint="eastAsia" w:ascii="宋体" w:hAnsi="宋体"/>
          <w:b/>
          <w:bCs/>
          <w:sz w:val="28"/>
          <w:szCs w:val="28"/>
        </w:rPr>
        <w:t>三、学制</w:t>
      </w:r>
      <w:bookmarkEnd w:id="533"/>
      <w:bookmarkEnd w:id="534"/>
      <w:bookmarkEnd w:id="535"/>
      <w:bookmarkEnd w:id="536"/>
      <w:bookmarkEnd w:id="537"/>
      <w:bookmarkEnd w:id="538"/>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学制：三年</w:t>
      </w:r>
      <w:bookmarkStart w:id="539" w:name="_Toc27619"/>
      <w:bookmarkStart w:id="540" w:name="_Toc531963557"/>
    </w:p>
    <w:bookmarkEnd w:id="539"/>
    <w:bookmarkEnd w:id="540"/>
    <w:p>
      <w:pPr>
        <w:pStyle w:val="4"/>
        <w:keepNext/>
        <w:keepLines/>
        <w:pageBreakBefore w:val="0"/>
        <w:widowControl w:val="0"/>
        <w:kinsoku/>
        <w:wordWrap/>
        <w:overflowPunct/>
        <w:topLinePunct w:val="0"/>
        <w:autoSpaceDE/>
        <w:autoSpaceDN/>
        <w:bidi w:val="0"/>
        <w:adjustRightInd/>
        <w:snapToGrid/>
        <w:spacing w:before="0" w:after="0" w:line="480" w:lineRule="exact"/>
        <w:ind w:firstLine="562" w:firstLineChars="200"/>
        <w:textAlignment w:val="auto"/>
        <w:rPr>
          <w:rFonts w:hint="eastAsia" w:ascii="宋体" w:hAnsi="宋体"/>
          <w:b/>
          <w:bCs/>
          <w:sz w:val="28"/>
          <w:szCs w:val="28"/>
          <w:lang w:eastAsia="zh-CN"/>
        </w:rPr>
      </w:pPr>
      <w:bookmarkStart w:id="541" w:name="_Toc5559_WPSOffice_Level1"/>
      <w:bookmarkStart w:id="542" w:name="_Toc28839_WPSOffice_Level1"/>
      <w:bookmarkStart w:id="543" w:name="_Toc6077_WPSOffice_Level1"/>
      <w:bookmarkStart w:id="544" w:name="_Toc28739_WPSOffice_Level1"/>
      <w:r>
        <w:rPr>
          <w:rFonts w:hint="eastAsia" w:ascii="宋体" w:hAnsi="宋体"/>
          <w:b/>
          <w:bCs/>
          <w:sz w:val="28"/>
          <w:szCs w:val="28"/>
          <w:lang w:val="en-US" w:eastAsia="zh-CN"/>
        </w:rPr>
        <w:t>四、</w:t>
      </w:r>
      <w:r>
        <w:rPr>
          <w:rFonts w:hint="eastAsia" w:ascii="宋体" w:hAnsi="宋体"/>
          <w:b/>
          <w:bCs/>
          <w:sz w:val="28"/>
          <w:szCs w:val="28"/>
          <w:lang w:eastAsia="zh-CN"/>
        </w:rPr>
        <w:t>职业面向</w:t>
      </w:r>
      <w:bookmarkEnd w:id="541"/>
      <w:bookmarkEnd w:id="542"/>
      <w:bookmarkEnd w:id="543"/>
      <w:bookmarkEnd w:id="544"/>
    </w:p>
    <w:p>
      <w:pPr>
        <w:keepNext w:val="0"/>
        <w:keepLines w:val="0"/>
        <w:pageBreakBefore w:val="0"/>
        <w:widowControl w:val="0"/>
        <w:kinsoku/>
        <w:wordWrap/>
        <w:overflowPunct/>
        <w:topLinePunct w:val="0"/>
        <w:autoSpaceDE/>
        <w:autoSpaceDN/>
        <w:bidi w:val="0"/>
        <w:adjustRightInd/>
        <w:snapToGrid/>
        <w:spacing w:line="480" w:lineRule="exact"/>
        <w:ind w:firstLine="420" w:firstLineChars="150"/>
        <w:textAlignment w:val="auto"/>
        <w:outlineLvl w:val="2"/>
        <w:rPr>
          <w:rFonts w:ascii="宋体" w:hAnsi="宋体" w:cs="Times New Roman"/>
          <w:sz w:val="28"/>
          <w:szCs w:val="28"/>
        </w:rPr>
      </w:pPr>
      <w:bookmarkStart w:id="545" w:name="_Toc23412"/>
      <w:bookmarkStart w:id="546" w:name="_Toc15877_WPSOffice_Level2"/>
      <w:r>
        <w:rPr>
          <w:rFonts w:hint="eastAsia" w:ascii="宋体" w:hAnsi="宋体" w:cs="Times New Roman"/>
          <w:bCs/>
          <w:sz w:val="28"/>
          <w:szCs w:val="28"/>
        </w:rPr>
        <w:t>（一）主要职业岗位</w:t>
      </w:r>
      <w:bookmarkEnd w:id="545"/>
      <w:bookmarkEnd w:id="546"/>
    </w:p>
    <w:tbl>
      <w:tblPr>
        <w:tblStyle w:val="14"/>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2629"/>
        <w:gridCol w:w="2625"/>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Times New Roman" w:cs="Times New Roman"/>
                <w:b/>
                <w:sz w:val="28"/>
                <w:szCs w:val="28"/>
              </w:rPr>
            </w:pPr>
            <w:r>
              <w:rPr>
                <w:rFonts w:hint="eastAsia" w:ascii="宋体" w:hAnsi="宋体" w:cs="宋体"/>
                <w:b/>
                <w:sz w:val="28"/>
                <w:szCs w:val="28"/>
              </w:rPr>
              <w:t>序号</w:t>
            </w:r>
          </w:p>
        </w:tc>
        <w:tc>
          <w:tcPr>
            <w:tcW w:w="26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Times New Roman" w:cs="Times New Roman"/>
                <w:b/>
                <w:sz w:val="28"/>
                <w:szCs w:val="28"/>
              </w:rPr>
            </w:pPr>
            <w:r>
              <w:rPr>
                <w:rFonts w:hint="eastAsia" w:ascii="宋体" w:hAnsi="宋体" w:cs="宋体"/>
                <w:b/>
                <w:sz w:val="28"/>
                <w:szCs w:val="28"/>
              </w:rPr>
              <w:t>对应职业（岗位）</w:t>
            </w:r>
          </w:p>
        </w:tc>
        <w:tc>
          <w:tcPr>
            <w:tcW w:w="26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Times New Roman" w:cs="Times New Roman"/>
                <w:b/>
                <w:sz w:val="28"/>
                <w:szCs w:val="28"/>
              </w:rPr>
            </w:pPr>
            <w:r>
              <w:rPr>
                <w:rFonts w:hint="eastAsia" w:ascii="宋体" w:hAnsi="宋体" w:cs="宋体"/>
                <w:b/>
                <w:sz w:val="28"/>
                <w:szCs w:val="28"/>
              </w:rPr>
              <w:t>职业资格证书举例</w:t>
            </w:r>
          </w:p>
        </w:tc>
        <w:tc>
          <w:tcPr>
            <w:tcW w:w="26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Times New Roman" w:cs="Times New Roman"/>
                <w:b/>
                <w:sz w:val="28"/>
                <w:szCs w:val="28"/>
              </w:rPr>
            </w:pPr>
            <w:r>
              <w:rPr>
                <w:rFonts w:hint="eastAsia" w:ascii="宋体" w:hAnsi="宋体" w:cs="宋体"/>
                <w:b/>
                <w:sz w:val="28"/>
                <w:szCs w:val="28"/>
              </w:rPr>
              <w:t>专业（技能）方向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宋体" w:hAnsi="Times New Roman" w:cs="Times New Roman"/>
                <w:sz w:val="28"/>
                <w:szCs w:val="28"/>
              </w:rPr>
            </w:pPr>
            <w:r>
              <w:rPr>
                <w:rFonts w:hint="default" w:ascii="宋体" w:hAnsi="宋体" w:cs="宋体"/>
                <w:sz w:val="28"/>
                <w:szCs w:val="28"/>
              </w:rPr>
              <w:t>1</w:t>
            </w:r>
          </w:p>
        </w:tc>
        <w:tc>
          <w:tcPr>
            <w:tcW w:w="26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宋体" w:hAnsi="Times New Roman" w:cs="Times New Roman"/>
                <w:sz w:val="28"/>
                <w:szCs w:val="28"/>
              </w:rPr>
            </w:pPr>
            <w:r>
              <w:rPr>
                <w:rFonts w:hint="eastAsia" w:ascii="宋体" w:hAnsi="Times New Roman" w:cs="Times New Roman"/>
                <w:sz w:val="28"/>
                <w:szCs w:val="28"/>
              </w:rPr>
              <w:t>冷冲压模具制造</w:t>
            </w:r>
          </w:p>
        </w:tc>
        <w:tc>
          <w:tcPr>
            <w:tcW w:w="26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Times New Roman" w:eastAsia="宋体" w:cs="Times New Roman"/>
                <w:sz w:val="28"/>
                <w:szCs w:val="28"/>
                <w:lang w:eastAsia="zh-CN"/>
              </w:rPr>
            </w:pPr>
            <w:r>
              <w:rPr>
                <w:rFonts w:hint="eastAsia" w:ascii="宋体" w:hAnsi="宋体" w:cs="宋体"/>
                <w:sz w:val="28"/>
                <w:szCs w:val="28"/>
                <w:lang w:eastAsia="zh-CN"/>
              </w:rPr>
              <w:t>暂无证书</w:t>
            </w:r>
          </w:p>
        </w:tc>
        <w:tc>
          <w:tcPr>
            <w:tcW w:w="26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宋体" w:hAnsi="Times New Roman" w:cs="Times New Roman"/>
                <w:sz w:val="28"/>
                <w:szCs w:val="28"/>
              </w:rPr>
            </w:pPr>
            <w:r>
              <w:rPr>
                <w:rFonts w:hint="eastAsia" w:ascii="宋体" w:hAnsi="Times New Roman" w:cs="Times New Roman"/>
                <w:sz w:val="28"/>
                <w:szCs w:val="28"/>
              </w:rPr>
              <w:t>冷冲压模具制造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宋体" w:hAnsi="Times New Roman" w:cs="Times New Roman"/>
                <w:sz w:val="28"/>
                <w:szCs w:val="28"/>
              </w:rPr>
            </w:pPr>
            <w:r>
              <w:rPr>
                <w:rFonts w:hint="default" w:ascii="宋体" w:hAnsi="宋体" w:cs="宋体"/>
                <w:sz w:val="28"/>
                <w:szCs w:val="28"/>
              </w:rPr>
              <w:t>2</w:t>
            </w:r>
          </w:p>
        </w:tc>
        <w:tc>
          <w:tcPr>
            <w:tcW w:w="26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宋体" w:hAnsi="Times New Roman" w:cs="Times New Roman"/>
                <w:sz w:val="28"/>
                <w:szCs w:val="28"/>
              </w:rPr>
            </w:pPr>
            <w:r>
              <w:rPr>
                <w:rFonts w:hint="eastAsia" w:ascii="宋体" w:hAnsi="Times New Roman" w:cs="Times New Roman"/>
                <w:sz w:val="28"/>
                <w:szCs w:val="28"/>
              </w:rPr>
              <w:t>塑料成型模具制造</w:t>
            </w:r>
          </w:p>
        </w:tc>
        <w:tc>
          <w:tcPr>
            <w:tcW w:w="26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宋体" w:hAnsi="宋体" w:cs="宋体"/>
                <w:sz w:val="28"/>
                <w:szCs w:val="28"/>
              </w:rPr>
            </w:pPr>
            <w:r>
              <w:rPr>
                <w:rFonts w:hint="eastAsia" w:ascii="宋体" w:hAnsi="宋体" w:cs="宋体"/>
                <w:sz w:val="28"/>
                <w:szCs w:val="28"/>
                <w:lang w:eastAsia="zh-CN"/>
              </w:rPr>
              <w:t>暂无证书</w:t>
            </w:r>
          </w:p>
        </w:tc>
        <w:tc>
          <w:tcPr>
            <w:tcW w:w="26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宋体" w:hAnsi="Times New Roman" w:cs="Times New Roman"/>
                <w:sz w:val="28"/>
                <w:szCs w:val="28"/>
              </w:rPr>
            </w:pPr>
            <w:r>
              <w:rPr>
                <w:rFonts w:hint="eastAsia" w:ascii="宋体" w:hAnsi="宋体" w:cs="Times New Roman"/>
                <w:sz w:val="28"/>
                <w:szCs w:val="28"/>
              </w:rPr>
              <w:t>塑料成型模具制造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lang w:val="en-US" w:eastAsia="zh-CN"/>
              </w:rPr>
            </w:pPr>
            <w:r>
              <w:rPr>
                <w:rFonts w:hint="eastAsia" w:ascii="宋体" w:hAnsi="宋体" w:cs="宋体"/>
                <w:sz w:val="28"/>
                <w:szCs w:val="28"/>
                <w:lang w:val="en-US" w:eastAsia="zh-CN"/>
              </w:rPr>
              <w:t>3</w:t>
            </w:r>
          </w:p>
        </w:tc>
        <w:tc>
          <w:tcPr>
            <w:tcW w:w="26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Times New Roman" w:cs="Times New Roman"/>
                <w:sz w:val="28"/>
                <w:szCs w:val="28"/>
              </w:rPr>
            </w:pPr>
            <w:r>
              <w:rPr>
                <w:rFonts w:hint="eastAsia" w:ascii="宋体" w:hAnsi="宋体" w:cs="宋体"/>
                <w:color w:val="000000"/>
                <w:sz w:val="28"/>
                <w:szCs w:val="28"/>
              </w:rPr>
              <w:t>数控铣工</w:t>
            </w:r>
          </w:p>
        </w:tc>
        <w:tc>
          <w:tcPr>
            <w:tcW w:w="26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数控铣工、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s="宋体"/>
                <w:sz w:val="28"/>
                <w:szCs w:val="28"/>
                <w:lang w:eastAsia="zh-CN"/>
              </w:rPr>
            </w:pPr>
            <w:r>
              <w:rPr>
                <w:rFonts w:hint="eastAsia" w:ascii="宋体" w:hAnsi="宋体" w:cs="宋体"/>
                <w:color w:val="000000"/>
                <w:sz w:val="28"/>
                <w:szCs w:val="28"/>
              </w:rPr>
              <w:t>加工中心操作工</w:t>
            </w:r>
          </w:p>
        </w:tc>
        <w:tc>
          <w:tcPr>
            <w:tcW w:w="26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数控铣工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s="Times New Roman"/>
                <w:sz w:val="28"/>
                <w:szCs w:val="28"/>
              </w:rPr>
            </w:pPr>
            <w:r>
              <w:rPr>
                <w:rFonts w:hint="eastAsia" w:ascii="宋体" w:hAnsi="宋体" w:cs="宋体"/>
                <w:color w:val="000000"/>
                <w:sz w:val="28"/>
                <w:szCs w:val="28"/>
              </w:rPr>
              <w:t>（加工中心）加工</w:t>
            </w: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s="Times New Roman"/>
          <w:sz w:val="28"/>
          <w:szCs w:val="28"/>
        </w:rPr>
      </w:pPr>
      <w:bookmarkStart w:id="547" w:name="_Toc8324"/>
      <w:r>
        <w:rPr>
          <w:rFonts w:hint="eastAsia" w:ascii="宋体" w:hAnsi="宋体" w:cs="Times New Roman"/>
          <w:sz w:val="28"/>
          <w:szCs w:val="28"/>
        </w:rPr>
        <w:t>专业(技能）方向——冷冲压模具制造</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s="Times New Roman"/>
          <w:sz w:val="28"/>
          <w:szCs w:val="28"/>
        </w:rPr>
      </w:pPr>
      <w:r>
        <w:rPr>
          <w:rFonts w:hint="eastAsia" w:ascii="宋体" w:hAnsi="宋体" w:cs="Times New Roman"/>
          <w:sz w:val="28"/>
          <w:szCs w:val="28"/>
        </w:rPr>
        <w:t>1.掌握冷冲压典型模具结构的基本知识，并具备选用标准件的能力。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s="Times New Roman"/>
          <w:sz w:val="28"/>
          <w:szCs w:val="28"/>
        </w:rPr>
      </w:pPr>
      <w:r>
        <w:rPr>
          <w:rFonts w:hint="eastAsia" w:ascii="宋体" w:hAnsi="宋体" w:cs="Times New Roman"/>
          <w:sz w:val="28"/>
          <w:szCs w:val="28"/>
        </w:rPr>
        <w:t>2.具备冷冲压模具加工工艺规程编制的能力。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s="Times New Roman"/>
          <w:sz w:val="28"/>
          <w:szCs w:val="28"/>
        </w:rPr>
      </w:pPr>
      <w:r>
        <w:rPr>
          <w:rFonts w:hint="eastAsia" w:ascii="宋体" w:hAnsi="宋体" w:cs="Times New Roman"/>
          <w:sz w:val="28"/>
          <w:szCs w:val="28"/>
        </w:rPr>
        <w:t>3.具备冷冲压模具零件加工的能力。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s="Times New Roman"/>
          <w:sz w:val="28"/>
          <w:szCs w:val="28"/>
        </w:rPr>
      </w:pPr>
      <w:r>
        <w:rPr>
          <w:rFonts w:hint="eastAsia" w:ascii="宋体" w:hAnsi="宋体" w:cs="Times New Roman"/>
          <w:sz w:val="28"/>
          <w:szCs w:val="28"/>
        </w:rPr>
        <w:t>4.具备冷冲压模具装配与维修的能力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s="Times New Roman"/>
          <w:sz w:val="28"/>
          <w:szCs w:val="28"/>
        </w:rPr>
      </w:pPr>
      <w:r>
        <w:rPr>
          <w:rFonts w:hint="eastAsia" w:ascii="宋体" w:hAnsi="宋体" w:cs="Times New Roman"/>
          <w:sz w:val="28"/>
          <w:szCs w:val="28"/>
        </w:rPr>
        <w:t>5.具备冷冲压成型设备操作及模具调试的能力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s="Times New Roman"/>
          <w:sz w:val="28"/>
          <w:szCs w:val="28"/>
        </w:rPr>
      </w:pPr>
      <w:r>
        <w:rPr>
          <w:rFonts w:hint="eastAsia" w:ascii="宋体" w:hAnsi="宋体" w:cs="Times New Roman"/>
          <w:sz w:val="28"/>
          <w:szCs w:val="28"/>
        </w:rPr>
        <w:t>6.具备冷冲压模具质量检验及评价的能力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ascii="宋体" w:hAnsi="宋体" w:cs="Times New Roman"/>
          <w:sz w:val="28"/>
          <w:szCs w:val="28"/>
        </w:rPr>
      </w:pPr>
      <w:r>
        <w:rPr>
          <w:rFonts w:hint="eastAsia" w:ascii="宋体" w:hAnsi="宋体" w:cs="Times New Roman"/>
          <w:sz w:val="28"/>
          <w:szCs w:val="28"/>
        </w:rPr>
        <w:t>专业（技能）方向——塑料成型模具制造</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ascii="宋体" w:hAnsi="宋体" w:cs="Times New Roman"/>
          <w:sz w:val="28"/>
          <w:szCs w:val="28"/>
        </w:rPr>
      </w:pPr>
      <w:r>
        <w:rPr>
          <w:rFonts w:hint="eastAsia" w:ascii="宋体" w:hAnsi="宋体" w:cs="Times New Roman"/>
          <w:sz w:val="28"/>
          <w:szCs w:val="28"/>
        </w:rPr>
        <w:t>1.掌握塑料成型典型模具结构的基本知识，并具备选用标准件的能力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ascii="宋体" w:hAnsi="宋体" w:cs="Times New Roman"/>
          <w:sz w:val="28"/>
          <w:szCs w:val="28"/>
        </w:rPr>
      </w:pPr>
      <w:r>
        <w:rPr>
          <w:rFonts w:hint="eastAsia" w:ascii="宋体" w:hAnsi="宋体" w:cs="Times New Roman"/>
          <w:sz w:val="28"/>
          <w:szCs w:val="28"/>
        </w:rPr>
        <w:t>2.具备塑料成型模具加工工艺规程编制的能力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ascii="宋体" w:hAnsi="宋体" w:cs="Times New Roman"/>
          <w:sz w:val="28"/>
          <w:szCs w:val="28"/>
        </w:rPr>
      </w:pPr>
      <w:r>
        <w:rPr>
          <w:rFonts w:hint="eastAsia" w:ascii="宋体" w:hAnsi="宋体" w:cs="Times New Roman"/>
          <w:sz w:val="28"/>
          <w:szCs w:val="28"/>
        </w:rPr>
        <w:t>3.具备塑料成型模具零件加工的能力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ascii="宋体" w:hAnsi="宋体" w:cs="Times New Roman"/>
          <w:sz w:val="28"/>
          <w:szCs w:val="28"/>
        </w:rPr>
      </w:pPr>
      <w:r>
        <w:rPr>
          <w:rFonts w:hint="eastAsia" w:ascii="宋体" w:hAnsi="宋体" w:cs="Times New Roman"/>
          <w:sz w:val="28"/>
          <w:szCs w:val="28"/>
        </w:rPr>
        <w:t>4.具备塑料成型模具装配与维修的能力</w:t>
      </w:r>
    </w:p>
    <w:p>
      <w:pPr>
        <w:spacing w:line="480" w:lineRule="exact"/>
        <w:ind w:firstLine="560" w:firstLineChars="200"/>
        <w:jc w:val="left"/>
        <w:rPr>
          <w:rFonts w:ascii="宋体" w:hAnsi="宋体" w:cs="Times New Roman"/>
          <w:sz w:val="28"/>
          <w:szCs w:val="28"/>
        </w:rPr>
      </w:pPr>
      <w:r>
        <w:rPr>
          <w:rFonts w:hint="eastAsia" w:ascii="宋体" w:hAnsi="宋体" w:cs="Times New Roman"/>
          <w:sz w:val="28"/>
          <w:szCs w:val="28"/>
        </w:rPr>
        <w:t>5.具备塑料成型设备操作及模具调试的能力</w:t>
      </w:r>
    </w:p>
    <w:p>
      <w:pPr>
        <w:spacing w:line="480" w:lineRule="exact"/>
        <w:ind w:firstLine="560" w:firstLineChars="200"/>
        <w:jc w:val="left"/>
        <w:rPr>
          <w:rFonts w:ascii="宋体" w:hAnsi="宋体" w:cs="Times New Roman"/>
          <w:sz w:val="28"/>
          <w:szCs w:val="28"/>
        </w:rPr>
      </w:pPr>
      <w:r>
        <w:rPr>
          <w:rFonts w:hint="eastAsia" w:ascii="宋体" w:hAnsi="宋体" w:cs="Times New Roman"/>
          <w:sz w:val="28"/>
          <w:szCs w:val="28"/>
        </w:rPr>
        <w:t>6.具备塑料成型模具质量检验及评价的能力</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专业（技能）方向——数控铣削（加工中心）加工</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1.熟悉常用数控铣床（加工中心）的结构、种类，具备操作常用数控铣床（加工中心）的初步能力。</w:t>
      </w:r>
    </w:p>
    <w:p>
      <w:pPr>
        <w:spacing w:line="480" w:lineRule="exact"/>
        <w:ind w:firstLine="560" w:firstLineChars="200"/>
        <w:rPr>
          <w:rFonts w:ascii="宋体" w:hAnsi="宋体"/>
          <w:color w:val="000000"/>
          <w:sz w:val="28"/>
          <w:szCs w:val="28"/>
        </w:rPr>
      </w:pPr>
      <w:r>
        <w:rPr>
          <w:rFonts w:hint="eastAsia" w:ascii="宋体" w:hAnsi="宋体"/>
          <w:color w:val="000000"/>
          <w:sz w:val="28"/>
          <w:szCs w:val="28"/>
        </w:rPr>
        <w:t>2.掌握数控铣削（加工中心）加工的工艺分析与编程技术，达到数控铣工(加工中心操作工）四级技能等级标准，并通过考核鉴定取得相应的职业资格证书。</w:t>
      </w:r>
    </w:p>
    <w:p>
      <w:pPr>
        <w:spacing w:line="480" w:lineRule="exact"/>
        <w:ind w:firstLine="560" w:firstLineChars="200"/>
        <w:rPr>
          <w:rFonts w:hint="eastAsia" w:ascii="宋体" w:hAnsi="宋体" w:cs="Times New Roman"/>
          <w:sz w:val="28"/>
          <w:szCs w:val="28"/>
        </w:rPr>
      </w:pPr>
      <w:r>
        <w:rPr>
          <w:rFonts w:hint="eastAsia" w:ascii="宋体" w:hAnsi="宋体"/>
          <w:color w:val="000000"/>
          <w:sz w:val="28"/>
          <w:szCs w:val="28"/>
        </w:rPr>
        <w:t>3.初步具备数控铣床（加工中心）的维护能力。</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150"/>
        <w:textAlignment w:val="auto"/>
        <w:outlineLvl w:val="2"/>
        <w:rPr>
          <w:rFonts w:ascii="宋体" w:hAnsi="宋体" w:cs="Times New Roman"/>
          <w:sz w:val="28"/>
          <w:szCs w:val="28"/>
        </w:rPr>
      </w:pPr>
      <w:bookmarkStart w:id="548" w:name="_Toc14568_WPSOffice_Level2"/>
      <w:r>
        <w:rPr>
          <w:rFonts w:hint="eastAsia" w:ascii="宋体" w:hAnsi="宋体" w:cs="Times New Roman"/>
          <w:sz w:val="28"/>
          <w:szCs w:val="28"/>
        </w:rPr>
        <w:t>（二）其他对应职业和工作岗位</w:t>
      </w:r>
      <w:bookmarkEnd w:id="547"/>
      <w:bookmarkEnd w:id="548"/>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１.</w:t>
      </w:r>
      <w:r>
        <w:rPr>
          <w:rFonts w:hint="eastAsia" w:ascii="宋体" w:hAnsi="宋体"/>
          <w:sz w:val="28"/>
          <w:szCs w:val="28"/>
        </w:rPr>
        <w:t>模具装配与调试，</w:t>
      </w:r>
      <w:r>
        <w:rPr>
          <w:rFonts w:hint="eastAsia" w:ascii="宋体" w:hAnsi="宋体" w:cs="Times New Roman"/>
          <w:sz w:val="28"/>
          <w:szCs w:val="28"/>
        </w:rPr>
        <w:t>模具生产设备的安装、调试、维护等工作。</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2.模具产品的工艺设计及相应的计算机辅助设计和制造（CAD/CAM）。</w:t>
      </w:r>
    </w:p>
    <w:p>
      <w:pPr>
        <w:spacing w:line="480" w:lineRule="exact"/>
        <w:ind w:firstLine="560" w:firstLineChars="200"/>
        <w:rPr>
          <w:rFonts w:ascii="宋体" w:hAnsi="宋体" w:cs="Times New Roman"/>
          <w:sz w:val="28"/>
          <w:szCs w:val="28"/>
        </w:rPr>
      </w:pPr>
      <w:r>
        <w:rPr>
          <w:rFonts w:hint="eastAsia" w:ascii="宋体" w:hAnsi="宋体"/>
          <w:sz w:val="28"/>
          <w:szCs w:val="28"/>
        </w:rPr>
        <w:t>3.与模具相关的设备操作，如冲压设备、注塑设备、电加工设备等。</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4.</w:t>
      </w:r>
      <w:r>
        <w:rPr>
          <w:rFonts w:hint="eastAsia" w:ascii="宋体" w:hAnsi="宋体"/>
          <w:sz w:val="28"/>
          <w:szCs w:val="28"/>
        </w:rPr>
        <w:t>模具制造工艺分析与编制工作。</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5.企业生产岗位的组织、技术管理、工艺管理及产品营销业务。</w:t>
      </w:r>
    </w:p>
    <w:p>
      <w:pPr>
        <w:keepNext w:val="0"/>
        <w:keepLines w:val="0"/>
        <w:pageBreakBefore w:val="0"/>
        <w:widowControl w:val="0"/>
        <w:kinsoku/>
        <w:wordWrap/>
        <w:overflowPunct/>
        <w:topLinePunct w:val="0"/>
        <w:autoSpaceDE/>
        <w:autoSpaceDN/>
        <w:bidi w:val="0"/>
        <w:adjustRightInd/>
        <w:snapToGrid/>
        <w:spacing w:line="480" w:lineRule="exact"/>
        <w:ind w:firstLine="280" w:firstLineChars="100"/>
        <w:textAlignment w:val="auto"/>
        <w:outlineLvl w:val="2"/>
        <w:rPr>
          <w:rFonts w:ascii="宋体" w:hAnsi="宋体" w:cs="Times New Roman"/>
          <w:sz w:val="28"/>
          <w:szCs w:val="28"/>
        </w:rPr>
      </w:pPr>
      <w:bookmarkStart w:id="549" w:name="_Toc10024"/>
      <w:bookmarkStart w:id="550" w:name="_Toc20805_WPSOffice_Level2"/>
      <w:r>
        <w:rPr>
          <w:rFonts w:hint="eastAsia" w:ascii="宋体" w:hAnsi="宋体" w:cs="Times New Roman"/>
          <w:sz w:val="28"/>
          <w:szCs w:val="28"/>
        </w:rPr>
        <w:t>（三）对应职业资格证书</w:t>
      </w:r>
      <w:bookmarkEnd w:id="549"/>
      <w:bookmarkEnd w:id="550"/>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1.国家职业标准《数控铣床、加工中心操作工（四级）》证书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lang w:val="en-US" w:eastAsia="zh-CN"/>
        </w:rPr>
        <w:t>2</w:t>
      </w:r>
      <w:r>
        <w:rPr>
          <w:rFonts w:hint="eastAsia" w:ascii="宋体" w:hAnsi="宋体" w:cs="Times New Roman"/>
          <w:sz w:val="28"/>
          <w:szCs w:val="28"/>
        </w:rPr>
        <w:t>.国家职业标准《维修电工（四级）》证书</w:t>
      </w:r>
    </w:p>
    <w:p>
      <w:pPr>
        <w:spacing w:line="480" w:lineRule="exact"/>
        <w:ind w:firstLine="560" w:firstLineChars="200"/>
        <w:rPr>
          <w:rFonts w:hint="eastAsia" w:ascii="宋体" w:hAnsi="宋体" w:cs="Times New Roman"/>
          <w:sz w:val="28"/>
          <w:szCs w:val="28"/>
          <w:lang w:val="en-US" w:eastAsia="zh-CN"/>
        </w:rPr>
      </w:pPr>
      <w:r>
        <w:rPr>
          <w:rFonts w:hint="eastAsia" w:ascii="宋体" w:hAnsi="宋体" w:cs="Times New Roman"/>
          <w:sz w:val="28"/>
          <w:szCs w:val="28"/>
          <w:lang w:val="en-US" w:eastAsia="zh-CN"/>
        </w:rPr>
        <w:t>3</w:t>
      </w:r>
      <w:r>
        <w:rPr>
          <w:rFonts w:hint="eastAsia" w:ascii="宋体" w:hAnsi="宋体" w:cs="Times New Roman"/>
          <w:sz w:val="28"/>
          <w:szCs w:val="28"/>
        </w:rPr>
        <w:t>.国家劳动部Autocad中级操作员证书</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outlineLvl w:val="1"/>
        <w:rPr>
          <w:rFonts w:ascii="宋体" w:hAnsi="宋体"/>
          <w:sz w:val="28"/>
          <w:szCs w:val="28"/>
        </w:rPr>
      </w:pPr>
      <w:bookmarkStart w:id="551" w:name="_Toc531963558"/>
      <w:bookmarkStart w:id="552" w:name="_Toc23315"/>
      <w:bookmarkStart w:id="553" w:name="_Toc32289_WPSOffice_Level1"/>
      <w:bookmarkStart w:id="554" w:name="_Toc32720_WPSOffice_Level1"/>
      <w:bookmarkStart w:id="555" w:name="_Toc5094_WPSOffice_Level1"/>
      <w:bookmarkStart w:id="556" w:name="_Toc12476_WPSOffice_Level1"/>
      <w:r>
        <w:rPr>
          <w:rFonts w:hint="eastAsia" w:ascii="宋体" w:hAnsi="宋体" w:cs="Times New Roman"/>
          <w:b/>
          <w:bCs/>
          <w:sz w:val="28"/>
          <w:szCs w:val="28"/>
        </w:rPr>
        <w:t>五、培养目标</w:t>
      </w:r>
      <w:r>
        <w:rPr>
          <w:rFonts w:hint="eastAsia" w:ascii="宋体" w:hAnsi="宋体" w:cs="Times New Roman"/>
          <w:b/>
          <w:bCs/>
          <w:sz w:val="28"/>
          <w:szCs w:val="28"/>
          <w:lang w:eastAsia="zh-CN"/>
        </w:rPr>
        <w:t>与</w:t>
      </w:r>
      <w:r>
        <w:rPr>
          <w:rFonts w:hint="eastAsia" w:ascii="宋体" w:hAnsi="宋体" w:cs="Times New Roman"/>
          <w:b/>
          <w:bCs/>
          <w:sz w:val="28"/>
          <w:szCs w:val="28"/>
        </w:rPr>
        <w:t>人才规格</w:t>
      </w:r>
      <w:bookmarkEnd w:id="551"/>
      <w:bookmarkEnd w:id="552"/>
      <w:bookmarkEnd w:id="553"/>
      <w:bookmarkEnd w:id="554"/>
      <w:bookmarkEnd w:id="555"/>
      <w:bookmarkEnd w:id="556"/>
    </w:p>
    <w:p>
      <w:pPr>
        <w:spacing w:line="480" w:lineRule="exact"/>
        <w:ind w:firstLine="562" w:firstLineChars="200"/>
        <w:rPr>
          <w:rFonts w:hint="eastAsia" w:ascii="宋体" w:hAnsi="宋体" w:cs="Times New Roman"/>
          <w:sz w:val="28"/>
          <w:szCs w:val="28"/>
        </w:rPr>
      </w:pPr>
      <w:r>
        <w:rPr>
          <w:rFonts w:hint="eastAsia" w:ascii="宋体" w:hAnsi="宋体"/>
          <w:b/>
          <w:bCs/>
          <w:sz w:val="28"/>
          <w:szCs w:val="28"/>
          <w:lang w:eastAsia="zh-CN"/>
        </w:rPr>
        <w:t>培养目标：</w:t>
      </w:r>
      <w:r>
        <w:rPr>
          <w:rFonts w:hint="eastAsia" w:ascii="宋体" w:hAnsi="宋体"/>
          <w:sz w:val="28"/>
          <w:szCs w:val="28"/>
        </w:rPr>
        <w:t>本专业主要面向模具制造行业及模具产品相关企业，培养在生产第一线胜任冲压、注塑成型模具制造、安装、调试及维修、模具品质管理、普通机床操作、数控机床操作、电加工机床操作、冲压设备操作、注塑成型设备操作等工作，具有公民基本素养和职业生涯发展基础的中等应用型技能人才。</w:t>
      </w:r>
    </w:p>
    <w:p>
      <w:pPr>
        <w:spacing w:line="480" w:lineRule="exact"/>
        <w:ind w:firstLine="562" w:firstLineChars="200"/>
        <w:rPr>
          <w:rFonts w:ascii="宋体" w:hAnsi="宋体" w:cs="Times New Roman"/>
          <w:sz w:val="28"/>
          <w:szCs w:val="28"/>
        </w:rPr>
      </w:pPr>
      <w:r>
        <w:rPr>
          <w:rFonts w:hint="eastAsia" w:ascii="宋体" w:hAnsi="宋体" w:cs="Times New Roman"/>
          <w:b/>
          <w:bCs/>
          <w:sz w:val="28"/>
          <w:szCs w:val="28"/>
          <w:lang w:eastAsia="zh-CN"/>
        </w:rPr>
        <w:t>人才规格：</w:t>
      </w:r>
      <w:r>
        <w:rPr>
          <w:rFonts w:hint="eastAsia" w:ascii="宋体" w:hAnsi="宋体" w:cs="Times New Roman"/>
          <w:sz w:val="28"/>
          <w:szCs w:val="28"/>
        </w:rPr>
        <w:t>具有良好的政治素质、职业道德和敬业精神，遵纪守法；具有良好的基本文化素质；掌握满足模具制造技术专业所需要的专业基础知识，具有较强的自学能力和拓宽专业知识的能力；具有模具制造技术专业能力，可在相关企业从事模具设备（以冲压机、注塑机为主），加工制造设备（以数控车床、数控铣床、加工中心、线切割电火花为主）的编程、加工、维护、保养和维修工作。经企业再培养，也可从事生产现场管理、计算机绘图及技术档案管理、产品检验与质量管理、数控设备销售与技术服务、CAD/CAM软件应用、模具相关设备的安装调试和维护维修等工作。</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本专业所培养的人才应具有以下职业素养、专业知识和技能：</w:t>
      </w:r>
    </w:p>
    <w:p>
      <w:pPr>
        <w:spacing w:line="480" w:lineRule="exact"/>
        <w:ind w:firstLine="420" w:firstLineChars="150"/>
        <w:rPr>
          <w:rFonts w:ascii="宋体" w:hAnsi="宋体" w:cs="Times New Roman"/>
          <w:sz w:val="28"/>
          <w:szCs w:val="28"/>
        </w:rPr>
      </w:pPr>
      <w:bookmarkStart w:id="557" w:name="_Toc5434_WPSOffice_Level2"/>
      <w:bookmarkStart w:id="558" w:name="_Toc502"/>
      <w:r>
        <w:rPr>
          <w:rFonts w:hint="eastAsia" w:ascii="宋体" w:hAnsi="宋体" w:cs="Times New Roman"/>
          <w:sz w:val="28"/>
          <w:szCs w:val="28"/>
        </w:rPr>
        <w:t>（一）职业素养</w:t>
      </w:r>
      <w:bookmarkEnd w:id="557"/>
      <w:bookmarkEnd w:id="558"/>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1.热爱本职工作，爱岗敬业，具备良好的道德品质；</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2.具备从事本专业工作的基本能力、职业技能、岗位适应能力和社会活动能力；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3.具有应用本专业的知识、技能来分析和解决实际问题的能力；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4.具有获取信息，学习新知识、新技能、新工艺和新方法的能力；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5.具有一定的信息收集和处理能力、知识更新能力、计算机应用能力；</w:t>
      </w:r>
      <w:r>
        <w:rPr>
          <w:rFonts w:ascii="宋体" w:hAnsi="宋体" w:cs="Times New Roman"/>
          <w:sz w:val="28"/>
          <w:szCs w:val="28"/>
        </w:rPr>
        <w:t xml:space="preserve">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6.具有较强的专业实践技能，并具有一定的创新精神；</w:t>
      </w:r>
    </w:p>
    <w:p>
      <w:pPr>
        <w:spacing w:line="480" w:lineRule="exact"/>
        <w:ind w:firstLine="420" w:firstLineChars="150"/>
        <w:rPr>
          <w:rFonts w:ascii="宋体" w:hAnsi="宋体" w:cs="Times New Roman"/>
          <w:sz w:val="28"/>
          <w:szCs w:val="28"/>
        </w:rPr>
      </w:pPr>
      <w:r>
        <w:rPr>
          <w:rFonts w:hint="eastAsia" w:ascii="宋体" w:hAnsi="宋体" w:cs="Times New Roman"/>
          <w:sz w:val="28"/>
          <w:szCs w:val="28"/>
        </w:rPr>
        <w:t xml:space="preserve"> 7.具有安全文明生产、节能环保和遵守操作规程的意识，具有7S管理的能力；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8.具有规范意识、标准意识和质量意识；</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9.具备有思想、有道德、有文化、有纪律的公民素质；</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10.具有吃苦耐劳、积极进取、勇于创新的职业适应素质。</w:t>
      </w:r>
    </w:p>
    <w:p>
      <w:pPr>
        <w:spacing w:line="480" w:lineRule="exact"/>
        <w:ind w:firstLine="420" w:firstLineChars="150"/>
        <w:rPr>
          <w:rFonts w:ascii="宋体" w:hAnsi="宋体" w:cs="Times New Roman"/>
          <w:sz w:val="28"/>
          <w:szCs w:val="28"/>
        </w:rPr>
      </w:pPr>
      <w:bookmarkStart w:id="559" w:name="_Toc6663_WPSOffice_Level2"/>
      <w:bookmarkStart w:id="560" w:name="_Toc22694"/>
      <w:r>
        <w:rPr>
          <w:rFonts w:hint="eastAsia" w:ascii="宋体" w:hAnsi="宋体" w:cs="Times New Roman"/>
          <w:sz w:val="28"/>
          <w:szCs w:val="28"/>
        </w:rPr>
        <w:t>（二）专业知识与技能</w:t>
      </w:r>
      <w:bookmarkEnd w:id="559"/>
      <w:bookmarkEnd w:id="560"/>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1.具备必需的文化基础知识；</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2.掌握计算机应用技术的基本知识；</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w:t>
      </w:r>
      <w:r>
        <w:rPr>
          <w:rFonts w:hint="eastAsia" w:ascii="宋体" w:hAnsi="宋体"/>
          <w:sz w:val="28"/>
          <w:szCs w:val="28"/>
        </w:rPr>
        <w:t xml:space="preserve"> 识读与绘制模具零件图、装配图及使用CAD软件绘图的能力</w:t>
      </w:r>
      <w:r>
        <w:rPr>
          <w:rFonts w:hint="eastAsia" w:ascii="宋体" w:hAnsi="宋体" w:cs="Times New Roman"/>
          <w:sz w:val="28"/>
          <w:szCs w:val="28"/>
        </w:rPr>
        <w:t>；</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4.掌握机械基础知识和基本技能，懂得机械工作原理，能准确表达机械技术要求。</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5.掌握必备的金属材料、材料热处理、金属加工工艺的知识和技能。</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6.具备</w:t>
      </w:r>
      <w:r>
        <w:rPr>
          <w:rFonts w:hint="eastAsia" w:ascii="宋体" w:hAnsi="宋体"/>
          <w:sz w:val="28"/>
          <w:szCs w:val="28"/>
        </w:rPr>
        <w:t>进行数控编程，操作数控铣床加工模具零件的能力</w:t>
      </w:r>
      <w:r>
        <w:rPr>
          <w:rFonts w:hint="eastAsia" w:ascii="宋体" w:hAnsi="宋体" w:cs="Times New Roman"/>
          <w:sz w:val="28"/>
          <w:szCs w:val="28"/>
        </w:rPr>
        <w:t>。</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7.具备</w:t>
      </w:r>
      <w:r>
        <w:rPr>
          <w:rFonts w:hint="eastAsia" w:ascii="宋体" w:hAnsi="宋体"/>
          <w:sz w:val="28"/>
          <w:szCs w:val="28"/>
        </w:rPr>
        <w:t>对模具零件进行钳工加工的能力</w:t>
      </w:r>
      <w:r>
        <w:rPr>
          <w:rFonts w:hint="eastAsia" w:ascii="宋体" w:hAnsi="宋体" w:cs="Times New Roman"/>
          <w:sz w:val="28"/>
          <w:szCs w:val="28"/>
        </w:rPr>
        <w:t>。</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8.</w:t>
      </w:r>
      <w:r>
        <w:rPr>
          <w:rFonts w:hint="eastAsia" w:ascii="宋体" w:hAnsi="宋体"/>
          <w:sz w:val="28"/>
          <w:szCs w:val="28"/>
        </w:rPr>
        <w:t>具备操作普通车床、普通铣床、磨床等通用机床加工模具零件的能力</w:t>
      </w:r>
      <w:r>
        <w:rPr>
          <w:rFonts w:hint="eastAsia" w:ascii="宋体" w:hAnsi="宋体" w:cs="Times New Roman"/>
          <w:sz w:val="28"/>
          <w:szCs w:val="28"/>
        </w:rPr>
        <w:t>。</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9.具备操作和使用数控机床的初步能力。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10.掌握数控加工的工艺与编程基本知识，具备中等复杂程度零件的工艺分析及加工能力， </w:t>
      </w:r>
    </w:p>
    <w:p>
      <w:pPr>
        <w:spacing w:line="480" w:lineRule="exact"/>
        <w:ind w:firstLine="560" w:firstLineChars="200"/>
        <w:rPr>
          <w:rFonts w:ascii="宋体" w:hAnsi="宋体" w:cs="Times New Roman"/>
          <w:sz w:val="28"/>
          <w:szCs w:val="28"/>
        </w:rPr>
      </w:pPr>
      <w:r>
        <w:rPr>
          <w:rFonts w:hint="eastAsia" w:ascii="宋体" w:hAnsi="宋体"/>
          <w:sz w:val="28"/>
          <w:szCs w:val="28"/>
        </w:rPr>
        <w:t>11</w:t>
      </w:r>
      <w:r>
        <w:rPr>
          <w:rFonts w:hint="eastAsia" w:ascii="宋体" w:hAnsi="宋体" w:cs="Times New Roman"/>
          <w:sz w:val="28"/>
          <w:szCs w:val="28"/>
        </w:rPr>
        <w:t>.</w:t>
      </w:r>
      <w:r>
        <w:rPr>
          <w:rFonts w:hint="eastAsia" w:ascii="宋体" w:hAnsi="宋体"/>
          <w:sz w:val="28"/>
          <w:szCs w:val="28"/>
        </w:rPr>
        <w:t>掌握数控电加工机床操作及程序编制能力</w:t>
      </w:r>
      <w:r>
        <w:rPr>
          <w:rFonts w:hint="eastAsia" w:ascii="宋体" w:hAnsi="宋体" w:cs="Times New Roman"/>
          <w:sz w:val="28"/>
          <w:szCs w:val="28"/>
        </w:rPr>
        <w:t>；</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12.了解模具设备结构及其工作原理的基本常识，具备基本的模具设备的维护、保养能力；</w:t>
      </w:r>
    </w:p>
    <w:p>
      <w:pPr>
        <w:spacing w:line="480" w:lineRule="exact"/>
        <w:ind w:firstLine="560" w:firstLineChars="200"/>
        <w:rPr>
          <w:rFonts w:ascii="宋体" w:hAnsi="宋体"/>
          <w:sz w:val="28"/>
          <w:szCs w:val="28"/>
        </w:rPr>
      </w:pPr>
      <w:r>
        <w:rPr>
          <w:rFonts w:hint="eastAsia" w:ascii="宋体" w:hAnsi="宋体"/>
          <w:sz w:val="28"/>
          <w:szCs w:val="28"/>
        </w:rPr>
        <w:t>13.掌握注塑、冲压等模具之间的区别及工艺特点；</w:t>
      </w:r>
    </w:p>
    <w:p>
      <w:pPr>
        <w:spacing w:line="480" w:lineRule="exact"/>
        <w:ind w:firstLine="560" w:firstLineChars="200"/>
        <w:rPr>
          <w:rFonts w:ascii="宋体" w:hAnsi="宋体" w:cs="Times New Roman"/>
          <w:sz w:val="28"/>
          <w:szCs w:val="28"/>
        </w:rPr>
      </w:pPr>
      <w:r>
        <w:rPr>
          <w:rFonts w:hint="eastAsia" w:ascii="宋体" w:hAnsi="宋体"/>
          <w:sz w:val="28"/>
          <w:szCs w:val="28"/>
        </w:rPr>
        <w:t>14</w:t>
      </w:r>
      <w:r>
        <w:rPr>
          <w:rFonts w:hint="eastAsia" w:ascii="宋体" w:hAnsi="宋体" w:cs="Times New Roman"/>
          <w:sz w:val="28"/>
          <w:szCs w:val="28"/>
        </w:rPr>
        <w:t>.</w:t>
      </w:r>
      <w:r>
        <w:rPr>
          <w:rFonts w:hint="eastAsia" w:ascii="宋体" w:hAnsi="宋体"/>
          <w:sz w:val="28"/>
          <w:szCs w:val="28"/>
        </w:rPr>
        <w:t>具备对冷冲压模具、注塑模具进行安装、调试、保养维护的能力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15.能进行</w:t>
      </w:r>
      <w:r>
        <w:rPr>
          <w:rFonts w:ascii="宋体" w:hAnsi="宋体" w:cs="Times New Roman"/>
          <w:sz w:val="28"/>
          <w:szCs w:val="28"/>
        </w:rPr>
        <w:t>CAD/CAM</w:t>
      </w:r>
      <w:r>
        <w:rPr>
          <w:rFonts w:hint="eastAsia" w:ascii="宋体" w:hAnsi="宋体" w:cs="Times New Roman"/>
          <w:sz w:val="28"/>
          <w:szCs w:val="28"/>
        </w:rPr>
        <w:t>软件基本操作的初步能力；</w:t>
      </w:r>
    </w:p>
    <w:p>
      <w:pPr>
        <w:spacing w:line="480" w:lineRule="exact"/>
        <w:ind w:firstLine="560" w:firstLineChars="200"/>
        <w:rPr>
          <w:rFonts w:hint="eastAsia" w:ascii="宋体" w:hAnsi="宋体" w:cs="Times New Roman"/>
          <w:sz w:val="28"/>
          <w:szCs w:val="28"/>
          <w:lang w:val="en-US" w:eastAsia="zh-CN"/>
        </w:rPr>
      </w:pPr>
      <w:r>
        <w:rPr>
          <w:rFonts w:hint="eastAsia" w:ascii="宋体" w:hAnsi="宋体" w:cs="Times New Roman"/>
          <w:sz w:val="28"/>
          <w:szCs w:val="28"/>
        </w:rPr>
        <w:t>16.</w:t>
      </w:r>
      <w:r>
        <w:rPr>
          <w:rFonts w:hint="eastAsia" w:ascii="宋体" w:hAnsi="宋体"/>
          <w:sz w:val="28"/>
          <w:szCs w:val="28"/>
        </w:rPr>
        <w:t xml:space="preserve"> 了解模具生产企业的生产组织、管理与质量控制的知识，具备初步的相应的能力</w:t>
      </w:r>
      <w:r>
        <w:rPr>
          <w:rFonts w:hint="eastAsia" w:ascii="宋体" w:hAnsi="宋体" w:cs="Times New Roman"/>
          <w:sz w:val="28"/>
          <w:szCs w:val="28"/>
        </w:rPr>
        <w:t>。</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jc w:val="left"/>
        <w:textAlignment w:val="auto"/>
        <w:outlineLvl w:val="1"/>
        <w:rPr>
          <w:rFonts w:hint="eastAsia" w:ascii="宋体" w:hAnsi="宋体" w:eastAsia="宋体" w:cs="Times New Roman"/>
          <w:sz w:val="28"/>
          <w:szCs w:val="28"/>
          <w:lang w:eastAsia="zh-CN"/>
        </w:rPr>
      </w:pPr>
      <w:bookmarkStart w:id="561" w:name="_Toc531963559"/>
      <w:bookmarkStart w:id="562" w:name="_Toc14462"/>
      <w:bookmarkStart w:id="563" w:name="_Toc1008_WPSOffice_Level1"/>
      <w:bookmarkStart w:id="564" w:name="_Toc15765_WPSOffice_Level1"/>
      <w:bookmarkStart w:id="565" w:name="_Toc3453_WPSOffice_Level1"/>
      <w:bookmarkStart w:id="566" w:name="_Toc7476_WPSOffice_Level1"/>
      <w:r>
        <w:rPr>
          <w:rFonts w:hint="eastAsia" w:ascii="宋体" w:hAnsi="宋体" w:cs="Times New Roman"/>
          <w:b/>
          <w:bCs/>
          <w:sz w:val="28"/>
          <w:szCs w:val="28"/>
        </w:rPr>
        <w:t>六、</w:t>
      </w:r>
      <w:bookmarkEnd w:id="561"/>
      <w:bookmarkEnd w:id="562"/>
      <w:r>
        <w:rPr>
          <w:rFonts w:hint="eastAsia" w:ascii="宋体" w:hAnsi="宋体" w:cs="Times New Roman"/>
          <w:b/>
          <w:bCs/>
          <w:sz w:val="28"/>
          <w:szCs w:val="28"/>
          <w:lang w:eastAsia="zh-CN"/>
        </w:rPr>
        <w:t>课程设置与要求</w:t>
      </w:r>
      <w:bookmarkEnd w:id="563"/>
      <w:bookmarkEnd w:id="564"/>
      <w:bookmarkEnd w:id="565"/>
      <w:bookmarkEnd w:id="566"/>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本专业课程设置分为公共基础课和专业技能课。</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专业技能课包括专业核心课及专业技能方向课，实习实训是专业技能课教学的重要内容，含校内外实训、顶岗实习等形式。</w:t>
      </w:r>
    </w:p>
    <w:p>
      <w:pPr>
        <w:keepNext w:val="0"/>
        <w:keepLines w:val="0"/>
        <w:pageBreakBefore w:val="0"/>
        <w:widowControl w:val="0"/>
        <w:kinsoku/>
        <w:wordWrap/>
        <w:overflowPunct/>
        <w:topLinePunct w:val="0"/>
        <w:autoSpaceDE/>
        <w:autoSpaceDN/>
        <w:bidi w:val="0"/>
        <w:adjustRightInd/>
        <w:snapToGrid/>
        <w:spacing w:line="288" w:lineRule="auto"/>
        <w:ind w:firstLine="560" w:firstLineChars="200"/>
        <w:textAlignment w:val="auto"/>
        <w:outlineLvl w:val="2"/>
        <w:rPr>
          <w:rFonts w:ascii="宋体" w:hAnsi="宋体" w:cs="Times New Roman"/>
          <w:color w:val="000000"/>
          <w:sz w:val="28"/>
          <w:szCs w:val="28"/>
        </w:rPr>
      </w:pPr>
      <w:bookmarkStart w:id="567" w:name="_Toc3808"/>
      <w:bookmarkStart w:id="568" w:name="_Toc18169_WPSOffice_Level2"/>
      <w:r>
        <w:rPr>
          <w:rFonts w:hint="eastAsia" w:ascii="宋体" w:hAnsi="宋体" w:cs="Times New Roman"/>
          <w:color w:val="000000"/>
          <w:sz w:val="28"/>
          <w:szCs w:val="28"/>
        </w:rPr>
        <w:t>（一）公开文化基础课程设置及教学要求</w:t>
      </w:r>
      <w:bookmarkEnd w:id="567"/>
      <w:bookmarkEnd w:id="568"/>
    </w:p>
    <w:tbl>
      <w:tblPr>
        <w:tblStyle w:val="14"/>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429"/>
        <w:gridCol w:w="5854"/>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color w:val="000000"/>
                <w:sz w:val="28"/>
                <w:szCs w:val="21"/>
              </w:rPr>
            </w:pPr>
            <w:r>
              <w:rPr>
                <w:rFonts w:hint="eastAsia" w:ascii="宋体" w:hAnsi="宋体" w:cs="Times New Roman"/>
                <w:b/>
                <w:color w:val="000000"/>
                <w:sz w:val="28"/>
                <w:szCs w:val="21"/>
              </w:rPr>
              <w:t>序号</w:t>
            </w:r>
          </w:p>
        </w:tc>
        <w:tc>
          <w:tcPr>
            <w:tcW w:w="14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color w:val="000000"/>
                <w:sz w:val="28"/>
                <w:szCs w:val="21"/>
              </w:rPr>
            </w:pPr>
            <w:r>
              <w:rPr>
                <w:rFonts w:hint="eastAsia" w:ascii="宋体" w:hAnsi="宋体" w:cs="Times New Roman"/>
                <w:b/>
                <w:color w:val="000000"/>
                <w:sz w:val="28"/>
                <w:szCs w:val="21"/>
              </w:rPr>
              <w:t>课程名称</w:t>
            </w:r>
          </w:p>
        </w:tc>
        <w:tc>
          <w:tcPr>
            <w:tcW w:w="58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color w:val="000000"/>
                <w:sz w:val="28"/>
                <w:szCs w:val="21"/>
              </w:rPr>
            </w:pPr>
            <w:r>
              <w:rPr>
                <w:rFonts w:hint="eastAsia" w:ascii="宋体" w:hAnsi="宋体" w:cs="Times New Roman"/>
                <w:b/>
                <w:color w:val="000000"/>
                <w:sz w:val="28"/>
                <w:szCs w:val="21"/>
              </w:rPr>
              <w:t>主要内容和要求</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color w:val="000000"/>
                <w:sz w:val="28"/>
                <w:szCs w:val="21"/>
              </w:rPr>
            </w:pPr>
            <w:r>
              <w:rPr>
                <w:rFonts w:hint="eastAsia" w:ascii="宋体" w:hAnsi="宋体" w:cs="Times New Roman"/>
                <w:b/>
                <w:color w:val="000000"/>
                <w:sz w:val="28"/>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1</w:t>
            </w:r>
          </w:p>
        </w:tc>
        <w:tc>
          <w:tcPr>
            <w:tcW w:w="1429"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cs="Times New Roman"/>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cs="Times New Roman"/>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80" w:firstLineChars="100"/>
              <w:textAlignment w:val="auto"/>
              <w:rPr>
                <w:rFonts w:hint="default" w:ascii="宋体" w:hAnsi="宋体" w:cs="Times New Roman"/>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80" w:firstLineChars="100"/>
              <w:textAlignment w:val="auto"/>
              <w:rPr>
                <w:rFonts w:hint="default" w:ascii="宋体" w:hAnsi="宋体" w:cs="Times New Roman"/>
                <w:color w:val="000000"/>
                <w:sz w:val="28"/>
                <w:szCs w:val="21"/>
              </w:rPr>
            </w:pPr>
            <w:r>
              <w:rPr>
                <w:rFonts w:hint="eastAsia" w:ascii="宋体" w:hAnsi="宋体" w:cs="Times New Roman"/>
                <w:color w:val="000000"/>
                <w:sz w:val="28"/>
                <w:szCs w:val="28"/>
              </w:rPr>
              <w:t>德育</w:t>
            </w:r>
          </w:p>
        </w:tc>
        <w:tc>
          <w:tcPr>
            <w:tcW w:w="58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560" w:firstLineChars="200"/>
              <w:textAlignment w:val="auto"/>
              <w:rPr>
                <w:rFonts w:hint="default" w:ascii="宋体" w:hAnsi="宋体" w:cs="Times New Roman"/>
                <w:color w:val="000000"/>
                <w:sz w:val="28"/>
                <w:szCs w:val="28"/>
              </w:rPr>
            </w:pPr>
            <w:r>
              <w:rPr>
                <w:rFonts w:hint="default" w:ascii="宋体" w:hAnsi="宋体" w:cs="Times New Roman"/>
                <w:color w:val="000000"/>
                <w:sz w:val="28"/>
                <w:szCs w:val="21"/>
              </w:rPr>
              <w:t>掌握职业生涯规划的基础知识和常用方法，树立正确的职业理想和职业观、择业观、创业观以及成才观，形成职业生涯规划的能力</w:t>
            </w:r>
            <w:r>
              <w:rPr>
                <w:rFonts w:hint="eastAsia" w:ascii="宋体" w:hAnsi="宋体" w:cs="Times New Roman"/>
                <w:color w:val="000000"/>
                <w:sz w:val="28"/>
                <w:szCs w:val="28"/>
              </w:rPr>
              <w:t>；知荣辱、有道德，自觉依法律己、避免违法犯罪,透视经济现象、拥护社会主义政治制度；坚持从客观实际出发，用辩证的观点看问题、树立积极的人生态度，在社会中发展自我、创造人生价值；树立心理健康意识，掌握一定的心理调适方法，做到理论与实际相结合，知、信、行相统一。</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2</w:t>
            </w:r>
          </w:p>
        </w:tc>
        <w:tc>
          <w:tcPr>
            <w:tcW w:w="14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语文</w:t>
            </w:r>
          </w:p>
        </w:tc>
        <w:tc>
          <w:tcPr>
            <w:tcW w:w="58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560" w:firstLineChars="200"/>
              <w:jc w:val="left"/>
              <w:textAlignment w:val="auto"/>
              <w:rPr>
                <w:rFonts w:hint="default" w:ascii="宋体" w:hAnsi="宋体" w:cs="Times New Roman"/>
                <w:color w:val="000000"/>
                <w:sz w:val="28"/>
                <w:szCs w:val="28"/>
              </w:rPr>
            </w:pPr>
            <w:r>
              <w:rPr>
                <w:rFonts w:hint="eastAsia" w:ascii="宋体" w:hAnsi="宋体" w:cs="Times New Roman"/>
                <w:color w:val="000000"/>
                <w:sz w:val="28"/>
                <w:szCs w:val="21"/>
              </w:rPr>
              <w:t>在九年义务教育的基础上，培养学生热爱祖国语言文字的思想感情，使学生进一步提高正确理解与运用祖国语言文字的能力，提高科学文化素养，以适应就业和创业的需要。指导学生学习必需的语文基础知识，掌握日常生活和职业岗位需要的现代文阅读能力、写作能力、口语交际能力，具有初步的文学作品欣赏能力和浅易文言文阅读能力。指导学生掌握基本的语文学习方法，养成自学和运用语文的良好习惯。引导学生重视语言的积累和感悟，接受优秀文化的熏陶，提高思想品德修养和审美情趣，形成良好的个性、健全的人格，促进职业生涯的发展。</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9" w:hRule="atLeast"/>
          <w:jc w:val="center"/>
        </w:trPr>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3</w:t>
            </w:r>
          </w:p>
        </w:tc>
        <w:tc>
          <w:tcPr>
            <w:tcW w:w="14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数学</w:t>
            </w:r>
          </w:p>
        </w:tc>
        <w:tc>
          <w:tcPr>
            <w:tcW w:w="58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560" w:firstLineChars="200"/>
              <w:jc w:val="left"/>
              <w:textAlignment w:val="auto"/>
              <w:rPr>
                <w:rFonts w:hint="default" w:ascii="宋体" w:hAnsi="宋体" w:cs="Times New Roman"/>
                <w:color w:val="000000"/>
                <w:sz w:val="28"/>
                <w:szCs w:val="21"/>
              </w:rPr>
            </w:pPr>
            <w:r>
              <w:rPr>
                <w:rFonts w:hint="eastAsia" w:ascii="宋体" w:hAnsi="宋体" w:cs="Times New Roman"/>
                <w:color w:val="000000"/>
                <w:sz w:val="28"/>
                <w:szCs w:val="21"/>
              </w:rPr>
              <w:t>掌握职业岗位和生活中所必要的数学基础知识。具备一定的计算能力、计算工具使用能力和数据处理能力，观察能力、空间想象能力、分析与解决问题能力和数学思维能力。养成良好的学习习惯、实践意识、创新意识和实事求是的科学态度，为学习专业课程打下基础。</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4</w:t>
            </w:r>
          </w:p>
        </w:tc>
        <w:tc>
          <w:tcPr>
            <w:tcW w:w="14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英语</w:t>
            </w:r>
          </w:p>
        </w:tc>
        <w:tc>
          <w:tcPr>
            <w:tcW w:w="58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560" w:firstLineChars="200"/>
              <w:jc w:val="left"/>
              <w:textAlignment w:val="auto"/>
              <w:rPr>
                <w:rFonts w:hint="default" w:ascii="宋体" w:hAnsi="宋体" w:cs="Times New Roman"/>
                <w:color w:val="000000"/>
                <w:sz w:val="28"/>
                <w:szCs w:val="21"/>
              </w:rPr>
            </w:pPr>
            <w:r>
              <w:rPr>
                <w:rFonts w:hint="eastAsia" w:ascii="宋体" w:hAnsi="宋体" w:cs="Times New Roman"/>
                <w:color w:val="000000"/>
                <w:sz w:val="28"/>
                <w:szCs w:val="21"/>
              </w:rPr>
              <w:t>掌握商贸专业英语的相关专业词汇，培养学生的日常商贸英语会话能力，并了解国际营销理念的新发展趋势 。通过该课程的学习，使学生们能胜任日常商贸营销活动中的基础读写工作，能草拟相应商贸往来函件。</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5</w:t>
            </w:r>
          </w:p>
        </w:tc>
        <w:tc>
          <w:tcPr>
            <w:tcW w:w="14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体育</w:t>
            </w:r>
          </w:p>
        </w:tc>
        <w:tc>
          <w:tcPr>
            <w:tcW w:w="58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560" w:firstLineChars="200"/>
              <w:jc w:val="left"/>
              <w:textAlignment w:val="auto"/>
              <w:rPr>
                <w:rFonts w:hint="default" w:ascii="宋体" w:hAnsi="宋体" w:cs="Times New Roman"/>
                <w:color w:val="000000"/>
                <w:sz w:val="28"/>
                <w:szCs w:val="21"/>
              </w:rPr>
            </w:pPr>
            <w:r>
              <w:rPr>
                <w:rFonts w:hint="eastAsia" w:ascii="宋体" w:hAnsi="宋体" w:cs="Times New Roman"/>
                <w:color w:val="000000"/>
                <w:sz w:val="28"/>
                <w:szCs w:val="21"/>
              </w:rPr>
              <w:t>在初中相关课程的基础上，进一步学习体育与卫生保健的基础知识和运动技能，使学生掌握科学锻炼和娱乐休闲的基本方法，养成自觉锻炼的习惯；培养学生自主锻炼、自我保健、自我评价和自我调控的意识，全面提高学生身心素质和社会适应能力，为学生终身锻炼、继续学习与创业立业奠定基础。</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6</w:t>
            </w:r>
          </w:p>
        </w:tc>
        <w:tc>
          <w:tcPr>
            <w:tcW w:w="14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计算机应用</w:t>
            </w:r>
          </w:p>
        </w:tc>
        <w:tc>
          <w:tcPr>
            <w:tcW w:w="58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560" w:firstLineChars="200"/>
              <w:jc w:val="left"/>
              <w:textAlignment w:val="auto"/>
              <w:rPr>
                <w:rFonts w:hint="default" w:ascii="宋体" w:hAnsi="宋体" w:cs="Times New Roman"/>
                <w:color w:val="000000"/>
                <w:sz w:val="28"/>
                <w:szCs w:val="21"/>
              </w:rPr>
            </w:pPr>
            <w:r>
              <w:rPr>
                <w:rFonts w:hint="eastAsia" w:ascii="宋体" w:hAnsi="宋体" w:cs="Times New Roman"/>
                <w:color w:val="000000"/>
                <w:sz w:val="28"/>
                <w:szCs w:val="21"/>
              </w:rPr>
              <w:t>在初中相关课程的基础上，进一步学习计算机的基础知识、常用操作系统的使用、文字处理软件的使用、计算机网络的基本操作和使用，使学生掌握计算机操作的基本技能，具有文字处理能力，数据处理能力，信息获取、整理、加工能力，网上交互能力，为学生以后的学习和工作打下基础。</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7</w:t>
            </w:r>
          </w:p>
        </w:tc>
        <w:tc>
          <w:tcPr>
            <w:tcW w:w="14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公共艺术</w:t>
            </w:r>
          </w:p>
        </w:tc>
        <w:tc>
          <w:tcPr>
            <w:tcW w:w="585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560" w:firstLineChars="200"/>
              <w:jc w:val="left"/>
              <w:textAlignment w:val="auto"/>
              <w:rPr>
                <w:rFonts w:hint="default" w:ascii="宋体" w:hAnsi="宋体" w:cs="Times New Roman"/>
                <w:color w:val="000000"/>
                <w:sz w:val="28"/>
                <w:szCs w:val="21"/>
              </w:rPr>
            </w:pPr>
            <w:r>
              <w:rPr>
                <w:rFonts w:hint="default" w:ascii="宋体" w:hAnsi="宋体" w:cs="Times New Roman"/>
                <w:color w:val="000000"/>
                <w:sz w:val="28"/>
                <w:szCs w:val="21"/>
              </w:rPr>
              <w:t>了解不同艺术类型的表现形式、审美特征和相互之间的联系与区别，培养学生艺术鉴赏兴趣。掌握欣赏艺术作品和创作艺术作品的基本方法，学会运用有关的基本知识、技能与原理，提高学生艺术鉴赏能力。增强学生对艺术的理解与分析评判的能力，开发学生创造潜能，提高学生综合素养，培养学生提高生活品质的意识。</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000000"/>
                <w:sz w:val="28"/>
                <w:szCs w:val="21"/>
              </w:rPr>
            </w:pPr>
            <w:r>
              <w:rPr>
                <w:rFonts w:hint="eastAsia" w:ascii="宋体" w:hAnsi="宋体" w:cs="Times New Roman"/>
                <w:color w:val="000000"/>
                <w:sz w:val="28"/>
                <w:szCs w:val="21"/>
              </w:rPr>
              <w:t>40</w:t>
            </w: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2"/>
        <w:rPr>
          <w:rFonts w:ascii="宋体" w:hAnsi="宋体" w:cs="宋体"/>
          <w:kern w:val="0"/>
          <w:sz w:val="28"/>
          <w:szCs w:val="28"/>
        </w:rPr>
      </w:pPr>
      <w:bookmarkStart w:id="569" w:name="_Toc32386_WPSOffice_Level2"/>
      <w:bookmarkStart w:id="570" w:name="_Toc9818"/>
      <w:r>
        <w:rPr>
          <w:rFonts w:hint="eastAsia" w:ascii="宋体" w:hAnsi="宋体" w:cs="宋体"/>
          <w:kern w:val="0"/>
          <w:sz w:val="28"/>
          <w:szCs w:val="28"/>
        </w:rPr>
        <w:t>(二)专业技能课</w:t>
      </w:r>
      <w:bookmarkEnd w:id="569"/>
      <w:bookmarkEnd w:id="570"/>
    </w:p>
    <w:p>
      <w:pPr>
        <w:adjustRightInd w:val="0"/>
        <w:snapToGrid w:val="0"/>
        <w:spacing w:line="460" w:lineRule="exact"/>
        <w:ind w:firstLine="840" w:firstLineChars="300"/>
        <w:rPr>
          <w:rFonts w:ascii="宋体" w:hAnsi="宋体" w:cs="Times New Roman"/>
          <w:sz w:val="28"/>
          <w:szCs w:val="28"/>
        </w:rPr>
      </w:pPr>
      <w:r>
        <w:rPr>
          <w:rFonts w:hint="eastAsia" w:ascii="宋体" w:hAnsi="宋体" w:cs="Times New Roman"/>
          <w:sz w:val="28"/>
          <w:szCs w:val="28"/>
        </w:rPr>
        <w:t>1．专业核心课</w:t>
      </w:r>
    </w:p>
    <w:tbl>
      <w:tblPr>
        <w:tblStyle w:val="14"/>
        <w:tblW w:w="9404" w:type="dxa"/>
        <w:jc w:val="center"/>
        <w:tblLayout w:type="fixed"/>
        <w:tblCellMar>
          <w:top w:w="0" w:type="dxa"/>
          <w:left w:w="0" w:type="dxa"/>
          <w:bottom w:w="0" w:type="dxa"/>
          <w:right w:w="0" w:type="dxa"/>
        </w:tblCellMar>
      </w:tblPr>
      <w:tblGrid>
        <w:gridCol w:w="765"/>
        <w:gridCol w:w="855"/>
        <w:gridCol w:w="5235"/>
        <w:gridCol w:w="795"/>
        <w:gridCol w:w="1754"/>
      </w:tblGrid>
      <w:tr>
        <w:tblPrEx>
          <w:tblCellMar>
            <w:top w:w="0" w:type="dxa"/>
            <w:left w:w="0" w:type="dxa"/>
            <w:bottom w:w="0" w:type="dxa"/>
            <w:right w:w="0" w:type="dxa"/>
          </w:tblCellMar>
        </w:tblPrEx>
        <w:trPr>
          <w:trHeight w:val="138" w:hRule="atLeast"/>
          <w:tblHeader/>
          <w:jc w:val="center"/>
        </w:trPr>
        <w:tc>
          <w:tcPr>
            <w:tcW w:w="76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序号</w:t>
            </w:r>
          </w:p>
        </w:tc>
        <w:tc>
          <w:tcPr>
            <w:tcW w:w="855"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课程名称</w:t>
            </w:r>
          </w:p>
        </w:tc>
        <w:tc>
          <w:tcPr>
            <w:tcW w:w="523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主要教学内容与教学要求</w:t>
            </w:r>
          </w:p>
        </w:tc>
        <w:tc>
          <w:tcPr>
            <w:tcW w:w="79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教学时数</w:t>
            </w:r>
          </w:p>
        </w:tc>
        <w:tc>
          <w:tcPr>
            <w:tcW w:w="1754"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教学建议与说明</w:t>
            </w:r>
          </w:p>
        </w:tc>
      </w:tr>
      <w:tr>
        <w:tblPrEx>
          <w:tblCellMar>
            <w:top w:w="0" w:type="dxa"/>
            <w:left w:w="0" w:type="dxa"/>
            <w:bottom w:w="0" w:type="dxa"/>
            <w:right w:w="0" w:type="dxa"/>
          </w:tblCellMar>
        </w:tblPrEx>
        <w:trPr>
          <w:trHeight w:val="138"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w:t>
            </w: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机械制图</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课程主要讲授机械制图和国家制图标准的基本知识。重点讲解三视图、零件图、装配图绘图与识图，公差配合和国家标准知识。强调机械零件图、装配图的识读能力培养，使学生能正确地阅读和绘制机械零件图和中等复杂程度的装配图。掌握机械零件配合关系，能查阅机械零件手册和有关的国家标准，学会尺寸、公差配合与表面粗糙度等符号的标注方法。</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160</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建议采用知识引入和项目教学相结合的方法，理论教学和实训结合。</w:t>
            </w:r>
          </w:p>
        </w:tc>
      </w:tr>
      <w:tr>
        <w:tblPrEx>
          <w:tblCellMar>
            <w:top w:w="0" w:type="dxa"/>
            <w:left w:w="0" w:type="dxa"/>
            <w:bottom w:w="0" w:type="dxa"/>
            <w:right w:w="0" w:type="dxa"/>
          </w:tblCellMar>
        </w:tblPrEx>
        <w:trPr>
          <w:trHeight w:val="1500"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2</w:t>
            </w: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机械基础</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本课程将金属材料、工程力学、机械原理、机械零件、液压控制等课程的内容优化组合。金属材料重点讲授</w:t>
            </w:r>
            <w:r>
              <w:rPr>
                <w:rFonts w:hint="eastAsia" w:ascii="宋体" w:hAnsi="宋体" w:eastAsia="宋体" w:cs="宋体"/>
                <w:kern w:val="0"/>
                <w:sz w:val="28"/>
                <w:szCs w:val="28"/>
              </w:rPr>
              <w:t>金属性能和热处理，金属材料与非金属材料的牌号和用途。</w:t>
            </w:r>
            <w:r>
              <w:rPr>
                <w:rFonts w:hint="eastAsia" w:ascii="宋体" w:hAnsi="宋体" w:eastAsia="宋体" w:cs="宋体"/>
                <w:sz w:val="28"/>
                <w:szCs w:val="28"/>
              </w:rPr>
              <w:t>工程力学部分重点讲授静力学、材料在拉、压、弯、扭、剪等典型变形下的力学性能及强度校核的基本知识。机械设计部分重点突出机构原理、运动分析，机械零件的结构要素、工艺要素、零件的强度概念等。</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160</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sz w:val="28"/>
                <w:szCs w:val="28"/>
              </w:rPr>
              <w:t>建议选取典型案例,进行分析讨论</w:t>
            </w:r>
          </w:p>
        </w:tc>
      </w:tr>
      <w:tr>
        <w:tblPrEx>
          <w:tblCellMar>
            <w:top w:w="0" w:type="dxa"/>
            <w:left w:w="0" w:type="dxa"/>
            <w:bottom w:w="0" w:type="dxa"/>
            <w:right w:w="0" w:type="dxa"/>
          </w:tblCellMar>
        </w:tblPrEx>
        <w:trPr>
          <w:trHeight w:val="2760"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3</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模具钳工</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主要进行包括锯、锉、钻、刮、划线等钳工基本技能的操作，使学生具备制作配合件的能力。</w:t>
            </w:r>
            <w:r>
              <w:rPr>
                <w:rFonts w:hint="eastAsia" w:ascii="宋体" w:hAnsi="宋体" w:eastAsia="宋体" w:cs="宋体"/>
                <w:kern w:val="0"/>
                <w:sz w:val="28"/>
                <w:szCs w:val="28"/>
              </w:rPr>
              <w:t>使学生初步掌握营销策划的基本步骤和方法，熟悉市场营销活动的基本流程及相关技术。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同时对模具进行结构认知。</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120</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建议采用知识引入、分组学习和项目教学相结合的方法</w:t>
            </w:r>
          </w:p>
        </w:tc>
      </w:tr>
      <w:tr>
        <w:tblPrEx>
          <w:tblCellMar>
            <w:top w:w="0" w:type="dxa"/>
            <w:left w:w="0" w:type="dxa"/>
            <w:bottom w:w="0" w:type="dxa"/>
            <w:right w:w="0" w:type="dxa"/>
          </w:tblCellMar>
        </w:tblPrEx>
        <w:trPr>
          <w:trHeight w:val="3220"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4</w:t>
            </w: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计算机绘图</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掌握AUTO CAD 绘图软件的工作界面和绘图环境，基本图形的 绘制，基本图形的编辑，尺寸标注；掌握简单三维图形的绘制。能够应用该软件绘制一般复杂程度的机械零件图纸，为今后学习数控编程和数控加工自动编程打下基础。考取国家劳动部Autocad中级操作员证书。</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80</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建议采用知识引入和项目教学相结合的方法，理论讲解和实训两部分</w:t>
            </w:r>
          </w:p>
        </w:tc>
      </w:tr>
      <w:tr>
        <w:tblPrEx>
          <w:tblCellMar>
            <w:top w:w="0" w:type="dxa"/>
            <w:left w:w="0" w:type="dxa"/>
            <w:bottom w:w="0" w:type="dxa"/>
            <w:right w:w="0" w:type="dxa"/>
          </w:tblCellMar>
        </w:tblPrEx>
        <w:trPr>
          <w:trHeight w:val="90"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5</w:t>
            </w: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公差配合与技术测量基础</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掌握尺寸公差、形状和位置公差及表面粗糙度的基本概念；能熟练使用相关国家标准中的公差数据；掌握常用量具的使用及其测量技术。</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三坐标测量(16学时)使学生了解三坐标测量机的基础知识，掌握逆向设计的基本概念；以及能够运用三坐标测量机进行工件的尺寸与公差测量、逆向工程数据采集操作方法。</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40</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建议采用知识引入和项目教学相结合的方法，理论讲解和实训两部分</w:t>
            </w:r>
          </w:p>
        </w:tc>
      </w:tr>
      <w:tr>
        <w:tblPrEx>
          <w:tblCellMar>
            <w:top w:w="0" w:type="dxa"/>
            <w:left w:w="0" w:type="dxa"/>
            <w:bottom w:w="0" w:type="dxa"/>
            <w:right w:w="0" w:type="dxa"/>
          </w:tblCellMar>
        </w:tblPrEx>
        <w:trPr>
          <w:trHeight w:val="2480"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6</w:t>
            </w: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电工电子技术基础</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color w:val="333333"/>
                <w:sz w:val="28"/>
                <w:szCs w:val="28"/>
                <w:shd w:val="clear" w:color="auto" w:fill="FFFFFF"/>
              </w:rPr>
              <w:t>内容包括：电路模型和电路的基本定律、电路的分析方法、交流电路、一阶电路的时域分析、基本放大电路、集成运算放大器、直流稳压电源、集成门电路及组合逻辑电路、集成触发器及时序逻辑电路、电动机与电气控制技术、EWB简介、应用举例等。</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40</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sz w:val="28"/>
                <w:szCs w:val="28"/>
              </w:rPr>
            </w:pPr>
            <w:r>
              <w:rPr>
                <w:rFonts w:hint="eastAsia" w:ascii="宋体" w:hAnsi="宋体" w:eastAsia="宋体" w:cs="宋体"/>
                <w:kern w:val="0"/>
                <w:sz w:val="28"/>
                <w:szCs w:val="28"/>
              </w:rPr>
              <w:t>建议采用知识引入、分组学习和项目教学相结合的方法</w:t>
            </w:r>
          </w:p>
        </w:tc>
      </w:tr>
      <w:tr>
        <w:tblPrEx>
          <w:tblCellMar>
            <w:top w:w="0" w:type="dxa"/>
            <w:left w:w="0" w:type="dxa"/>
            <w:bottom w:w="0" w:type="dxa"/>
            <w:right w:w="0" w:type="dxa"/>
          </w:tblCellMar>
        </w:tblPrEx>
        <w:trPr>
          <w:trHeight w:val="90"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7</w:t>
            </w: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数控编程与仿真</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60" w:lineRule="exact"/>
              <w:ind w:left="0" w:right="0"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本专业领域方向的核心技能培训课程。主要介绍典型数控车床、铣床、加工中心等机床的性能、典型部件的工作原理、机构特点与调整方法，数控车床、数控铣床与加工中心编程的基本知识，数控加工的工艺分析与处理、数值计算、数控加工刀具选用、各种常用编程指令与操作规程。熟练掌握数控车削编程及加工（子程序，公、英制螺纹，固定循环，复杂零件）、数控铣床编程及加工（基本编程，刀具半径及长度补偿，复杂轮廓，宏指令及典型曲面）、DNC和网络数控等知识，熟练掌握典型数控系统的操作，具有手工编写中等复杂程度零件的工艺设计、程序编制、刀具选择、对刀、试切调整、参数设置、运行报警识别处理等操作，最终完成零件加工全过程的基本能力。</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40</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建议采用知识引入、分组学习和项目教学相结合的方法</w:t>
            </w:r>
          </w:p>
        </w:tc>
      </w:tr>
      <w:tr>
        <w:tblPrEx>
          <w:tblCellMar>
            <w:top w:w="0" w:type="dxa"/>
            <w:left w:w="0" w:type="dxa"/>
            <w:bottom w:w="0" w:type="dxa"/>
            <w:right w:w="0" w:type="dxa"/>
          </w:tblCellMar>
        </w:tblPrEx>
        <w:trPr>
          <w:trHeight w:val="1785"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8</w:t>
            </w: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60" w:lineRule="exact"/>
              <w:ind w:left="0" w:right="0"/>
              <w:jc w:val="both"/>
              <w:textAlignment w:val="auto"/>
              <w:rPr>
                <w:rFonts w:hint="eastAsia" w:ascii="宋体" w:hAnsi="宋体" w:eastAsia="宋体" w:cs="宋体"/>
                <w:kern w:val="0"/>
                <w:sz w:val="28"/>
                <w:szCs w:val="28"/>
              </w:rPr>
            </w:pPr>
            <w:r>
              <w:rPr>
                <w:rFonts w:hint="eastAsia" w:ascii="宋体" w:hAnsi="宋体" w:eastAsia="宋体" w:cs="宋体"/>
                <w:bCs/>
                <w:color w:val="000000"/>
                <w:spacing w:val="15"/>
                <w:kern w:val="0"/>
                <w:sz w:val="28"/>
                <w:szCs w:val="28"/>
              </w:rPr>
              <w:t>车工技能实训</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本课程主要学习普通车床的基本操作，普车刀具的刃磨，相关量具的使用，掌握车削的基本工艺和工艺安排，车床的日常维护和保养。</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60" w:lineRule="exact"/>
              <w:ind w:left="0" w:right="0"/>
              <w:jc w:val="both"/>
              <w:textAlignment w:val="auto"/>
              <w:rPr>
                <w:rFonts w:hint="eastAsia" w:ascii="宋体" w:hAnsi="宋体" w:eastAsia="宋体" w:cs="宋体"/>
                <w:kern w:val="0"/>
                <w:sz w:val="28"/>
                <w:szCs w:val="28"/>
              </w:rPr>
            </w:pPr>
            <w:r>
              <w:rPr>
                <w:rFonts w:hint="eastAsia" w:ascii="宋体" w:hAnsi="宋体" w:eastAsia="宋体" w:cs="宋体"/>
                <w:kern w:val="0"/>
                <w:sz w:val="28"/>
                <w:szCs w:val="28"/>
              </w:rPr>
              <w:t>40</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60" w:lineRule="exact"/>
              <w:ind w:left="0" w:right="0"/>
              <w:jc w:val="both"/>
              <w:textAlignment w:val="auto"/>
              <w:rPr>
                <w:rFonts w:hint="eastAsia" w:ascii="宋体" w:hAnsi="宋体" w:eastAsia="宋体" w:cs="宋体"/>
                <w:kern w:val="0"/>
                <w:sz w:val="28"/>
                <w:szCs w:val="28"/>
              </w:rPr>
            </w:pPr>
            <w:r>
              <w:rPr>
                <w:rFonts w:hint="eastAsia" w:ascii="宋体" w:hAnsi="宋体" w:eastAsia="宋体" w:cs="宋体"/>
                <w:sz w:val="28"/>
                <w:szCs w:val="28"/>
              </w:rPr>
              <w:t>课堂讲解及讨论与演示、实训两部分</w:t>
            </w:r>
          </w:p>
        </w:tc>
      </w:tr>
      <w:tr>
        <w:tblPrEx>
          <w:tblCellMar>
            <w:top w:w="0" w:type="dxa"/>
            <w:left w:w="0" w:type="dxa"/>
            <w:bottom w:w="0" w:type="dxa"/>
            <w:right w:w="0" w:type="dxa"/>
          </w:tblCellMar>
        </w:tblPrEx>
        <w:trPr>
          <w:trHeight w:val="1885"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9</w:t>
            </w: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60" w:lineRule="exact"/>
              <w:ind w:left="0" w:right="0"/>
              <w:jc w:val="both"/>
              <w:textAlignment w:val="auto"/>
              <w:rPr>
                <w:rFonts w:hint="eastAsia" w:ascii="宋体" w:hAnsi="宋体" w:eastAsia="宋体" w:cs="宋体"/>
                <w:kern w:val="0"/>
                <w:sz w:val="28"/>
                <w:szCs w:val="28"/>
              </w:rPr>
            </w:pPr>
            <w:r>
              <w:rPr>
                <w:rFonts w:hint="eastAsia" w:ascii="宋体" w:hAnsi="宋体" w:eastAsia="宋体" w:cs="宋体"/>
                <w:kern w:val="0"/>
                <w:sz w:val="28"/>
                <w:szCs w:val="28"/>
              </w:rPr>
              <w:t>普铣/磨床实训</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jc w:val="both"/>
              <w:textAlignment w:val="auto"/>
              <w:rPr>
                <w:rFonts w:hint="eastAsia" w:ascii="宋体" w:hAnsi="宋体" w:eastAsia="宋体" w:cs="宋体"/>
                <w:kern w:val="0"/>
                <w:sz w:val="28"/>
                <w:szCs w:val="28"/>
              </w:rPr>
            </w:pPr>
            <w:r>
              <w:rPr>
                <w:rFonts w:hint="eastAsia" w:ascii="宋体" w:hAnsi="宋体" w:eastAsia="宋体" w:cs="宋体"/>
                <w:kern w:val="0"/>
                <w:sz w:val="28"/>
                <w:szCs w:val="28"/>
              </w:rPr>
              <w:t>本课程主要是学习普通铣床和磨床的基本操作，掌握相关产品生产制造的基本工艺和工艺安排 ，相关量具的使用，机床的日常维护和保养。</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60" w:lineRule="exact"/>
              <w:ind w:left="0" w:right="0"/>
              <w:jc w:val="both"/>
              <w:textAlignment w:val="auto"/>
              <w:rPr>
                <w:rFonts w:hint="eastAsia" w:ascii="宋体" w:hAnsi="宋体" w:eastAsia="宋体" w:cs="宋体"/>
                <w:kern w:val="0"/>
                <w:sz w:val="28"/>
                <w:szCs w:val="28"/>
              </w:rPr>
            </w:pPr>
            <w:r>
              <w:rPr>
                <w:rFonts w:hint="eastAsia" w:ascii="宋体" w:hAnsi="宋体" w:eastAsia="宋体" w:cs="宋体"/>
                <w:kern w:val="0"/>
                <w:sz w:val="28"/>
                <w:szCs w:val="28"/>
              </w:rPr>
              <w:t>60</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60" w:lineRule="exact"/>
              <w:ind w:left="0" w:right="0"/>
              <w:jc w:val="both"/>
              <w:textAlignment w:val="auto"/>
              <w:rPr>
                <w:rFonts w:hint="eastAsia" w:ascii="宋体" w:hAnsi="宋体" w:eastAsia="宋体" w:cs="宋体"/>
                <w:kern w:val="0"/>
                <w:sz w:val="28"/>
                <w:szCs w:val="28"/>
              </w:rPr>
            </w:pPr>
            <w:r>
              <w:rPr>
                <w:rFonts w:hint="eastAsia" w:ascii="宋体" w:hAnsi="宋体" w:eastAsia="宋体" w:cs="宋体"/>
                <w:sz w:val="28"/>
                <w:szCs w:val="28"/>
              </w:rPr>
              <w:t>课堂讲解及讨论与演示、实训两部分</w:t>
            </w:r>
          </w:p>
        </w:tc>
      </w:tr>
      <w:tr>
        <w:tblPrEx>
          <w:tblCellMar>
            <w:top w:w="0" w:type="dxa"/>
            <w:left w:w="0" w:type="dxa"/>
            <w:bottom w:w="0" w:type="dxa"/>
            <w:right w:w="0" w:type="dxa"/>
          </w:tblCellMar>
        </w:tblPrEx>
        <w:trPr>
          <w:trHeight w:val="1975"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10</w:t>
            </w: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both"/>
              <w:textAlignment w:val="auto"/>
              <w:rPr>
                <w:rFonts w:hint="eastAsia" w:ascii="宋体" w:hAnsi="宋体" w:eastAsia="宋体" w:cs="宋体"/>
                <w:kern w:val="0"/>
                <w:sz w:val="28"/>
                <w:szCs w:val="28"/>
              </w:rPr>
            </w:pPr>
            <w:r>
              <w:rPr>
                <w:rFonts w:hint="eastAsia" w:ascii="宋体" w:hAnsi="宋体" w:eastAsia="宋体" w:cs="宋体"/>
                <w:sz w:val="28"/>
                <w:szCs w:val="28"/>
              </w:rPr>
              <w:t>线切割电加工实训</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掌握电火花、线切割加工、数控雕刻加工等特种加工技术的基本规律；掌握加工设备、机床的操作方法的基本原理。</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both"/>
              <w:textAlignment w:val="auto"/>
              <w:rPr>
                <w:rFonts w:hint="eastAsia" w:ascii="宋体" w:hAnsi="宋体" w:eastAsia="宋体" w:cs="宋体"/>
                <w:kern w:val="0"/>
                <w:sz w:val="28"/>
                <w:szCs w:val="28"/>
              </w:rPr>
            </w:pPr>
            <w:r>
              <w:rPr>
                <w:rFonts w:hint="eastAsia" w:ascii="宋体" w:hAnsi="宋体" w:eastAsia="宋体" w:cs="宋体"/>
                <w:kern w:val="0"/>
                <w:sz w:val="28"/>
                <w:szCs w:val="28"/>
              </w:rPr>
              <w:t>140</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both"/>
              <w:textAlignment w:val="auto"/>
              <w:rPr>
                <w:rFonts w:hint="eastAsia" w:ascii="宋体" w:hAnsi="宋体" w:eastAsia="宋体" w:cs="宋体"/>
                <w:kern w:val="0"/>
                <w:sz w:val="28"/>
                <w:szCs w:val="28"/>
              </w:rPr>
            </w:pPr>
            <w:r>
              <w:rPr>
                <w:rFonts w:hint="eastAsia" w:ascii="宋体" w:hAnsi="宋体" w:eastAsia="宋体" w:cs="宋体"/>
                <w:sz w:val="28"/>
                <w:szCs w:val="28"/>
              </w:rPr>
              <w:t>课堂讲解及讨论与演示、实训两部分</w:t>
            </w:r>
          </w:p>
        </w:tc>
      </w:tr>
      <w:tr>
        <w:tblPrEx>
          <w:tblCellMar>
            <w:top w:w="0" w:type="dxa"/>
            <w:left w:w="0" w:type="dxa"/>
            <w:bottom w:w="0" w:type="dxa"/>
            <w:right w:w="0" w:type="dxa"/>
          </w:tblCellMar>
        </w:tblPrEx>
        <w:trPr>
          <w:trHeight w:val="1800"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11</w:t>
            </w: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数铣实训</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textAlignment w:val="auto"/>
              <w:rPr>
                <w:rFonts w:hint="eastAsia" w:ascii="宋体" w:hAnsi="宋体" w:eastAsia="宋体" w:cs="宋体"/>
                <w:kern w:val="0"/>
                <w:sz w:val="28"/>
                <w:szCs w:val="28"/>
              </w:rPr>
            </w:pPr>
            <w:r>
              <w:rPr>
                <w:rFonts w:hint="eastAsia" w:ascii="宋体" w:hAnsi="宋体" w:eastAsia="宋体" w:cs="宋体"/>
                <w:sz w:val="28"/>
                <w:szCs w:val="28"/>
              </w:rPr>
              <w:t>讲授CAD/CAM系统的基本原理和构成，典型的CAD/CAM软件(MasterCAM)的使用方法，典型零件的三维造型，零件的加工工艺，刀具路径的生成，加工过程的刀具轨迹和实体仿真，刀具轨迹编辑与修改，后置处理器的合理选用与生成数控加工程序。使学生获得机械CAD/CAM技术的基本理论和基础知识；掌握CAD/CAM系统硬件配置的一般原则；熟练掌握常用CAD/CAM软件的应用方法，完成中等复杂程度零件的三维造型，具备选择刀具和加工方法、后置处理、生成数控加工程序，并在数控机床上完成零件加工的能力。具备获得中级数控编程工艺员职业技能等级证书的能力。</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在熟悉数控车床，数控铣床、加工中心的结构特点、主要功能，数控机床日常维护知识的基础上，熟练掌握本专业常用数控车床数控系统（广州数控）的控制功能，编程指令、编程方法，掌握数控车床的基本操作。熟练掌握本专业数控铣床与加工中心常用数控系统（FANUC 0i）的控制功能、编程指令、编程方法，掌握数控铣床、加工中心中级操作工的相应的理论知识和操作技能。</w:t>
            </w:r>
            <w:r>
              <w:rPr>
                <w:rFonts w:hint="eastAsia" w:ascii="宋体" w:hAnsi="宋体" w:eastAsia="宋体" w:cs="宋体"/>
                <w:sz w:val="28"/>
                <w:szCs w:val="28"/>
              </w:rPr>
              <w:t>考取国家劳动部数控车工（四级）操作员证书、数控铣工（四级）操作员证书。</w:t>
            </w:r>
            <w:r>
              <w:rPr>
                <w:rFonts w:hint="eastAsia" w:ascii="宋体" w:hAnsi="宋体" w:eastAsia="宋体" w:cs="宋体"/>
                <w:kern w:val="0"/>
                <w:sz w:val="28"/>
                <w:szCs w:val="28"/>
              </w:rPr>
              <w:t xml:space="preserve"> </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240</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sz w:val="28"/>
                <w:szCs w:val="28"/>
              </w:rPr>
              <w:t>采用课程教学与实训交叉融合的教学方法，提高教学效果。</w:t>
            </w:r>
          </w:p>
        </w:tc>
      </w:tr>
      <w:tr>
        <w:tblPrEx>
          <w:tblCellMar>
            <w:top w:w="0" w:type="dxa"/>
            <w:left w:w="0" w:type="dxa"/>
            <w:bottom w:w="0" w:type="dxa"/>
            <w:right w:w="0" w:type="dxa"/>
          </w:tblCellMar>
        </w:tblPrEx>
        <w:trPr>
          <w:trHeight w:val="4095"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12</w:t>
            </w: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bCs/>
                <w:color w:val="000000"/>
                <w:spacing w:val="15"/>
                <w:kern w:val="0"/>
                <w:sz w:val="28"/>
                <w:szCs w:val="28"/>
              </w:rPr>
              <w:t>冲压注塑模具</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课程主要讲授冲压基本知识、冲裁工艺与模具设计、弯曲工艺与弯曲模具结构、拉深工艺与模具结构、其他成形工艺与模具结构、级进模结构、冲压工艺规程的编制。本课程主要讲授塑料概述、塑料的模塑（注射模塑、压缩模塑、压注模塑）工艺、塑料制品的工艺性、塑料模的分类和注射模及压缩模等模具的结构。包含冷冲模课程设计、塑料模课程设计。</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80</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建议采用知识引入、分组学习和项目教学相结合的方法</w:t>
            </w:r>
          </w:p>
        </w:tc>
      </w:tr>
      <w:tr>
        <w:tblPrEx>
          <w:tblCellMar>
            <w:top w:w="0" w:type="dxa"/>
            <w:left w:w="0" w:type="dxa"/>
            <w:bottom w:w="0" w:type="dxa"/>
            <w:right w:w="0" w:type="dxa"/>
          </w:tblCellMar>
        </w:tblPrEx>
        <w:trPr>
          <w:trHeight w:val="1900"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13</w:t>
            </w: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模具制造综合实训</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通过本课程教学，让学生完成简易的冲压模具和注塑模具零件图和装配图的绘制。掌握冲压和注塑模具典型零件的生产工艺和加工流程。</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80</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sz w:val="28"/>
                <w:szCs w:val="28"/>
              </w:rPr>
              <w:t>课堂讲解及讨论与演示、实训两部分</w:t>
            </w:r>
          </w:p>
        </w:tc>
      </w:tr>
      <w:tr>
        <w:tblPrEx>
          <w:tblCellMar>
            <w:top w:w="0" w:type="dxa"/>
            <w:left w:w="0" w:type="dxa"/>
            <w:bottom w:w="0" w:type="dxa"/>
            <w:right w:w="0" w:type="dxa"/>
          </w:tblCellMar>
        </w:tblPrEx>
        <w:trPr>
          <w:trHeight w:val="2070"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14</w:t>
            </w: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bCs/>
                <w:color w:val="000000"/>
                <w:spacing w:val="15"/>
                <w:kern w:val="0"/>
                <w:sz w:val="28"/>
                <w:szCs w:val="28"/>
              </w:rPr>
              <w:t>Pro/e造型与分模</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sz w:val="28"/>
                <w:szCs w:val="28"/>
              </w:rPr>
              <w:t>本课程主要是学习Pro/e软件的操作界面；Pro/e建模模块的使用；Pro/e装配模块的使用；演练了Pro/e在实际设计过程中的应用。为后面Pro/e模具设计课程与自动化编程课程学习做了准备。模具设计主要内容包括Pro/e模具设计模块的装载功能、收缩率、定义坐标系、创建工件、型芯、型腔、镶块、滑块以及抽芯机构、浇注系统、冷却系统、电极、创建模具材料清单和模具图等模具应用。</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108</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sz w:val="28"/>
                <w:szCs w:val="28"/>
              </w:rPr>
              <w:t>课堂讲解及讨论与演示、实训两部分</w:t>
            </w:r>
          </w:p>
        </w:tc>
      </w:tr>
      <w:tr>
        <w:tblPrEx>
          <w:tblCellMar>
            <w:top w:w="0" w:type="dxa"/>
            <w:left w:w="0" w:type="dxa"/>
            <w:bottom w:w="0" w:type="dxa"/>
            <w:right w:w="0" w:type="dxa"/>
          </w:tblCellMar>
        </w:tblPrEx>
        <w:trPr>
          <w:trHeight w:val="2505"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15</w:t>
            </w: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工装夹具</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通过该课程的学习，使学生在熟悉零件装夹的特点和要求，掌握工艺过程和工艺规程的编制方法，熟悉加工精度的理论，了解夹具的组成和零件分类。具备初步设计简易夹具的能力。</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36</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建议采用知识引入、分组学习和项目教学相结合的方法</w:t>
            </w:r>
          </w:p>
        </w:tc>
      </w:tr>
      <w:tr>
        <w:tblPrEx>
          <w:tblCellMar>
            <w:top w:w="0" w:type="dxa"/>
            <w:left w:w="0" w:type="dxa"/>
            <w:bottom w:w="0" w:type="dxa"/>
            <w:right w:w="0" w:type="dxa"/>
          </w:tblCellMar>
        </w:tblPrEx>
        <w:trPr>
          <w:trHeight w:val="8790" w:hRule="atLeast"/>
          <w:jc w:val="center"/>
        </w:trPr>
        <w:tc>
          <w:tcPr>
            <w:tcW w:w="765" w:type="dxa"/>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16</w:t>
            </w:r>
          </w:p>
        </w:tc>
        <w:tc>
          <w:tcPr>
            <w:tcW w:w="85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机床维修电工</w:t>
            </w:r>
          </w:p>
        </w:tc>
        <w:tc>
          <w:tcPr>
            <w:tcW w:w="523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20"/>
              <w:jc w:val="both"/>
              <w:textAlignment w:val="auto"/>
              <w:rPr>
                <w:rFonts w:hint="eastAsia" w:ascii="宋体" w:hAnsi="宋体" w:eastAsia="宋体" w:cs="宋体"/>
                <w:sz w:val="28"/>
                <w:szCs w:val="28"/>
              </w:rPr>
            </w:pPr>
            <w:r>
              <w:rPr>
                <w:rFonts w:hint="eastAsia" w:ascii="宋体" w:hAnsi="宋体" w:eastAsia="宋体" w:cs="宋体"/>
                <w:sz w:val="28"/>
                <w:szCs w:val="28"/>
              </w:rPr>
              <w:t>本专业领域方向的重要技术课程。本课程融合机床低压电气控制、数控系统原理与接口、伺服驱动技术、光栅与编码器等方面的基本知识，主要讲授机床常用低压电器的工作原理与选用，机床电气控制系统的基本环节，典型数控机床强电控制线路的工作原理、控制特点，数控系统的控制接口特性与作用，开环、半闭环、闭环控制的原理和特性步进电机、伺服电机的工作原理、特性和与数控系统的联接方法；主轴系统的控制方法，交流变频调速控制的工作原理、特性和与数控系统的联接方法，数控机床的逻辑控制电路和换刀机构的逻辑控制。能进行典型数控机床电气控制线路初步分析。完成数控系统原理及组成、数控机床电气控制系统的连接、调试、步进系统和电机、伺服系统及电机、参数设置。</w:t>
            </w:r>
          </w:p>
        </w:tc>
        <w:tc>
          <w:tcPr>
            <w:tcW w:w="7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72</w:t>
            </w:r>
          </w:p>
        </w:tc>
        <w:tc>
          <w:tcPr>
            <w:tcW w:w="17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sz w:val="28"/>
                <w:szCs w:val="28"/>
              </w:rPr>
              <w:t>采用课程教学与实训交叉融合的教学方法，提高教学效果。</w:t>
            </w:r>
          </w:p>
        </w:tc>
      </w:tr>
      <w:tr>
        <w:tblPrEx>
          <w:tblCellMar>
            <w:top w:w="0" w:type="dxa"/>
            <w:left w:w="0" w:type="dxa"/>
            <w:bottom w:w="0" w:type="dxa"/>
            <w:right w:w="0" w:type="dxa"/>
          </w:tblCellMar>
        </w:tblPrEx>
        <w:trPr>
          <w:trHeight w:val="2070" w:hRule="atLeast"/>
          <w:jc w:val="center"/>
        </w:trPr>
        <w:tc>
          <w:tcPr>
            <w:tcW w:w="765" w:type="dxa"/>
            <w:tcBorders>
              <w:top w:val="single" w:color="auto" w:sz="4" w:space="0"/>
              <w:left w:val="single" w:color="auto" w:sz="8" w:space="0"/>
              <w:bottom w:val="single" w:color="auto" w:sz="4"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17</w:t>
            </w:r>
          </w:p>
        </w:tc>
        <w:tc>
          <w:tcPr>
            <w:tcW w:w="855" w:type="dxa"/>
            <w:tcBorders>
              <w:top w:val="single" w:color="auto" w:sz="4" w:space="0"/>
              <w:left w:val="single" w:color="auto" w:sz="8" w:space="0"/>
              <w:bottom w:val="single" w:color="auto" w:sz="4"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车间管理</w:t>
            </w:r>
          </w:p>
        </w:tc>
        <w:tc>
          <w:tcPr>
            <w:tcW w:w="523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企业与企业管理概述，班组的组织，班组作业管理，班组质量管理 ，班组成本管理，班组设备与工具管理，班组技术革新，班组文明生产，班组建设。通过企业管理与车间管理常识的学习，使学生能够提高企业管理与车间管理的水平和能力，为今后的人生发展打下坚实的基础。</w:t>
            </w:r>
          </w:p>
        </w:tc>
        <w:tc>
          <w:tcPr>
            <w:tcW w:w="79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40</w:t>
            </w:r>
          </w:p>
        </w:tc>
        <w:tc>
          <w:tcPr>
            <w:tcW w:w="1754"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建议采用知识引入、分组学习和项目教学相结合的方法</w:t>
            </w:r>
          </w:p>
        </w:tc>
      </w:tr>
      <w:tr>
        <w:tblPrEx>
          <w:tblCellMar>
            <w:top w:w="0" w:type="dxa"/>
            <w:left w:w="0" w:type="dxa"/>
            <w:bottom w:w="0" w:type="dxa"/>
            <w:right w:w="0" w:type="dxa"/>
          </w:tblCellMar>
        </w:tblPrEx>
        <w:trPr>
          <w:trHeight w:val="2530" w:hRule="atLeast"/>
          <w:jc w:val="center"/>
        </w:trPr>
        <w:tc>
          <w:tcPr>
            <w:tcW w:w="765" w:type="dxa"/>
            <w:tcBorders>
              <w:top w:val="single" w:color="auto" w:sz="4" w:space="0"/>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23" w:rightChars="-11"/>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18</w:t>
            </w:r>
          </w:p>
        </w:tc>
        <w:tc>
          <w:tcPr>
            <w:tcW w:w="855" w:type="dxa"/>
            <w:tcBorders>
              <w:top w:val="single" w:color="auto" w:sz="4"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创新创业教育</w:t>
            </w:r>
          </w:p>
        </w:tc>
        <w:tc>
          <w:tcPr>
            <w:tcW w:w="5235" w:type="dxa"/>
            <w:tcBorders>
              <w:top w:val="single" w:color="auto" w:sz="4" w:space="0"/>
              <w:left w:val="nil"/>
              <w:bottom w:val="single" w:color="auto" w:sz="8" w:space="0"/>
              <w:right w:val="single" w:color="auto" w:sz="8" w:space="0"/>
            </w:tcBorders>
            <w:noWrap w:val="0"/>
            <w:tcMar>
              <w:top w:w="0" w:type="dxa"/>
              <w:left w:w="108" w:type="dxa"/>
              <w:bottom w:w="0" w:type="dxa"/>
              <w:right w:w="108" w:type="dxa"/>
            </w:tcMar>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以创新创业作为教学内容，讲授创新创业的理论，组织学生学习、讨论创新创业项目。</w:t>
            </w:r>
          </w:p>
        </w:tc>
        <w:tc>
          <w:tcPr>
            <w:tcW w:w="795" w:type="dxa"/>
            <w:tcBorders>
              <w:top w:val="single" w:color="auto" w:sz="4"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40</w:t>
            </w:r>
          </w:p>
        </w:tc>
        <w:tc>
          <w:tcPr>
            <w:tcW w:w="1754" w:type="dxa"/>
            <w:tcBorders>
              <w:top w:val="single" w:color="auto" w:sz="4"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建议采用知识引入、分组学习和项目教学相结合的方法</w:t>
            </w:r>
          </w:p>
        </w:tc>
      </w:tr>
    </w:tbl>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2．专业技能方向及拓展课</w:t>
      </w:r>
    </w:p>
    <w:p>
      <w:pPr>
        <w:widowControl/>
        <w:spacing w:line="480" w:lineRule="exact"/>
        <w:ind w:firstLine="560" w:firstLineChars="200"/>
        <w:rPr>
          <w:rFonts w:ascii="宋体" w:hAnsi="宋体" w:cs="Times New Roman"/>
          <w:bCs/>
          <w:sz w:val="28"/>
          <w:szCs w:val="28"/>
        </w:rPr>
      </w:pPr>
      <w:r>
        <w:rPr>
          <w:rFonts w:hint="eastAsia" w:ascii="宋体" w:hAnsi="宋体" w:cs="宋体"/>
          <w:kern w:val="0"/>
          <w:sz w:val="28"/>
          <w:szCs w:val="28"/>
        </w:rPr>
        <w:t>（1）</w:t>
      </w:r>
      <w:r>
        <w:rPr>
          <w:rFonts w:ascii="宋体" w:hAnsi="宋体" w:cs="宋体"/>
          <w:bCs/>
          <w:color w:val="000000"/>
          <w:spacing w:val="15"/>
          <w:kern w:val="0"/>
          <w:sz w:val="28"/>
          <w:szCs w:val="28"/>
        </w:rPr>
        <w:t>冷冲模</w:t>
      </w:r>
      <w:r>
        <w:rPr>
          <w:rFonts w:hint="eastAsia" w:ascii="宋体" w:hAnsi="宋体" w:cs="宋体"/>
          <w:bCs/>
          <w:color w:val="000000"/>
          <w:spacing w:val="15"/>
          <w:kern w:val="0"/>
          <w:sz w:val="28"/>
          <w:szCs w:val="28"/>
        </w:rPr>
        <w:t>具</w:t>
      </w:r>
      <w:r>
        <w:rPr>
          <w:rFonts w:hint="eastAsia" w:ascii="宋体" w:hAnsi="宋体" w:cs="宋体"/>
          <w:kern w:val="0"/>
          <w:sz w:val="28"/>
          <w:szCs w:val="28"/>
        </w:rPr>
        <w:t>：</w:t>
      </w:r>
      <w:r>
        <w:rPr>
          <w:rFonts w:hint="eastAsia" w:ascii="宋体" w:hAnsi="宋体" w:cs="宋体"/>
          <w:color w:val="000000"/>
          <w:spacing w:val="15"/>
          <w:kern w:val="0"/>
          <w:sz w:val="28"/>
          <w:szCs w:val="28"/>
        </w:rPr>
        <w:t>了解掌握</w:t>
      </w:r>
      <w:r>
        <w:rPr>
          <w:rFonts w:ascii="宋体" w:hAnsi="宋体" w:cs="宋体"/>
          <w:color w:val="000000"/>
          <w:spacing w:val="15"/>
          <w:kern w:val="0"/>
          <w:sz w:val="28"/>
          <w:szCs w:val="28"/>
        </w:rPr>
        <w:t>冲压基本知识、冲裁工艺与模具设计、弯曲工艺与弯曲模具结构、拉深工艺与模具结构、其他成形工艺与模具结构、级进模结构、冲压工艺规程的编制。</w:t>
      </w:r>
      <w:r>
        <w:rPr>
          <w:rFonts w:hint="eastAsia" w:ascii="宋体" w:hAnsi="宋体" w:cs="宋体"/>
          <w:color w:val="000000"/>
          <w:spacing w:val="15"/>
          <w:kern w:val="0"/>
          <w:sz w:val="28"/>
          <w:szCs w:val="28"/>
        </w:rPr>
        <w:t>了解模具的加工工艺和初步进行成型工艺安排。</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（2）</w:t>
      </w:r>
      <w:r>
        <w:rPr>
          <w:rFonts w:ascii="宋体" w:hAnsi="宋体" w:cs="宋体"/>
          <w:bCs/>
          <w:color w:val="000000"/>
          <w:spacing w:val="15"/>
          <w:kern w:val="0"/>
          <w:sz w:val="28"/>
          <w:szCs w:val="28"/>
        </w:rPr>
        <w:t>注塑模</w:t>
      </w:r>
      <w:r>
        <w:rPr>
          <w:rFonts w:hint="eastAsia" w:ascii="宋体" w:hAnsi="宋体" w:cs="宋体"/>
          <w:bCs/>
          <w:color w:val="000000"/>
          <w:spacing w:val="15"/>
          <w:kern w:val="0"/>
          <w:sz w:val="28"/>
          <w:szCs w:val="28"/>
        </w:rPr>
        <w:t>具</w:t>
      </w:r>
      <w:r>
        <w:rPr>
          <w:rFonts w:hint="eastAsia" w:ascii="宋体" w:hAnsi="宋体" w:cs="宋体"/>
          <w:kern w:val="0"/>
          <w:sz w:val="28"/>
          <w:szCs w:val="28"/>
        </w:rPr>
        <w:t>：</w:t>
      </w:r>
      <w:r>
        <w:rPr>
          <w:rFonts w:ascii="宋体" w:hAnsi="宋体" w:cs="宋体"/>
          <w:color w:val="000000"/>
          <w:spacing w:val="15"/>
          <w:kern w:val="0"/>
          <w:sz w:val="28"/>
          <w:szCs w:val="28"/>
        </w:rPr>
        <w:t>本课程主要讲授塑料概述、塑料的模塑（注射模塑、压缩模塑、压注模塑）工艺、塑料制品的工艺性、塑料模的分类和注射模及压缩模等模具的结构。</w:t>
      </w:r>
      <w:r>
        <w:rPr>
          <w:rFonts w:hint="eastAsia" w:ascii="宋体" w:hAnsi="宋体" w:cs="宋体"/>
          <w:color w:val="000000"/>
          <w:spacing w:val="15"/>
          <w:kern w:val="0"/>
          <w:sz w:val="28"/>
          <w:szCs w:val="28"/>
        </w:rPr>
        <w:t>包含</w:t>
      </w:r>
      <w:r>
        <w:rPr>
          <w:rFonts w:ascii="宋体" w:hAnsi="宋体" w:cs="宋体"/>
          <w:kern w:val="0"/>
          <w:sz w:val="28"/>
          <w:szCs w:val="28"/>
        </w:rPr>
        <w:t>冷冲模课程设计、塑料模课程设计</w:t>
      </w:r>
      <w:r>
        <w:rPr>
          <w:rFonts w:hint="eastAsia" w:ascii="宋体" w:hAnsi="宋体" w:cs="宋体"/>
          <w:kern w:val="0"/>
          <w:sz w:val="28"/>
          <w:szCs w:val="28"/>
        </w:rPr>
        <w:t>。</w:t>
      </w:r>
      <w:r>
        <w:rPr>
          <w:rFonts w:hint="eastAsia" w:ascii="宋体" w:hAnsi="宋体" w:cs="宋体"/>
          <w:color w:val="000000"/>
          <w:spacing w:val="15"/>
          <w:kern w:val="0"/>
          <w:sz w:val="28"/>
          <w:szCs w:val="28"/>
        </w:rPr>
        <w:t>了解模具的加工工艺和初步进行成型工艺安排</w:t>
      </w:r>
      <w:r>
        <w:rPr>
          <w:rFonts w:hint="eastAsia" w:ascii="宋体" w:hAnsi="宋体" w:cs="宋体"/>
          <w:kern w:val="0"/>
          <w:sz w:val="28"/>
          <w:szCs w:val="28"/>
        </w:rPr>
        <w:t>。</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3）冷冲压模具制造综合实训/塑料成形模具制造综合实训：本课程主要是指导学生进行冷冲压模具/塑料成型模具加工制造，内容上包括模具上典型的几个重要零件进行加工，装配。通过本门课程的学习，让学生初步掌握模具的生产工艺和制造流程。</w:t>
      </w:r>
    </w:p>
    <w:p>
      <w:pPr>
        <w:widowControl/>
        <w:spacing w:line="480" w:lineRule="exact"/>
        <w:ind w:firstLine="560" w:firstLineChars="200"/>
        <w:rPr>
          <w:rFonts w:ascii="宋体" w:hAnsi="宋体" w:cs="宋体"/>
          <w:color w:val="000000"/>
          <w:kern w:val="0"/>
          <w:sz w:val="28"/>
          <w:szCs w:val="28"/>
        </w:rPr>
      </w:pPr>
      <w:r>
        <w:rPr>
          <w:rFonts w:hint="eastAsia" w:ascii="宋体" w:hAnsi="宋体" w:cs="宋体"/>
          <w:kern w:val="0"/>
          <w:sz w:val="28"/>
          <w:szCs w:val="28"/>
        </w:rPr>
        <w:t>（4）</w:t>
      </w:r>
      <w:r>
        <w:rPr>
          <w:rFonts w:hint="eastAsia" w:ascii="宋体" w:hAnsi="宋体" w:cs="宋体"/>
          <w:bCs/>
          <w:color w:val="000000"/>
          <w:spacing w:val="15"/>
          <w:kern w:val="0"/>
          <w:sz w:val="28"/>
          <w:szCs w:val="28"/>
        </w:rPr>
        <w:t>Pro/e造型与分模</w:t>
      </w:r>
      <w:r>
        <w:rPr>
          <w:rFonts w:hint="eastAsia" w:ascii="宋体" w:hAnsi="宋体" w:cs="宋体"/>
          <w:kern w:val="0"/>
          <w:sz w:val="28"/>
          <w:szCs w:val="28"/>
        </w:rPr>
        <w:t>：</w:t>
      </w:r>
      <w:r>
        <w:rPr>
          <w:rFonts w:ascii="宋体" w:hAnsi="宋体" w:cs="宋体"/>
          <w:color w:val="000000"/>
          <w:kern w:val="0"/>
          <w:sz w:val="28"/>
          <w:szCs w:val="28"/>
        </w:rPr>
        <w:t>学习</w:t>
      </w:r>
      <w:r>
        <w:rPr>
          <w:rFonts w:hint="eastAsia" w:ascii="宋体" w:hAnsi="宋体" w:cs="宋体"/>
          <w:color w:val="000000"/>
          <w:kern w:val="0"/>
          <w:sz w:val="28"/>
          <w:szCs w:val="28"/>
        </w:rPr>
        <w:t>掌握</w:t>
      </w:r>
      <w:r>
        <w:rPr>
          <w:rFonts w:hint="eastAsia" w:ascii="宋体" w:hAnsi="宋体" w:cs="宋体"/>
          <w:bCs/>
          <w:color w:val="000000"/>
          <w:kern w:val="0"/>
          <w:sz w:val="28"/>
          <w:szCs w:val="28"/>
        </w:rPr>
        <w:t>Pro/e</w:t>
      </w:r>
      <w:r>
        <w:rPr>
          <w:rFonts w:ascii="宋体" w:hAnsi="宋体" w:cs="宋体"/>
          <w:color w:val="000000"/>
          <w:kern w:val="0"/>
          <w:sz w:val="28"/>
          <w:szCs w:val="28"/>
        </w:rPr>
        <w:t>软件的操作界面；</w:t>
      </w:r>
      <w:r>
        <w:rPr>
          <w:rFonts w:hint="eastAsia" w:ascii="宋体" w:hAnsi="宋体" w:cs="宋体"/>
          <w:bCs/>
          <w:color w:val="000000"/>
          <w:kern w:val="0"/>
          <w:sz w:val="28"/>
          <w:szCs w:val="28"/>
        </w:rPr>
        <w:t>Pro/e</w:t>
      </w:r>
      <w:r>
        <w:rPr>
          <w:rFonts w:ascii="宋体" w:hAnsi="宋体" w:cs="宋体"/>
          <w:color w:val="000000"/>
          <w:kern w:val="0"/>
          <w:sz w:val="28"/>
          <w:szCs w:val="28"/>
        </w:rPr>
        <w:t>建模模块的使用；</w:t>
      </w:r>
      <w:r>
        <w:rPr>
          <w:rFonts w:hint="eastAsia" w:ascii="宋体" w:hAnsi="宋体" w:cs="宋体"/>
          <w:bCs/>
          <w:color w:val="000000"/>
          <w:kern w:val="0"/>
          <w:sz w:val="28"/>
          <w:szCs w:val="28"/>
        </w:rPr>
        <w:t>Pro/e</w:t>
      </w:r>
      <w:r>
        <w:rPr>
          <w:rFonts w:ascii="宋体" w:hAnsi="宋体" w:cs="宋体"/>
          <w:color w:val="000000"/>
          <w:kern w:val="0"/>
          <w:sz w:val="28"/>
          <w:szCs w:val="28"/>
        </w:rPr>
        <w:t>装配模块的使用；演练了</w:t>
      </w:r>
      <w:r>
        <w:rPr>
          <w:rFonts w:hint="eastAsia" w:ascii="宋体" w:hAnsi="宋体" w:cs="宋体"/>
          <w:bCs/>
          <w:color w:val="000000"/>
          <w:kern w:val="0"/>
          <w:sz w:val="28"/>
          <w:szCs w:val="28"/>
        </w:rPr>
        <w:t>Pro/e</w:t>
      </w:r>
      <w:r>
        <w:rPr>
          <w:rFonts w:ascii="宋体" w:hAnsi="宋体" w:cs="宋体"/>
          <w:color w:val="000000"/>
          <w:kern w:val="0"/>
          <w:sz w:val="28"/>
          <w:szCs w:val="28"/>
        </w:rPr>
        <w:t>在实际设计过程中的应用。</w:t>
      </w:r>
      <w:r>
        <w:rPr>
          <w:rFonts w:hint="eastAsia" w:ascii="宋体" w:hAnsi="宋体" w:cs="宋体"/>
          <w:color w:val="000000"/>
          <w:kern w:val="0"/>
          <w:sz w:val="28"/>
          <w:szCs w:val="28"/>
        </w:rPr>
        <w:t>能利用软件进行</w:t>
      </w:r>
      <w:r>
        <w:rPr>
          <w:rFonts w:ascii="宋体" w:hAnsi="宋体" w:cs="宋体"/>
          <w:bCs/>
          <w:color w:val="000000"/>
          <w:kern w:val="0"/>
          <w:sz w:val="28"/>
          <w:szCs w:val="28"/>
        </w:rPr>
        <w:t>模具设计，</w:t>
      </w:r>
      <w:r>
        <w:rPr>
          <w:rFonts w:ascii="宋体" w:hAnsi="宋体" w:cs="宋体"/>
          <w:color w:val="000000"/>
          <w:kern w:val="0"/>
          <w:sz w:val="28"/>
          <w:szCs w:val="28"/>
        </w:rPr>
        <w:t>主要内容包括</w:t>
      </w:r>
      <w:r>
        <w:rPr>
          <w:rFonts w:hint="eastAsia" w:ascii="宋体" w:hAnsi="宋体" w:cs="宋体"/>
          <w:bCs/>
          <w:color w:val="000000"/>
          <w:kern w:val="0"/>
          <w:sz w:val="28"/>
          <w:szCs w:val="28"/>
        </w:rPr>
        <w:t>Pro/e</w:t>
      </w:r>
      <w:r>
        <w:rPr>
          <w:rFonts w:ascii="宋体" w:hAnsi="宋体" w:cs="宋体"/>
          <w:color w:val="000000"/>
          <w:kern w:val="0"/>
          <w:sz w:val="28"/>
          <w:szCs w:val="28"/>
        </w:rPr>
        <w:t>模具设计模块的装载功能、收缩率、定义坐标系、创建工件、型芯、型腔、镶块、滑块以及抽芯机构、浇注系统、冷却系统、电极、创建模具材料清单和模具图等</w:t>
      </w:r>
      <w:r>
        <w:rPr>
          <w:rFonts w:hint="eastAsia" w:ascii="宋体" w:hAnsi="宋体" w:cs="宋体"/>
          <w:color w:val="000000"/>
          <w:kern w:val="0"/>
          <w:sz w:val="28"/>
          <w:szCs w:val="28"/>
        </w:rPr>
        <w:t>模具应用。</w:t>
      </w:r>
    </w:p>
    <w:p>
      <w:pPr>
        <w:widowControl/>
        <w:spacing w:line="480" w:lineRule="exact"/>
        <w:ind w:firstLine="560" w:firstLineChars="200"/>
        <w:rPr>
          <w:rFonts w:ascii="宋体" w:hAnsi="宋体" w:cs="宋体"/>
          <w:color w:val="000000"/>
          <w:kern w:val="0"/>
          <w:sz w:val="28"/>
          <w:szCs w:val="28"/>
        </w:rPr>
      </w:pPr>
      <w:r>
        <w:rPr>
          <w:rFonts w:hint="eastAsia" w:ascii="宋体" w:hAnsi="宋体" w:cs="宋体"/>
          <w:color w:val="000000"/>
          <w:kern w:val="0"/>
          <w:sz w:val="28"/>
          <w:szCs w:val="28"/>
        </w:rPr>
        <w:t>（5）工装夹具：主要学习典型零件的定位和装夹的理论，了解各种典型零件的加工工艺和工艺路线编制方法，学习工装夹具的组成元件，初步掌握简易工装夹具的设计方法和步骤。</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（6）机床维修电工：了解相关机床设备的电气原理，能进行简单故障的排查和维修维护。</w:t>
      </w:r>
    </w:p>
    <w:p>
      <w:pPr>
        <w:widowControl/>
        <w:spacing w:line="480" w:lineRule="exact"/>
        <w:ind w:firstLine="560" w:firstLineChars="200"/>
        <w:rPr>
          <w:rFonts w:ascii="宋体" w:hAnsi="宋体" w:cs="宋体"/>
          <w:kern w:val="0"/>
          <w:sz w:val="28"/>
          <w:szCs w:val="28"/>
        </w:rPr>
      </w:pPr>
      <w:r>
        <w:rPr>
          <w:rFonts w:hint="eastAsia" w:ascii="宋体" w:hAnsi="宋体" w:cs="宋体"/>
          <w:kern w:val="0"/>
          <w:sz w:val="28"/>
          <w:szCs w:val="28"/>
        </w:rPr>
        <w:t>（7）车间管理：了解现行行业企业的管理模式和理论。初步学习规范车间的布置和工作安排。</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3．综合实训</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集中开设模具加工实训和模具综合实训。让学生更深入掌握模具结构、加工工艺。</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4．顶岗实习</w:t>
      </w:r>
    </w:p>
    <w:p>
      <w:pPr>
        <w:spacing w:line="480" w:lineRule="exact"/>
        <w:ind w:firstLine="560" w:firstLineChars="200"/>
        <w:rPr>
          <w:rFonts w:ascii="宋体" w:hAnsi="宋体" w:cs="宋体"/>
          <w:kern w:val="0"/>
          <w:sz w:val="28"/>
          <w:szCs w:val="28"/>
        </w:rPr>
      </w:pPr>
      <w:r>
        <w:rPr>
          <w:rFonts w:hint="eastAsia" w:ascii="宋体" w:hAnsi="宋体" w:cs="宋体"/>
          <w:kern w:val="0"/>
          <w:sz w:val="28"/>
          <w:szCs w:val="28"/>
        </w:rPr>
        <w:t>顶岗实习是本专业学生职业技能和职业岗位工作能力培养的重要实践教学 环节，要认真落实教育部、财政部关于《中等职业学校学生实习管理办法》的 有关要求，保证学生顶岗实习的岗位与其所学专业面向的岗位群基本一致。在 确保学生实习总量的前提下，可根据实际需要，通过校企合作，实行工学交替，多学期、分阶段安排学生实习。</w:t>
      </w:r>
    </w:p>
    <w:p>
      <w:pPr>
        <w:spacing w:line="480" w:lineRule="exact"/>
        <w:ind w:firstLine="560" w:firstLineChars="200"/>
        <w:rPr>
          <w:rFonts w:hint="eastAsia" w:ascii="宋体" w:hAnsi="宋体" w:cs="宋体"/>
          <w:kern w:val="0"/>
          <w:sz w:val="28"/>
          <w:szCs w:val="28"/>
        </w:rPr>
      </w:pPr>
      <w:r>
        <w:rPr>
          <w:rFonts w:hint="eastAsia" w:ascii="宋体" w:hAnsi="宋体" w:cs="宋体"/>
          <w:kern w:val="0"/>
          <w:sz w:val="28"/>
          <w:szCs w:val="28"/>
        </w:rPr>
        <w:t>本专业顶岗实习的主要内容应包括模具拆装、模具钳工、模具加工制造等企业岗位实训，以及企业管理、产品营销等实训。</w:t>
      </w:r>
      <w:bookmarkStart w:id="571" w:name="_Toc8855"/>
      <w:bookmarkStart w:id="572" w:name="_Toc531963562"/>
    </w:p>
    <w:p>
      <w:pPr>
        <w:keepNext w:val="0"/>
        <w:keepLines w:val="0"/>
        <w:pageBreakBefore w:val="0"/>
        <w:widowControl w:val="0"/>
        <w:numPr>
          <w:ilvl w:val="0"/>
          <w:numId w:val="14"/>
        </w:numPr>
        <w:kinsoku/>
        <w:wordWrap/>
        <w:overflowPunct/>
        <w:topLinePunct w:val="0"/>
        <w:autoSpaceDE/>
        <w:autoSpaceDN/>
        <w:bidi w:val="0"/>
        <w:adjustRightInd/>
        <w:snapToGrid/>
        <w:spacing w:line="480" w:lineRule="exact"/>
        <w:ind w:right="0" w:rightChars="0" w:firstLine="562" w:firstLineChars="200"/>
        <w:textAlignment w:val="auto"/>
        <w:outlineLvl w:val="1"/>
        <w:rPr>
          <w:rFonts w:hint="eastAsia" w:ascii="宋体" w:hAnsi="宋体" w:eastAsia="宋体" w:cs="宋体"/>
          <w:b/>
          <w:bCs/>
          <w:sz w:val="28"/>
          <w:szCs w:val="28"/>
        </w:rPr>
      </w:pPr>
      <w:bookmarkStart w:id="573" w:name="_Toc19712_WPSOffice_Level1"/>
      <w:bookmarkStart w:id="574" w:name="_Toc3370_WPSOffice_Level1"/>
      <w:bookmarkStart w:id="575" w:name="_Toc21173_WPSOffice_Level1"/>
      <w:bookmarkStart w:id="576" w:name="_Toc9364_WPSOffice_Level1"/>
      <w:r>
        <w:rPr>
          <w:rFonts w:hint="eastAsia" w:ascii="宋体" w:hAnsi="宋体" w:eastAsia="宋体" w:cs="宋体"/>
          <w:b/>
          <w:bCs/>
          <w:kern w:val="2"/>
          <w:sz w:val="28"/>
          <w:szCs w:val="28"/>
          <w:lang w:val="en-US" w:eastAsia="zh-CN" w:bidi="ar-SA"/>
        </w:rPr>
        <w:t>教学进程总体安排</w:t>
      </w:r>
      <w:bookmarkEnd w:id="571"/>
      <w:bookmarkEnd w:id="572"/>
      <w:bookmarkEnd w:id="573"/>
      <w:bookmarkEnd w:id="574"/>
      <w:bookmarkEnd w:id="575"/>
      <w:bookmarkEnd w:id="576"/>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2"/>
        <w:rPr>
          <w:rFonts w:ascii="宋体" w:hAnsi="宋体" w:cs="Times New Roman"/>
          <w:sz w:val="28"/>
          <w:szCs w:val="28"/>
        </w:rPr>
      </w:pPr>
      <w:bookmarkStart w:id="577" w:name="_Toc23511_WPSOffice_Level2"/>
      <w:bookmarkStart w:id="578" w:name="_Toc21629"/>
      <w:r>
        <w:rPr>
          <w:rFonts w:hint="eastAsia" w:ascii="宋体" w:hAnsi="宋体" w:cs="Times New Roman"/>
          <w:sz w:val="28"/>
          <w:szCs w:val="28"/>
        </w:rPr>
        <w:t>（一） 教学时间安排表</w:t>
      </w:r>
      <w:bookmarkEnd w:id="577"/>
      <w:bookmarkEnd w:id="578"/>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1．教学活动周数分配表</w:t>
      </w:r>
    </w:p>
    <w:tbl>
      <w:tblPr>
        <w:tblStyle w:val="14"/>
        <w:tblW w:w="93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5"/>
        <w:gridCol w:w="945"/>
        <w:gridCol w:w="2002"/>
        <w:gridCol w:w="825"/>
        <w:gridCol w:w="780"/>
        <w:gridCol w:w="807"/>
        <w:gridCol w:w="567"/>
        <w:gridCol w:w="567"/>
        <w:gridCol w:w="840"/>
        <w:gridCol w:w="564"/>
        <w:gridCol w:w="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学期</w:t>
            </w:r>
          </w:p>
        </w:tc>
        <w:tc>
          <w:tcPr>
            <w:tcW w:w="94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课堂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教学</w:t>
            </w:r>
          </w:p>
        </w:tc>
        <w:tc>
          <w:tcPr>
            <w:tcW w:w="2827"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实践教学</w:t>
            </w:r>
          </w:p>
        </w:tc>
        <w:tc>
          <w:tcPr>
            <w:tcW w:w="78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入学训练</w:t>
            </w:r>
          </w:p>
        </w:tc>
        <w:tc>
          <w:tcPr>
            <w:tcW w:w="80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毕业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教育</w:t>
            </w:r>
          </w:p>
        </w:tc>
        <w:tc>
          <w:tcPr>
            <w:tcW w:w="56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考核</w:t>
            </w:r>
          </w:p>
        </w:tc>
        <w:tc>
          <w:tcPr>
            <w:tcW w:w="56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机动</w:t>
            </w:r>
          </w:p>
        </w:tc>
        <w:tc>
          <w:tcPr>
            <w:tcW w:w="84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学期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周数</w:t>
            </w:r>
          </w:p>
        </w:tc>
        <w:tc>
          <w:tcPr>
            <w:tcW w:w="56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期</w:t>
            </w:r>
          </w:p>
        </w:tc>
        <w:tc>
          <w:tcPr>
            <w:tcW w:w="63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5"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945"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20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内容</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周数</w:t>
            </w:r>
          </w:p>
        </w:tc>
        <w:tc>
          <w:tcPr>
            <w:tcW w:w="780"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80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6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67"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840"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64"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636"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一</w:t>
            </w:r>
          </w:p>
        </w:tc>
        <w:tc>
          <w:tcPr>
            <w:tcW w:w="94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15</w:t>
            </w:r>
          </w:p>
        </w:tc>
        <w:tc>
          <w:tcPr>
            <w:tcW w:w="2002" w:type="dxa"/>
            <w:tcBorders>
              <w:bottom w:val="single" w:color="auto" w:sz="4" w:space="0"/>
            </w:tcBorders>
            <w:noWrap w:val="0"/>
            <w:vAlign w:val="center"/>
          </w:tcPr>
          <w:p>
            <w:pPr>
              <w:keepNext w:val="0"/>
              <w:keepLines w:val="0"/>
              <w:pageBreakBefore w:val="0"/>
              <w:widowControl w:val="0"/>
              <w:suppressLineNumbers w:val="0"/>
              <w:tabs>
                <w:tab w:val="left" w:pos="495"/>
                <w:tab w:val="center" w:pos="671"/>
              </w:tabs>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模具</w:t>
            </w:r>
            <w:r>
              <w:rPr>
                <w:rFonts w:hint="eastAsia" w:ascii="宋体" w:hAnsi="宋体" w:eastAsia="宋体" w:cs="宋体"/>
                <w:sz w:val="28"/>
                <w:szCs w:val="28"/>
              </w:rPr>
              <w:tab/>
            </w:r>
            <w:r>
              <w:rPr>
                <w:rFonts w:hint="eastAsia" w:ascii="宋体" w:hAnsi="宋体" w:eastAsia="宋体" w:cs="宋体"/>
                <w:sz w:val="28"/>
                <w:szCs w:val="28"/>
              </w:rPr>
              <w:t>钳工</w:t>
            </w:r>
          </w:p>
        </w:tc>
        <w:tc>
          <w:tcPr>
            <w:tcW w:w="82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每周4节</w:t>
            </w:r>
          </w:p>
        </w:tc>
        <w:tc>
          <w:tcPr>
            <w:tcW w:w="78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07"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67"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67"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4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564"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636"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二</w:t>
            </w:r>
          </w:p>
        </w:tc>
        <w:tc>
          <w:tcPr>
            <w:tcW w:w="94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17</w:t>
            </w:r>
          </w:p>
        </w:tc>
        <w:tc>
          <w:tcPr>
            <w:tcW w:w="2002"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普车</w:t>
            </w:r>
          </w:p>
        </w:tc>
        <w:tc>
          <w:tcPr>
            <w:tcW w:w="82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每周2节</w:t>
            </w:r>
          </w:p>
        </w:tc>
        <w:tc>
          <w:tcPr>
            <w:tcW w:w="78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807"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67"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67"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4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564"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636"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三</w:t>
            </w:r>
          </w:p>
        </w:tc>
        <w:tc>
          <w:tcPr>
            <w:tcW w:w="94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17</w:t>
            </w:r>
          </w:p>
        </w:tc>
        <w:tc>
          <w:tcPr>
            <w:tcW w:w="2002"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普铣/磨床</w:t>
            </w:r>
          </w:p>
        </w:tc>
        <w:tc>
          <w:tcPr>
            <w:tcW w:w="82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每周3节</w:t>
            </w:r>
          </w:p>
        </w:tc>
        <w:tc>
          <w:tcPr>
            <w:tcW w:w="78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807"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67"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67"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4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564"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636"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二</w:t>
            </w:r>
          </w:p>
        </w:tc>
        <w:tc>
          <w:tcPr>
            <w:tcW w:w="94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17</w:t>
            </w:r>
          </w:p>
        </w:tc>
        <w:tc>
          <w:tcPr>
            <w:tcW w:w="2002"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w:t>
            </w:r>
          </w:p>
        </w:tc>
        <w:tc>
          <w:tcPr>
            <w:tcW w:w="82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每周2节</w:t>
            </w:r>
          </w:p>
        </w:tc>
        <w:tc>
          <w:tcPr>
            <w:tcW w:w="78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807"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67"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67"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4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564"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636"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四</w:t>
            </w:r>
          </w:p>
        </w:tc>
        <w:tc>
          <w:tcPr>
            <w:tcW w:w="9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17</w:t>
            </w:r>
          </w:p>
        </w:tc>
        <w:tc>
          <w:tcPr>
            <w:tcW w:w="20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线切割/电加工</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每周3节</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6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四</w:t>
            </w:r>
          </w:p>
        </w:tc>
        <w:tc>
          <w:tcPr>
            <w:tcW w:w="9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17</w:t>
            </w:r>
          </w:p>
        </w:tc>
        <w:tc>
          <w:tcPr>
            <w:tcW w:w="20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数铣（加工中心）</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每周6节</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6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四</w:t>
            </w:r>
          </w:p>
        </w:tc>
        <w:tc>
          <w:tcPr>
            <w:tcW w:w="9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17</w:t>
            </w:r>
          </w:p>
        </w:tc>
        <w:tc>
          <w:tcPr>
            <w:tcW w:w="20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模具制造综合实训</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每周2节</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6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五</w:t>
            </w:r>
          </w:p>
        </w:tc>
        <w:tc>
          <w:tcPr>
            <w:tcW w:w="94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15</w:t>
            </w:r>
          </w:p>
        </w:tc>
        <w:tc>
          <w:tcPr>
            <w:tcW w:w="2002"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线切割/电加工</w:t>
            </w:r>
          </w:p>
        </w:tc>
        <w:tc>
          <w:tcPr>
            <w:tcW w:w="82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每周4节</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6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五</w:t>
            </w:r>
          </w:p>
        </w:tc>
        <w:tc>
          <w:tcPr>
            <w:tcW w:w="94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15</w:t>
            </w:r>
          </w:p>
        </w:tc>
        <w:tc>
          <w:tcPr>
            <w:tcW w:w="2002"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模具制造综合实训</w:t>
            </w:r>
          </w:p>
        </w:tc>
        <w:tc>
          <w:tcPr>
            <w:tcW w:w="82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每周4节</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6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五</w:t>
            </w:r>
          </w:p>
        </w:tc>
        <w:tc>
          <w:tcPr>
            <w:tcW w:w="94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15</w:t>
            </w:r>
          </w:p>
        </w:tc>
        <w:tc>
          <w:tcPr>
            <w:tcW w:w="2002"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数铣（加工中心）技能鉴定</w:t>
            </w:r>
          </w:p>
        </w:tc>
        <w:tc>
          <w:tcPr>
            <w:tcW w:w="82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每周6节</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6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六</w:t>
            </w:r>
          </w:p>
        </w:tc>
        <w:tc>
          <w:tcPr>
            <w:tcW w:w="9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17</w:t>
            </w:r>
          </w:p>
        </w:tc>
        <w:tc>
          <w:tcPr>
            <w:tcW w:w="20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企业岗位实习</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6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合计</w:t>
            </w:r>
          </w:p>
        </w:tc>
        <w:tc>
          <w:tcPr>
            <w:tcW w:w="9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179</w:t>
            </w:r>
          </w:p>
        </w:tc>
        <w:tc>
          <w:tcPr>
            <w:tcW w:w="20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21</w:t>
            </w:r>
          </w:p>
        </w:tc>
        <w:tc>
          <w:tcPr>
            <w:tcW w:w="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220</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37</w:t>
            </w:r>
          </w:p>
        </w:tc>
        <w:tc>
          <w:tcPr>
            <w:tcW w:w="6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257</w:t>
            </w:r>
          </w:p>
        </w:tc>
      </w:tr>
    </w:tbl>
    <w:p>
      <w:pPr>
        <w:spacing w:line="480" w:lineRule="exact"/>
        <w:ind w:firstLine="560" w:firstLineChars="200"/>
        <w:rPr>
          <w:rFonts w:ascii="宋体" w:hAnsi="宋体" w:cs="Times New Roman"/>
          <w:sz w:val="28"/>
          <w:szCs w:val="28"/>
        </w:rPr>
      </w:pPr>
      <w:r>
        <w:rPr>
          <w:rFonts w:hint="eastAsia" w:ascii="宋体" w:hAnsi="宋体" w:cs="Times New Roman"/>
          <w:sz w:val="28"/>
          <w:szCs w:val="28"/>
        </w:rPr>
        <w:t>说明：（1）每学期实际上课现按 16周计算；（2）第五学期安排2周为技能鉴定和毕业展；（3）第六学期安排到企业岗位实习，不设考试周。（4）校内实习实训不采用实训周，而是每个实训每周安排2-4节。</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2．实习实训教学计划表</w:t>
      </w:r>
    </w:p>
    <w:tbl>
      <w:tblPr>
        <w:tblStyle w:val="14"/>
        <w:tblW w:w="99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8"/>
        <w:gridCol w:w="1961"/>
        <w:gridCol w:w="2234"/>
        <w:gridCol w:w="1410"/>
        <w:gridCol w:w="825"/>
        <w:gridCol w:w="27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序号</w:t>
            </w:r>
          </w:p>
        </w:tc>
        <w:tc>
          <w:tcPr>
            <w:tcW w:w="1961"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实习教学名称</w:t>
            </w:r>
          </w:p>
        </w:tc>
        <w:tc>
          <w:tcPr>
            <w:tcW w:w="223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实习教学内容</w:t>
            </w:r>
          </w:p>
        </w:tc>
        <w:tc>
          <w:tcPr>
            <w:tcW w:w="141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安排学期</w:t>
            </w:r>
          </w:p>
        </w:tc>
        <w:tc>
          <w:tcPr>
            <w:tcW w:w="82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课时</w:t>
            </w:r>
          </w:p>
        </w:tc>
        <w:tc>
          <w:tcPr>
            <w:tcW w:w="2747"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教学地点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8" w:type="dxa"/>
            <w:vMerge w:val="restart"/>
            <w:noWrap w:val="0"/>
            <w:vAlign w:val="center"/>
          </w:tcPr>
          <w:p>
            <w:pPr>
              <w:keepNext w:val="0"/>
              <w:keepLines w:val="0"/>
              <w:pageBreakBefore w:val="0"/>
              <w:widowControl w:val="0"/>
              <w:suppressLineNumbers w:val="0"/>
              <w:tabs>
                <w:tab w:val="left" w:pos="388"/>
              </w:tabs>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96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模具钳工</w:t>
            </w:r>
          </w:p>
        </w:tc>
        <w:tc>
          <w:tcPr>
            <w:tcW w:w="223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钳工基本操作</w:t>
            </w:r>
          </w:p>
        </w:tc>
        <w:tc>
          <w:tcPr>
            <w:tcW w:w="141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一</w:t>
            </w:r>
          </w:p>
        </w:tc>
        <w:tc>
          <w:tcPr>
            <w:tcW w:w="82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120</w:t>
            </w:r>
          </w:p>
        </w:tc>
        <w:tc>
          <w:tcPr>
            <w:tcW w:w="274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钳工实习车间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8" w:type="dxa"/>
            <w:vMerge w:val="continue"/>
            <w:noWrap w:val="0"/>
            <w:vAlign w:val="center"/>
          </w:tcPr>
          <w:p>
            <w:pPr>
              <w:keepNext w:val="0"/>
              <w:keepLines w:val="0"/>
              <w:pageBreakBefore w:val="0"/>
              <w:widowControl w:val="0"/>
              <w:suppressLineNumbers w:val="0"/>
              <w:tabs>
                <w:tab w:val="left" w:pos="388"/>
              </w:tabs>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96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223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1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二</w:t>
            </w:r>
          </w:p>
        </w:tc>
        <w:tc>
          <w:tcPr>
            <w:tcW w:w="8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274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9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车工技能实训</w:t>
            </w:r>
          </w:p>
        </w:tc>
        <w:tc>
          <w:tcPr>
            <w:tcW w:w="22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普车基本操作</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二</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c>
          <w:tcPr>
            <w:tcW w:w="274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普车实训室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9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普铣/磨床</w:t>
            </w:r>
          </w:p>
        </w:tc>
        <w:tc>
          <w:tcPr>
            <w:tcW w:w="22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普铣/磨床</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三</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108</w:t>
            </w:r>
          </w:p>
        </w:tc>
        <w:tc>
          <w:tcPr>
            <w:tcW w:w="274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普车/普铣实训室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96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数铣（加工中心）</w:t>
            </w:r>
          </w:p>
        </w:tc>
        <w:tc>
          <w:tcPr>
            <w:tcW w:w="223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数铣（加工中心）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操作</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四</w:t>
            </w:r>
          </w:p>
        </w:tc>
        <w:tc>
          <w:tcPr>
            <w:tcW w:w="82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240</w:t>
            </w:r>
          </w:p>
        </w:tc>
        <w:tc>
          <w:tcPr>
            <w:tcW w:w="274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数铣实训室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加工中心实训室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8"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961"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2234"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1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五</w:t>
            </w:r>
          </w:p>
        </w:tc>
        <w:tc>
          <w:tcPr>
            <w:tcW w:w="825"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2747"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8"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961"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color w:val="000000"/>
                <w:kern w:val="0"/>
                <w:sz w:val="28"/>
                <w:szCs w:val="28"/>
              </w:rPr>
              <w:t>电火花/线切割加工</w:t>
            </w:r>
          </w:p>
        </w:tc>
        <w:tc>
          <w:tcPr>
            <w:tcW w:w="2234"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color w:val="000000"/>
                <w:kern w:val="0"/>
                <w:sz w:val="28"/>
                <w:szCs w:val="28"/>
              </w:rPr>
              <w:t>电火花/线切割加工</w:t>
            </w:r>
          </w:p>
        </w:tc>
        <w:tc>
          <w:tcPr>
            <w:tcW w:w="141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四</w:t>
            </w:r>
          </w:p>
        </w:tc>
        <w:tc>
          <w:tcPr>
            <w:tcW w:w="825"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140</w:t>
            </w:r>
          </w:p>
        </w:tc>
        <w:tc>
          <w:tcPr>
            <w:tcW w:w="2747"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color w:val="000000"/>
                <w:kern w:val="0"/>
                <w:sz w:val="28"/>
                <w:szCs w:val="28"/>
              </w:rPr>
              <w:t>线切割电加工实训室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96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p>
        </w:tc>
        <w:tc>
          <w:tcPr>
            <w:tcW w:w="223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p>
        </w:tc>
        <w:tc>
          <w:tcPr>
            <w:tcW w:w="141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五</w:t>
            </w:r>
          </w:p>
        </w:tc>
        <w:tc>
          <w:tcPr>
            <w:tcW w:w="8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274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9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模具加工实训</w:t>
            </w:r>
          </w:p>
        </w:tc>
        <w:tc>
          <w:tcPr>
            <w:tcW w:w="22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模具制造</w:t>
            </w:r>
          </w:p>
        </w:tc>
        <w:tc>
          <w:tcPr>
            <w:tcW w:w="141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五</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c>
          <w:tcPr>
            <w:tcW w:w="274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数铣实训室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加工中心实训室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线切割电加工实训室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9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19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顶岗实习</w:t>
            </w:r>
          </w:p>
        </w:tc>
        <w:tc>
          <w:tcPr>
            <w:tcW w:w="22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企业生产性实习</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六</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480</w:t>
            </w:r>
          </w:p>
        </w:tc>
        <w:tc>
          <w:tcPr>
            <w:tcW w:w="274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企业</w:t>
            </w:r>
          </w:p>
        </w:tc>
      </w:tr>
    </w:tbl>
    <w:p>
      <w:pPr>
        <w:spacing w:line="480" w:lineRule="exact"/>
        <w:ind w:firstLine="560" w:firstLineChars="200"/>
        <w:rPr>
          <w:rFonts w:ascii="宋体" w:hAnsi="宋体" w:cs="Times New Roman"/>
          <w:sz w:val="28"/>
          <w:szCs w:val="28"/>
        </w:rPr>
      </w:pPr>
      <w:r>
        <w:rPr>
          <w:rFonts w:hint="eastAsia" w:ascii="宋体" w:hAnsi="宋体" w:cs="Times New Roman"/>
          <w:sz w:val="28"/>
          <w:szCs w:val="28"/>
        </w:rPr>
        <w:t>3.考证安排</w:t>
      </w:r>
    </w:p>
    <w:tbl>
      <w:tblPr>
        <w:tblStyle w:val="14"/>
        <w:tblW w:w="95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1"/>
        <w:gridCol w:w="2416"/>
        <w:gridCol w:w="2279"/>
        <w:gridCol w:w="1455"/>
        <w:gridCol w:w="1515"/>
        <w:gridCol w:w="1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sz w:val="28"/>
                <w:szCs w:val="28"/>
              </w:rPr>
            </w:pPr>
            <w:r>
              <w:rPr>
                <w:rFonts w:hint="eastAsia" w:ascii="宋体" w:hAnsi="宋体" w:cs="Times New Roman"/>
                <w:b/>
                <w:sz w:val="28"/>
                <w:szCs w:val="28"/>
              </w:rPr>
              <w:t>编号</w:t>
            </w:r>
          </w:p>
        </w:tc>
        <w:tc>
          <w:tcPr>
            <w:tcW w:w="241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sz w:val="28"/>
                <w:szCs w:val="28"/>
              </w:rPr>
            </w:pPr>
            <w:r>
              <w:rPr>
                <w:rFonts w:hint="eastAsia" w:ascii="宋体" w:hAnsi="宋体" w:cs="Times New Roman"/>
                <w:b/>
                <w:sz w:val="28"/>
                <w:szCs w:val="28"/>
              </w:rPr>
              <w:t>证书名称</w:t>
            </w:r>
          </w:p>
        </w:tc>
        <w:tc>
          <w:tcPr>
            <w:tcW w:w="227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sz w:val="28"/>
                <w:szCs w:val="28"/>
              </w:rPr>
            </w:pPr>
            <w:r>
              <w:rPr>
                <w:rFonts w:hint="eastAsia" w:ascii="宋体" w:hAnsi="宋体" w:cs="Times New Roman"/>
                <w:b/>
                <w:sz w:val="28"/>
                <w:szCs w:val="28"/>
              </w:rPr>
              <w:t>考证时间（学期）</w:t>
            </w:r>
          </w:p>
        </w:tc>
        <w:tc>
          <w:tcPr>
            <w:tcW w:w="14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sz w:val="28"/>
                <w:szCs w:val="28"/>
              </w:rPr>
            </w:pPr>
            <w:r>
              <w:rPr>
                <w:rFonts w:hint="eastAsia" w:ascii="宋体" w:hAnsi="宋体" w:cs="Times New Roman"/>
                <w:b/>
                <w:sz w:val="28"/>
                <w:szCs w:val="28"/>
              </w:rPr>
              <w:t>考证机构</w:t>
            </w:r>
          </w:p>
        </w:tc>
        <w:tc>
          <w:tcPr>
            <w:tcW w:w="15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sz w:val="28"/>
                <w:szCs w:val="28"/>
              </w:rPr>
            </w:pPr>
            <w:r>
              <w:rPr>
                <w:rFonts w:hint="eastAsia" w:ascii="宋体" w:hAnsi="宋体" w:cs="Times New Roman"/>
                <w:b/>
                <w:sz w:val="28"/>
                <w:szCs w:val="28"/>
              </w:rPr>
              <w:t>证书等级</w:t>
            </w:r>
          </w:p>
        </w:tc>
        <w:tc>
          <w:tcPr>
            <w:tcW w:w="11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b/>
                <w:sz w:val="28"/>
                <w:szCs w:val="28"/>
              </w:rPr>
            </w:pPr>
            <w:r>
              <w:rPr>
                <w:rFonts w:hint="eastAsia" w:ascii="宋体" w:hAnsi="宋体" w:cs="Times New Roman"/>
                <w:b/>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1</w:t>
            </w:r>
          </w:p>
        </w:tc>
        <w:tc>
          <w:tcPr>
            <w:tcW w:w="241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Autocad中级操作员证书</w:t>
            </w:r>
          </w:p>
        </w:tc>
        <w:tc>
          <w:tcPr>
            <w:tcW w:w="227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三</w:t>
            </w:r>
          </w:p>
        </w:tc>
        <w:tc>
          <w:tcPr>
            <w:tcW w:w="14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劳动部</w:t>
            </w:r>
          </w:p>
        </w:tc>
        <w:tc>
          <w:tcPr>
            <w:tcW w:w="15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中级</w:t>
            </w:r>
          </w:p>
        </w:tc>
        <w:tc>
          <w:tcPr>
            <w:tcW w:w="110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必选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2</w:t>
            </w:r>
          </w:p>
        </w:tc>
        <w:tc>
          <w:tcPr>
            <w:tcW w:w="241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数控车床操作工</w:t>
            </w:r>
          </w:p>
        </w:tc>
        <w:tc>
          <w:tcPr>
            <w:tcW w:w="227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五</w:t>
            </w:r>
          </w:p>
        </w:tc>
        <w:tc>
          <w:tcPr>
            <w:tcW w:w="14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劳动部</w:t>
            </w:r>
          </w:p>
        </w:tc>
        <w:tc>
          <w:tcPr>
            <w:tcW w:w="15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四级</w:t>
            </w:r>
          </w:p>
        </w:tc>
        <w:tc>
          <w:tcPr>
            <w:tcW w:w="110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至少选择一个工种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3</w:t>
            </w:r>
          </w:p>
        </w:tc>
        <w:tc>
          <w:tcPr>
            <w:tcW w:w="241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数控铣床操作工</w:t>
            </w:r>
          </w:p>
        </w:tc>
        <w:tc>
          <w:tcPr>
            <w:tcW w:w="227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五</w:t>
            </w:r>
          </w:p>
        </w:tc>
        <w:tc>
          <w:tcPr>
            <w:tcW w:w="14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劳动部</w:t>
            </w:r>
          </w:p>
        </w:tc>
        <w:tc>
          <w:tcPr>
            <w:tcW w:w="15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四级</w:t>
            </w:r>
          </w:p>
        </w:tc>
        <w:tc>
          <w:tcPr>
            <w:tcW w:w="11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4</w:t>
            </w:r>
          </w:p>
        </w:tc>
        <w:tc>
          <w:tcPr>
            <w:tcW w:w="241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加工中心操作工</w:t>
            </w:r>
          </w:p>
        </w:tc>
        <w:tc>
          <w:tcPr>
            <w:tcW w:w="227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五</w:t>
            </w:r>
          </w:p>
        </w:tc>
        <w:tc>
          <w:tcPr>
            <w:tcW w:w="14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劳动部</w:t>
            </w:r>
          </w:p>
        </w:tc>
        <w:tc>
          <w:tcPr>
            <w:tcW w:w="15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r>
              <w:rPr>
                <w:rFonts w:hint="eastAsia" w:ascii="宋体" w:hAnsi="宋体" w:cs="Times New Roman"/>
                <w:sz w:val="28"/>
                <w:szCs w:val="28"/>
              </w:rPr>
              <w:t>四级</w:t>
            </w:r>
          </w:p>
        </w:tc>
        <w:tc>
          <w:tcPr>
            <w:tcW w:w="11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sz w:val="28"/>
                <w:szCs w:val="28"/>
              </w:rPr>
            </w:pP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2"/>
        <w:rPr>
          <w:rFonts w:ascii="宋体" w:hAnsi="宋体" w:cs="Times New Roman"/>
          <w:sz w:val="28"/>
          <w:szCs w:val="28"/>
        </w:rPr>
      </w:pPr>
      <w:bookmarkStart w:id="579" w:name="_Toc28818_WPSOffice_Level2"/>
      <w:r>
        <w:rPr>
          <w:rFonts w:hint="eastAsia" w:ascii="宋体" w:hAnsi="宋体" w:cs="Times New Roman"/>
          <w:sz w:val="28"/>
          <w:szCs w:val="28"/>
        </w:rPr>
        <w:t>（二）授课计划安排表</w:t>
      </w:r>
      <w:bookmarkEnd w:id="579"/>
      <w:r>
        <w:rPr>
          <w:rFonts w:hint="eastAsia" w:ascii="宋体" w:hAnsi="宋体" w:cs="Times New Roman"/>
          <w:sz w:val="28"/>
          <w:szCs w:val="28"/>
        </w:rPr>
        <w:t xml:space="preserve"> </w:t>
      </w:r>
    </w:p>
    <w:tbl>
      <w:tblPr>
        <w:tblStyle w:val="14"/>
        <w:tblW w:w="9278" w:type="dxa"/>
        <w:jc w:val="center"/>
        <w:tblLayout w:type="fixed"/>
        <w:tblCellMar>
          <w:top w:w="0" w:type="dxa"/>
          <w:left w:w="0" w:type="dxa"/>
          <w:bottom w:w="0" w:type="dxa"/>
          <w:right w:w="0" w:type="dxa"/>
        </w:tblCellMar>
      </w:tblPr>
      <w:tblGrid>
        <w:gridCol w:w="460"/>
        <w:gridCol w:w="458"/>
        <w:gridCol w:w="1938"/>
        <w:gridCol w:w="1841"/>
        <w:gridCol w:w="472"/>
        <w:gridCol w:w="472"/>
        <w:gridCol w:w="472"/>
        <w:gridCol w:w="471"/>
        <w:gridCol w:w="449"/>
        <w:gridCol w:w="449"/>
        <w:gridCol w:w="449"/>
        <w:gridCol w:w="448"/>
        <w:gridCol w:w="1"/>
        <w:gridCol w:w="448"/>
        <w:gridCol w:w="448"/>
        <w:gridCol w:w="2"/>
      </w:tblGrid>
      <w:tr>
        <w:tblPrEx>
          <w:tblCellMar>
            <w:top w:w="0" w:type="dxa"/>
            <w:left w:w="0" w:type="dxa"/>
            <w:bottom w:w="0" w:type="dxa"/>
            <w:right w:w="0" w:type="dxa"/>
          </w:tblCellMar>
        </w:tblPrEx>
        <w:trPr>
          <w:trHeight w:val="540" w:hRule="atLeast"/>
          <w:jc w:val="center"/>
        </w:trPr>
        <w:tc>
          <w:tcPr>
            <w:tcW w:w="9278" w:type="dxa"/>
            <w:gridSpan w:val="16"/>
            <w:tcBorders>
              <w:top w:val="nil"/>
              <w:left w:val="nil"/>
              <w:bottom w:val="nil"/>
              <w:right w:val="nil"/>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b/>
                <w:i w:val="0"/>
                <w:color w:val="000000"/>
                <w:sz w:val="32"/>
                <w:szCs w:val="32"/>
                <w:u w:val="none"/>
              </w:rPr>
            </w:pPr>
            <w:r>
              <w:rPr>
                <w:rFonts w:hint="eastAsia" w:ascii="楷体" w:hAnsi="楷体" w:eastAsia="楷体" w:cs="楷体"/>
                <w:b/>
                <w:i w:val="0"/>
                <w:color w:val="000000"/>
                <w:kern w:val="0"/>
                <w:sz w:val="32"/>
                <w:szCs w:val="32"/>
                <w:u w:val="none"/>
                <w:lang w:val="en-US" w:eastAsia="zh-CN" w:bidi="ar"/>
              </w:rPr>
              <w:t>2018级</w:t>
            </w:r>
            <w:r>
              <w:rPr>
                <w:rStyle w:val="24"/>
                <w:lang w:val="en-US" w:eastAsia="zh-CN" w:bidi="ar"/>
              </w:rPr>
              <w:t xml:space="preserve">  模具制造技术  </w:t>
            </w:r>
            <w:r>
              <w:rPr>
                <w:rStyle w:val="25"/>
                <w:lang w:val="en-US" w:eastAsia="zh-CN" w:bidi="ar"/>
              </w:rPr>
              <w:t>专业课程设置及教学安排表</w:t>
            </w:r>
          </w:p>
        </w:tc>
      </w:tr>
      <w:tr>
        <w:tblPrEx>
          <w:tblCellMar>
            <w:top w:w="0" w:type="dxa"/>
            <w:left w:w="0" w:type="dxa"/>
            <w:bottom w:w="0" w:type="dxa"/>
            <w:right w:w="0" w:type="dxa"/>
          </w:tblCellMar>
        </w:tblPrEx>
        <w:trPr>
          <w:trHeight w:val="449" w:hRule="atLeast"/>
          <w:jc w:val="center"/>
        </w:trPr>
        <w:tc>
          <w:tcPr>
            <w:tcW w:w="46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课程类别</w:t>
            </w:r>
          </w:p>
        </w:tc>
        <w:tc>
          <w:tcPr>
            <w:tcW w:w="45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课程序号</w:t>
            </w:r>
          </w:p>
        </w:tc>
        <w:tc>
          <w:tcPr>
            <w:tcW w:w="193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课程名称</w:t>
            </w:r>
          </w:p>
        </w:tc>
        <w:tc>
          <w:tcPr>
            <w:tcW w:w="184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国家课程标准         专业课名称</w:t>
            </w:r>
          </w:p>
        </w:tc>
        <w:tc>
          <w:tcPr>
            <w:tcW w:w="1887"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学时</w:t>
            </w:r>
          </w:p>
        </w:tc>
        <w:tc>
          <w:tcPr>
            <w:tcW w:w="2694"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学年学期安排课程时数</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（周课时）</w:t>
            </w:r>
          </w:p>
        </w:tc>
      </w:tr>
      <w:tr>
        <w:tblPrEx>
          <w:tblCellMar>
            <w:top w:w="0" w:type="dxa"/>
            <w:left w:w="0" w:type="dxa"/>
            <w:bottom w:w="0" w:type="dxa"/>
            <w:right w:w="0" w:type="dxa"/>
          </w:tblCellMar>
        </w:tblPrEx>
        <w:trPr>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193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184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总计</w:t>
            </w:r>
          </w:p>
        </w:tc>
        <w:tc>
          <w:tcPr>
            <w:tcW w:w="94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课堂模式</w:t>
            </w:r>
          </w:p>
        </w:tc>
        <w:tc>
          <w:tcPr>
            <w:tcW w:w="47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学分</w:t>
            </w:r>
          </w:p>
        </w:tc>
        <w:tc>
          <w:tcPr>
            <w:tcW w:w="89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第一学年</w:t>
            </w:r>
          </w:p>
        </w:tc>
        <w:tc>
          <w:tcPr>
            <w:tcW w:w="89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第二学年</w:t>
            </w:r>
          </w:p>
        </w:tc>
        <w:tc>
          <w:tcPr>
            <w:tcW w:w="89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第三学年</w:t>
            </w: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193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184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理论讲解</w:t>
            </w:r>
          </w:p>
        </w:tc>
        <w:tc>
          <w:tcPr>
            <w:tcW w:w="47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实践操作</w:t>
            </w:r>
          </w:p>
        </w:tc>
        <w:tc>
          <w:tcPr>
            <w:tcW w:w="47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w:t>
            </w:r>
          </w:p>
        </w:tc>
        <w:tc>
          <w:tcPr>
            <w:tcW w:w="4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w:t>
            </w:r>
          </w:p>
        </w:tc>
        <w:tc>
          <w:tcPr>
            <w:tcW w:w="4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w:t>
            </w: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193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184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c>
          <w:tcPr>
            <w:tcW w:w="4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c>
          <w:tcPr>
            <w:tcW w:w="4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c>
          <w:tcPr>
            <w:tcW w:w="4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c>
          <w:tcPr>
            <w:tcW w:w="44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c>
          <w:tcPr>
            <w:tcW w:w="4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周</w:t>
            </w:r>
          </w:p>
        </w:tc>
      </w:tr>
      <w:tr>
        <w:tblPrEx>
          <w:tblCellMar>
            <w:top w:w="0" w:type="dxa"/>
            <w:left w:w="0" w:type="dxa"/>
            <w:bottom w:w="0" w:type="dxa"/>
            <w:right w:w="0" w:type="dxa"/>
          </w:tblCellMar>
        </w:tblPrEx>
        <w:trPr>
          <w:gridAfter w:val="1"/>
          <w:wAfter w:w="2" w:type="dxa"/>
          <w:trHeight w:val="170" w:hRule="atLeast"/>
          <w:jc w:val="center"/>
        </w:trPr>
        <w:tc>
          <w:tcPr>
            <w:tcW w:w="46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公共基础课程</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职业生涯规划</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职业生涯规划</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职业道德与法律</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职业道德与法律</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经济政治与社会</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经济政治与社会</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哲学与人生</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哲学与人生</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语文</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语文</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280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320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数学</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数学</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320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320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英语</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英语</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320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320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计算机应用基础</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计算机应用基础</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体育与健康</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体育与健康</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180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公共艺术（书法、音乐）</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11</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心理健康</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B05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专业核心课程</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机械制图</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机械制图</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13</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机械基础</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机械基础</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17</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FF0000"/>
                <w:sz w:val="16"/>
                <w:szCs w:val="16"/>
                <w:u w:val="none"/>
              </w:rPr>
            </w:pPr>
            <w:r>
              <w:rPr>
                <w:rFonts w:hint="eastAsia" w:ascii="宋体" w:hAnsi="宋体" w:eastAsia="宋体" w:cs="宋体"/>
                <w:i w:val="0"/>
                <w:color w:val="FF0000"/>
                <w:kern w:val="0"/>
                <w:sz w:val="16"/>
                <w:szCs w:val="16"/>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w:t>
            </w: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14</w:t>
            </w:r>
          </w:p>
        </w:tc>
        <w:tc>
          <w:tcPr>
            <w:tcW w:w="19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计算机绘图</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极限配合与技术测量</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互换性技术应用</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45</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模具钳工</w:t>
            </w:r>
          </w:p>
        </w:tc>
        <w:tc>
          <w:tcPr>
            <w:tcW w:w="18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模具认知</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模具钳工技能实训</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17</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数铣编程与仿真</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FF0000"/>
                <w:sz w:val="16"/>
                <w:szCs w:val="16"/>
                <w:u w:val="none"/>
              </w:rPr>
            </w:pPr>
            <w:r>
              <w:rPr>
                <w:rFonts w:hint="eastAsia" w:ascii="宋体" w:hAnsi="宋体" w:eastAsia="宋体" w:cs="宋体"/>
                <w:i w:val="0"/>
                <w:color w:val="FF0000"/>
                <w:kern w:val="0"/>
                <w:sz w:val="16"/>
                <w:szCs w:val="16"/>
                <w:u w:val="none"/>
                <w:lang w:val="en-US" w:eastAsia="zh-CN" w:bidi="ar"/>
              </w:rPr>
              <w:t>2</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18</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车工技能实训</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车工技能实训</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19</w:t>
            </w:r>
          </w:p>
        </w:tc>
        <w:tc>
          <w:tcPr>
            <w:tcW w:w="19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普铣/磨床实训</w:t>
            </w:r>
          </w:p>
        </w:tc>
        <w:tc>
          <w:tcPr>
            <w:tcW w:w="18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铣工技能实训</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磨工技能实训</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45</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线切割/电加工</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电切削工技能实训</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w:t>
            </w: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FF0000"/>
                <w:sz w:val="16"/>
                <w:szCs w:val="16"/>
                <w:u w:val="none"/>
              </w:rPr>
            </w:pPr>
            <w:r>
              <w:rPr>
                <w:rFonts w:hint="eastAsia" w:ascii="宋体" w:hAnsi="宋体" w:eastAsia="宋体" w:cs="宋体"/>
                <w:i w:val="0"/>
                <w:color w:val="FF0000"/>
                <w:kern w:val="0"/>
                <w:sz w:val="16"/>
                <w:szCs w:val="16"/>
                <w:u w:val="none"/>
                <w:lang w:val="en-US" w:eastAsia="zh-CN" w:bidi="ar"/>
              </w:rPr>
              <w:t>4</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21</w:t>
            </w:r>
          </w:p>
        </w:tc>
        <w:tc>
          <w:tcPr>
            <w:tcW w:w="19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数铣实训</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180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240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FF0000"/>
                <w:sz w:val="16"/>
                <w:szCs w:val="16"/>
                <w:u w:val="none"/>
              </w:rPr>
            </w:pPr>
            <w:r>
              <w:rPr>
                <w:rFonts w:hint="eastAsia" w:ascii="宋体" w:hAnsi="宋体" w:eastAsia="宋体" w:cs="宋体"/>
                <w:i w:val="0"/>
                <w:color w:val="FF0000"/>
                <w:kern w:val="0"/>
                <w:sz w:val="16"/>
                <w:szCs w:val="16"/>
                <w:u w:val="none"/>
                <w:lang w:val="en-US" w:eastAsia="zh-CN" w:bidi="ar"/>
              </w:rPr>
              <w:t>3</w:t>
            </w: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FF0000"/>
                <w:sz w:val="16"/>
                <w:szCs w:val="16"/>
                <w:u w:val="none"/>
              </w:rPr>
            </w:pPr>
            <w:r>
              <w:rPr>
                <w:rFonts w:hint="eastAsia" w:ascii="宋体" w:hAnsi="宋体" w:eastAsia="宋体" w:cs="宋体"/>
                <w:i w:val="0"/>
                <w:color w:val="FF0000"/>
                <w:kern w:val="0"/>
                <w:sz w:val="16"/>
                <w:szCs w:val="16"/>
                <w:u w:val="none"/>
                <w:lang w:val="en-US" w:eastAsia="zh-CN" w:bidi="ar"/>
              </w:rPr>
              <w:t>6</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22</w:t>
            </w:r>
          </w:p>
        </w:tc>
        <w:tc>
          <w:tcPr>
            <w:tcW w:w="19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机械零件测绘</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B05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8" w:type="dxa"/>
            <w:tcBorders>
              <w:top w:val="nil"/>
              <w:left w:val="nil"/>
              <w:bottom w:val="nil"/>
              <w:right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专业技能方向课程</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22</w:t>
            </w:r>
          </w:p>
        </w:tc>
        <w:tc>
          <w:tcPr>
            <w:tcW w:w="19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冲压/注塑模具结构工艺与设计</w:t>
            </w:r>
          </w:p>
        </w:tc>
        <w:tc>
          <w:tcPr>
            <w:tcW w:w="18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冷冲压工艺与模具结构</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 塑料成形工艺与模具结构</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23</w:t>
            </w:r>
          </w:p>
        </w:tc>
        <w:tc>
          <w:tcPr>
            <w:tcW w:w="193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模具加工实训</w:t>
            </w:r>
          </w:p>
        </w:tc>
        <w:tc>
          <w:tcPr>
            <w:tcW w:w="18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冷冲压模具制造综合实训/塑料成形模具制造综合实训</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24</w:t>
            </w:r>
          </w:p>
        </w:tc>
        <w:tc>
          <w:tcPr>
            <w:tcW w:w="193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Pro/e三维造型（造型和分模方向）</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25</w:t>
            </w:r>
          </w:p>
        </w:tc>
        <w:tc>
          <w:tcPr>
            <w:tcW w:w="193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机床维修电工</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26</w:t>
            </w:r>
          </w:p>
        </w:tc>
        <w:tc>
          <w:tcPr>
            <w:tcW w:w="193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车间管理</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7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4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460"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27</w:t>
            </w:r>
          </w:p>
        </w:tc>
        <w:tc>
          <w:tcPr>
            <w:tcW w:w="193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创新创业教育</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47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4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285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现代学徒制</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gridAfter w:val="1"/>
          <w:wAfter w:w="2" w:type="dxa"/>
          <w:trHeight w:val="170" w:hRule="atLeast"/>
          <w:jc w:val="center"/>
        </w:trPr>
        <w:tc>
          <w:tcPr>
            <w:tcW w:w="285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顶岗实习</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600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w:t>
            </w:r>
          </w:p>
        </w:tc>
      </w:tr>
      <w:tr>
        <w:tblPrEx>
          <w:tblCellMar>
            <w:top w:w="0" w:type="dxa"/>
            <w:left w:w="0" w:type="dxa"/>
            <w:bottom w:w="0" w:type="dxa"/>
            <w:right w:w="0" w:type="dxa"/>
          </w:tblCellMar>
        </w:tblPrEx>
        <w:trPr>
          <w:gridAfter w:val="1"/>
          <w:wAfter w:w="2" w:type="dxa"/>
          <w:trHeight w:val="170" w:hRule="atLeast"/>
          <w:jc w:val="center"/>
        </w:trPr>
        <w:tc>
          <w:tcPr>
            <w:tcW w:w="285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课时数</w:t>
            </w:r>
          </w:p>
        </w:tc>
        <w:tc>
          <w:tcPr>
            <w:tcW w:w="18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rPr>
                <w:rFonts w:hint="eastAsia" w:ascii="宋体" w:hAnsi="宋体" w:eastAsia="宋体" w:cs="宋体"/>
                <w:i w:val="0"/>
                <w:color w:val="000000"/>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3620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1890</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2010</w:t>
            </w:r>
          </w:p>
        </w:tc>
        <w:tc>
          <w:tcPr>
            <w:tcW w:w="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190</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32</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32</w:t>
            </w:r>
          </w:p>
        </w:tc>
        <w:tc>
          <w:tcPr>
            <w:tcW w:w="4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32</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32</w:t>
            </w:r>
          </w:p>
        </w:tc>
        <w:tc>
          <w:tcPr>
            <w:tcW w:w="4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32</w:t>
            </w:r>
          </w:p>
        </w:tc>
        <w:tc>
          <w:tcPr>
            <w:tcW w:w="4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30</w:t>
            </w:r>
          </w:p>
        </w:tc>
      </w:tr>
    </w:tbl>
    <w:p>
      <w:pPr>
        <w:pStyle w:val="4"/>
        <w:keepNext/>
        <w:keepLines/>
        <w:pageBreakBefore w:val="0"/>
        <w:widowControl w:val="0"/>
        <w:kinsoku/>
        <w:wordWrap/>
        <w:overflowPunct/>
        <w:topLinePunct w:val="0"/>
        <w:autoSpaceDE/>
        <w:autoSpaceDN/>
        <w:bidi w:val="0"/>
        <w:adjustRightInd/>
        <w:snapToGrid/>
        <w:spacing w:before="0" w:after="0" w:line="480" w:lineRule="exact"/>
        <w:ind w:firstLine="562" w:firstLineChars="200"/>
        <w:textAlignment w:val="auto"/>
        <w:rPr>
          <w:rFonts w:hint="eastAsia" w:ascii="宋体" w:hAnsi="宋体"/>
          <w:bCs w:val="0"/>
          <w:color w:val="000000"/>
          <w:sz w:val="28"/>
          <w:szCs w:val="28"/>
        </w:rPr>
      </w:pPr>
      <w:bookmarkStart w:id="580" w:name="_Toc14473_WPSOffice_Level1"/>
      <w:bookmarkStart w:id="581" w:name="_Toc23499_WPSOffice_Level1"/>
      <w:bookmarkStart w:id="582" w:name="_Toc7691_WPSOffice_Level1"/>
      <w:bookmarkStart w:id="583" w:name="_Toc25880_WPSOffice_Level1"/>
      <w:bookmarkStart w:id="584" w:name="_Toc25806_WPSOffice_Level1"/>
      <w:r>
        <w:rPr>
          <w:rFonts w:hint="eastAsia" w:ascii="宋体" w:hAnsi="宋体"/>
          <w:bCs w:val="0"/>
          <w:color w:val="000000"/>
          <w:sz w:val="28"/>
          <w:szCs w:val="28"/>
          <w:lang w:eastAsia="zh-CN"/>
        </w:rPr>
        <w:t>八</w:t>
      </w:r>
      <w:r>
        <w:rPr>
          <w:rFonts w:hint="eastAsia" w:ascii="宋体" w:hAnsi="宋体"/>
          <w:bCs w:val="0"/>
          <w:color w:val="000000"/>
          <w:sz w:val="28"/>
          <w:szCs w:val="28"/>
        </w:rPr>
        <w:t>、实施保障</w:t>
      </w:r>
      <w:bookmarkEnd w:id="580"/>
      <w:bookmarkEnd w:id="581"/>
      <w:bookmarkEnd w:id="582"/>
      <w:bookmarkEnd w:id="583"/>
      <w:bookmarkEnd w:id="584"/>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2"/>
        <w:rPr>
          <w:rFonts w:ascii="宋体" w:hAnsi="宋体" w:cs="Times New Roman"/>
          <w:sz w:val="28"/>
          <w:szCs w:val="28"/>
        </w:rPr>
      </w:pPr>
      <w:bookmarkStart w:id="585" w:name="_Toc11538"/>
      <w:bookmarkStart w:id="586" w:name="_Toc18649_WPSOffice_Level2"/>
      <w:r>
        <w:rPr>
          <w:rFonts w:hint="eastAsia" w:ascii="宋体" w:hAnsi="宋体" w:cs="Times New Roman"/>
          <w:sz w:val="28"/>
          <w:szCs w:val="28"/>
        </w:rPr>
        <w:t>(一) 教学团队组成</w:t>
      </w:r>
      <w:bookmarkEnd w:id="585"/>
      <w:bookmarkEnd w:id="586"/>
      <w:r>
        <w:rPr>
          <w:rFonts w:hint="eastAsia" w:ascii="宋体" w:hAnsi="宋体" w:cs="Times New Roman"/>
          <w:sz w:val="28"/>
          <w:szCs w:val="28"/>
        </w:rPr>
        <w:t xml:space="preserve">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教学团队由专业带头人、专任教师、来自行业企业一线的兼职教师和教学顾问组成。分工负责、优势互补，形成一支专兼职结合、结构合理的教学团队。</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1.专业带头人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除满足教师应具备的基本条件外，应具有 6 年以上工作经历和深厚专业背景，累计企业工作经历 2 年以上，能把握行业发展动态，在本专业具有较高的能力；能统筹规划和组织专业建设，引领专业发展，能够主持专业的教改教研和技术服务工作。</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2.教学顾问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具有从事职业教育的经验，在职教领域具有一定影响，能够进行课程开发指导，在专业上具有一定建树，在行业具有一定的知名度。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3.专任专业教师</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具有良好的职业素养、职业道德，具有可持续发展的能力；</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具有现代职教理念，深刻领悟基于工作过程导向的课程设计思想；</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能够指导学生完成高质量的实训实习项目；</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胜任校企合作工作，能够为企业职工开设专业技术短训班、为企业提供技术服务、解决企业实际问题；</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专任骨干教师应具有开发专业课程的能力，能够指导新教师完成上岗实习工作；</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4.兼职教师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包括课程任课教师（或实训指导教师）和顶岗实习指导教师。聘请具有工程师、技师职称的技术人员，现岗在企业并连续工作 3 年以上，在专业技术与技能方面具有较高水平，具有良好语言表达能力，承担实训课程教学工作（或实训指导教师）；聘请企业能工巧匠或技师担任顶岗实习指导教师。</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2"/>
        <w:rPr>
          <w:rFonts w:ascii="宋体" w:hAnsi="宋体" w:cs="Times New Roman"/>
          <w:sz w:val="28"/>
          <w:szCs w:val="28"/>
        </w:rPr>
      </w:pPr>
      <w:bookmarkStart w:id="587" w:name="_Toc32398"/>
      <w:bookmarkStart w:id="588" w:name="_Toc3125_WPSOffice_Level2"/>
      <w:r>
        <w:rPr>
          <w:rFonts w:hint="eastAsia" w:ascii="宋体" w:hAnsi="宋体" w:cs="Times New Roman"/>
          <w:sz w:val="28"/>
          <w:szCs w:val="28"/>
        </w:rPr>
        <w:t>（二）师资队伍配置</w:t>
      </w:r>
      <w:bookmarkEnd w:id="587"/>
      <w:bookmarkEnd w:id="588"/>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1．学历层次要求</w:t>
      </w:r>
    </w:p>
    <w:p>
      <w:pPr>
        <w:spacing w:line="480" w:lineRule="exact"/>
        <w:ind w:firstLine="420" w:firstLineChars="150"/>
        <w:rPr>
          <w:rFonts w:ascii="宋体" w:hAnsi="宋体" w:cs="Times New Roman"/>
          <w:sz w:val="28"/>
          <w:szCs w:val="28"/>
        </w:rPr>
      </w:pPr>
      <w:r>
        <w:rPr>
          <w:rFonts w:hint="eastAsia" w:ascii="宋体" w:hAnsi="宋体" w:cs="Times New Roman"/>
          <w:sz w:val="28"/>
          <w:szCs w:val="28"/>
        </w:rPr>
        <w:t>(1)公共基础课教师应有与授课课程对口专业的大学本科毕业证书；</w:t>
      </w:r>
    </w:p>
    <w:p>
      <w:pPr>
        <w:spacing w:line="480" w:lineRule="exact"/>
        <w:ind w:firstLine="420" w:firstLineChars="150"/>
        <w:rPr>
          <w:rFonts w:ascii="宋体" w:hAnsi="宋体" w:cs="Times New Roman"/>
          <w:sz w:val="28"/>
          <w:szCs w:val="28"/>
        </w:rPr>
      </w:pPr>
      <w:r>
        <w:rPr>
          <w:rFonts w:hint="eastAsia" w:ascii="宋体" w:hAnsi="宋体" w:cs="Times New Roman"/>
          <w:sz w:val="28"/>
          <w:szCs w:val="28"/>
        </w:rPr>
        <w:t>(2)专业理论课教师应有数控或相近专业的大学本科毕业证书；</w:t>
      </w:r>
    </w:p>
    <w:p>
      <w:pPr>
        <w:spacing w:line="480" w:lineRule="exact"/>
        <w:ind w:firstLine="420" w:firstLineChars="150"/>
        <w:rPr>
          <w:rFonts w:ascii="宋体" w:hAnsi="宋体" w:cs="Times New Roman"/>
          <w:sz w:val="28"/>
          <w:szCs w:val="28"/>
        </w:rPr>
      </w:pPr>
      <w:r>
        <w:rPr>
          <w:rFonts w:hint="eastAsia" w:ascii="宋体" w:hAnsi="宋体" w:cs="Times New Roman"/>
          <w:sz w:val="28"/>
          <w:szCs w:val="28"/>
        </w:rPr>
        <w:t>(3)专业实习指导教师应有数控或相近专业的大学专科毕业证书。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2．资格证书要求</w:t>
      </w:r>
    </w:p>
    <w:p>
      <w:pPr>
        <w:spacing w:line="480" w:lineRule="exact"/>
        <w:ind w:firstLine="420" w:firstLineChars="150"/>
        <w:rPr>
          <w:rFonts w:ascii="宋体" w:hAnsi="宋体" w:cs="Times New Roman"/>
          <w:sz w:val="28"/>
          <w:szCs w:val="28"/>
        </w:rPr>
      </w:pPr>
      <w:r>
        <w:rPr>
          <w:rFonts w:hint="eastAsia" w:ascii="宋体" w:hAnsi="宋体" w:cs="Times New Roman"/>
          <w:sz w:val="28"/>
          <w:szCs w:val="28"/>
        </w:rPr>
        <w:t>(1)专任教师应具有中等职业学校及以上教师资格证书；</w:t>
      </w:r>
    </w:p>
    <w:p>
      <w:pPr>
        <w:spacing w:line="480" w:lineRule="exact"/>
        <w:ind w:firstLine="420" w:firstLineChars="150"/>
        <w:rPr>
          <w:rFonts w:ascii="宋体" w:hAnsi="宋体" w:cs="Times New Roman"/>
          <w:sz w:val="28"/>
          <w:szCs w:val="28"/>
        </w:rPr>
      </w:pPr>
      <w:r>
        <w:rPr>
          <w:rFonts w:hint="eastAsia" w:ascii="宋体" w:hAnsi="宋体" w:cs="Times New Roman"/>
          <w:sz w:val="28"/>
          <w:szCs w:val="28"/>
        </w:rPr>
        <w:t>(2)专任专业教师还应具有本专业三级及以上职业资格证书；</w:t>
      </w:r>
    </w:p>
    <w:p>
      <w:pPr>
        <w:spacing w:line="480" w:lineRule="exact"/>
        <w:ind w:firstLine="420" w:firstLineChars="150"/>
        <w:rPr>
          <w:rFonts w:ascii="宋体" w:hAnsi="宋体" w:cs="Times New Roman"/>
          <w:sz w:val="28"/>
          <w:szCs w:val="28"/>
        </w:rPr>
      </w:pPr>
      <w:r>
        <w:rPr>
          <w:rFonts w:hint="eastAsia" w:ascii="宋体" w:hAnsi="宋体" w:cs="Times New Roman"/>
          <w:sz w:val="28"/>
          <w:szCs w:val="28"/>
        </w:rPr>
        <w:t>(3)兼职专业教师应具有 3 年以上数控操作经验并具有二级及以上职业资格证书。</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3．人员配备要求</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(1)专业课教师中，具有本专业中级以上专业技术职务任职资格者不低于 25%，高级以上专业技术职务任职资格者不低于 5%;</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(2)专业课教师中，每年至少有 70%的教师参加企业实践学习或各种专题培训，全年累计学习和培训时间不少于 30 天；</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(3)专业课（专、兼职）教师占本专业全部教师的 60～70%，师生比（含毕业实习学生）为 1:10-1:15。</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4.现有师资队伍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本专业现有专任教师 19 人，其中具有高级职称教师 1名，占专任教师的 5.26%；中级职称 4 人，占专业课教师的 21 %。专业课教师中双师型教师 13 人，占专业课教师的 68.4 %。兼职教师 3人，占总教师数的15.8%。</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2"/>
        <w:rPr>
          <w:rFonts w:ascii="宋体" w:hAnsi="宋体" w:cs="Times New Roman"/>
          <w:sz w:val="28"/>
          <w:szCs w:val="28"/>
        </w:rPr>
      </w:pPr>
      <w:bookmarkStart w:id="589" w:name="_Toc7806_WPSOffice_Level2"/>
      <w:bookmarkStart w:id="590" w:name="_Toc9284"/>
      <w:r>
        <w:rPr>
          <w:rFonts w:hint="eastAsia" w:ascii="宋体" w:hAnsi="宋体" w:cs="Times New Roman"/>
          <w:sz w:val="28"/>
          <w:szCs w:val="28"/>
        </w:rPr>
        <w:t>（</w:t>
      </w:r>
      <w:r>
        <w:rPr>
          <w:rFonts w:hint="eastAsia" w:ascii="宋体" w:hAnsi="宋体" w:cs="Times New Roman"/>
          <w:sz w:val="28"/>
          <w:szCs w:val="28"/>
          <w:lang w:eastAsia="zh-CN"/>
        </w:rPr>
        <w:t>三</w:t>
      </w:r>
      <w:r>
        <w:rPr>
          <w:rFonts w:hint="eastAsia" w:ascii="宋体" w:hAnsi="宋体" w:cs="Times New Roman"/>
          <w:sz w:val="28"/>
          <w:szCs w:val="28"/>
        </w:rPr>
        <w:t>）实训条件保障</w:t>
      </w:r>
      <w:bookmarkEnd w:id="589"/>
      <w:bookmarkEnd w:id="590"/>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遵循学生学习专业知识和掌握专业技能的规律，构建从基本技能训练到综合技能训练，从生产性实训到创新能力培养的实践教学平台，使实践教学条件在教学功能上形成体系化。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1.校内实训条件配置 </w:t>
      </w:r>
    </w:p>
    <w:p>
      <w:pPr>
        <w:spacing w:line="480" w:lineRule="exact"/>
        <w:ind w:firstLine="560" w:firstLineChars="200"/>
        <w:rPr>
          <w:rFonts w:hint="eastAsia" w:ascii="宋体" w:hAnsi="宋体" w:cs="Times New Roman"/>
          <w:sz w:val="28"/>
          <w:szCs w:val="28"/>
        </w:rPr>
      </w:pPr>
      <w:r>
        <w:rPr>
          <w:rFonts w:hint="eastAsia" w:ascii="宋体" w:hAnsi="宋体" w:cs="Times New Roman"/>
          <w:sz w:val="28"/>
          <w:szCs w:val="28"/>
        </w:rPr>
        <w:t>有钳工、普通车床加工、数控车床、数控铣床及加工中心、三坐标测量、模具装配、AutoCAD实训室、数控仿真实训室、数控车床维修实训室等多个专业实训室，拥有三坐标测量机2台、加工中心</w:t>
      </w:r>
      <w:r>
        <w:rPr>
          <w:rFonts w:hint="eastAsia" w:ascii="宋体" w:hAnsi="宋体" w:cs="Times New Roman"/>
          <w:bCs/>
          <w:sz w:val="28"/>
          <w:szCs w:val="28"/>
        </w:rPr>
        <w:t>3</w:t>
      </w:r>
      <w:r>
        <w:rPr>
          <w:rFonts w:hint="eastAsia" w:ascii="宋体" w:hAnsi="宋体" w:cs="Times New Roman"/>
          <w:sz w:val="28"/>
          <w:szCs w:val="28"/>
        </w:rPr>
        <w:t>台、数控铣床4台、浙大教学用数控铣床8台、数控车床13台、普车20台、普铣8台、手动平面磨床2台、万能工具磨床2台、线切割机4台、打孔机1台、电火花机1台、教学用注塑机3台、教学用冲压机2台、碎料机1台、钻床9台、数控车床维修实验台2台等先进实训设备。具体配置见下表：</w:t>
      </w:r>
    </w:p>
    <w:p>
      <w:pPr>
        <w:spacing w:line="480" w:lineRule="exact"/>
        <w:rPr>
          <w:rFonts w:hint="eastAsia" w:ascii="宋体" w:hAnsi="宋体" w:cs="Times New Roman"/>
          <w:sz w:val="28"/>
          <w:szCs w:val="28"/>
        </w:rPr>
      </w:pPr>
    </w:p>
    <w:tbl>
      <w:tblPr>
        <w:tblStyle w:val="14"/>
        <w:tblW w:w="95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5"/>
        <w:gridCol w:w="1410"/>
        <w:gridCol w:w="751"/>
        <w:gridCol w:w="1909"/>
        <w:gridCol w:w="2535"/>
        <w:gridCol w:w="870"/>
        <w:gridCol w:w="675"/>
        <w:gridCol w:w="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19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实训教学场所</w:t>
            </w:r>
          </w:p>
        </w:tc>
        <w:tc>
          <w:tcPr>
            <w:tcW w:w="740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sz w:val="28"/>
                <w:szCs w:val="28"/>
              </w:rPr>
            </w:pPr>
            <w:r>
              <w:rPr>
                <w:rFonts w:hint="eastAsia" w:ascii="宋体" w:hAnsi="宋体" w:eastAsia="宋体" w:cs="宋体"/>
                <w:b/>
                <w:sz w:val="28"/>
                <w:szCs w:val="28"/>
              </w:rPr>
              <w:t>仪器设备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名称</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名称</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规格、主要参数或主要要求</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单位</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数量</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4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钳工实训室</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钳工工作台</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配台虎钳</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工位</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台式钻床</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最大钻孔直径≥12mm</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划线平板</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≥300mm×400mm</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块</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划线方箱</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≥200mm×200mm×200mm</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个</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5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90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配套辅具、工具、量具</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台式钻床用平口钳</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个</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5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90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划线用工具</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套</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5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90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万能分度头</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个</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5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90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钳工工具</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套</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5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90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量具(游标卡尺等量具)</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套</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51"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砂轮机</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砂轮直径≥200mm</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41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普车实训室</w:t>
            </w:r>
          </w:p>
        </w:tc>
        <w:tc>
          <w:tcPr>
            <w:tcW w:w="751"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普通车床6136</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最大回转直径≥360 mm</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18</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普通车床6140</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最大回转直径≥400mm</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砂轮机</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砂轮直径≥200mm</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辅具、刀具、量具</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适应实训需要</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套</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26</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CAD/CAM实训室</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11</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计算机</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能运行 AutoCAD、 MASTERCAM、PRO/E、UG软件实训软件</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55</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4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数控仿真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实训室</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12</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计算机</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能运行上海宇龙数控仿真软件（近3年内版本）</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13</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上海宇龙数控仿真软件</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（近3年内版本）</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节点</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4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数车加工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实训室</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14</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数控车床</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最大回转直径≥400mm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最小设定单位：0.001mm</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14</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51"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15</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计算机</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能运行CAXA数车自动编程软件</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12</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41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数控铣床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实训室</w:t>
            </w:r>
          </w:p>
        </w:tc>
        <w:tc>
          <w:tcPr>
            <w:tcW w:w="751"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16</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浙大教学用数控铣床</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有效行程 ≥500×300×300mm最小设定单位：0.02mm</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141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加工中心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实训室</w:t>
            </w:r>
          </w:p>
        </w:tc>
        <w:tc>
          <w:tcPr>
            <w:tcW w:w="751"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17</w:t>
            </w:r>
          </w:p>
        </w:tc>
        <w:tc>
          <w:tcPr>
            <w:tcW w:w="1909"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加工中心</w:t>
            </w:r>
          </w:p>
        </w:tc>
        <w:tc>
          <w:tcPr>
            <w:tcW w:w="253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有效行程 ≥800×500×540mm刀库容量≥16最小设定单位：0.001mm</w:t>
            </w:r>
          </w:p>
        </w:tc>
        <w:tc>
          <w:tcPr>
            <w:tcW w:w="87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67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66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751"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18</w:t>
            </w:r>
          </w:p>
        </w:tc>
        <w:tc>
          <w:tcPr>
            <w:tcW w:w="1909"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数控铣床</w:t>
            </w:r>
          </w:p>
        </w:tc>
        <w:tc>
          <w:tcPr>
            <w:tcW w:w="253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有效行程 ≥800×500×540mm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最小设定单位：0.001mm</w:t>
            </w:r>
          </w:p>
        </w:tc>
        <w:tc>
          <w:tcPr>
            <w:tcW w:w="87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67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66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141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三坐标测量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实训室</w:t>
            </w:r>
          </w:p>
        </w:tc>
        <w:tc>
          <w:tcPr>
            <w:tcW w:w="751"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19</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三坐标测量机</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有效行程 ≥800×500×540mm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最小设定单位：0.001mm</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PLC实训室</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可编程控制器实训装置</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FX2N--48R</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套</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141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数控车床维修实训室</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21</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数控车床电气控制与维修装置</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能对数控车床的常见电气故障进行设置与检修</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141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维修电工实训室</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22</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常用低压电器、三相异步电动机</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常用低压电器的识别、检测、拆装与检修，三相异步电动机的基本控制线路的安装、调试。</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11</w:t>
            </w:r>
          </w:p>
        </w:tc>
        <w:tc>
          <w:tcPr>
            <w:tcW w:w="141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模具结构认知与拆装理实一体化实训室</w:t>
            </w:r>
          </w:p>
        </w:tc>
        <w:tc>
          <w:tcPr>
            <w:tcW w:w="75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23</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制模模型认知与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拆装模块</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要求所含模块完全兼容</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套</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75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制模认知虚拟教学模块</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提高了模具教学的效率和质量</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套</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1410"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75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产品材料认知展示与 模具展示模块</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直观、形象的模具展示对于教学有良好的指导作用</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项</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141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塑料成型理实一体化实训室</w:t>
            </w:r>
          </w:p>
        </w:tc>
        <w:tc>
          <w:tcPr>
            <w:tcW w:w="75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24</w:t>
            </w: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GZC材料成型设备虚拟教学模块</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满足在虚拟场景中操作</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套</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75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材料成型设备操作模块</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操作系统模块要完全兼容</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项</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75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基于企业工作过程PLM系统模块</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实现产品配置管理，促进产品创新</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套</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75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19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项目开发实施与服务模块</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不断完善用户需求</w:t>
            </w:r>
          </w:p>
        </w:tc>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项</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12</w:t>
            </w:r>
          </w:p>
        </w:tc>
        <w:tc>
          <w:tcPr>
            <w:tcW w:w="14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普铣/磨削实训室</w:t>
            </w:r>
          </w:p>
        </w:tc>
        <w:tc>
          <w:tcPr>
            <w:tcW w:w="75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25</w:t>
            </w:r>
          </w:p>
        </w:tc>
        <w:tc>
          <w:tcPr>
            <w:tcW w:w="1909"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普通铣床</w:t>
            </w:r>
          </w:p>
        </w:tc>
        <w:tc>
          <w:tcPr>
            <w:tcW w:w="253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满足普通铣削加工实训</w:t>
            </w:r>
          </w:p>
        </w:tc>
        <w:tc>
          <w:tcPr>
            <w:tcW w:w="87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7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8</w:t>
            </w:r>
          </w:p>
        </w:tc>
        <w:tc>
          <w:tcPr>
            <w:tcW w:w="66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75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1909"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磨床</w:t>
            </w:r>
          </w:p>
        </w:tc>
        <w:tc>
          <w:tcPr>
            <w:tcW w:w="253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包含</w:t>
            </w:r>
            <w:r>
              <w:rPr>
                <w:rFonts w:hint="eastAsia" w:ascii="宋体" w:hAnsi="宋体" w:eastAsia="宋体" w:cs="宋体"/>
                <w:sz w:val="28"/>
                <w:szCs w:val="28"/>
              </w:rPr>
              <w:t>手动平面磨床2台、万能工具磨床2台</w:t>
            </w:r>
          </w:p>
        </w:tc>
        <w:tc>
          <w:tcPr>
            <w:tcW w:w="87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7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p>
        </w:tc>
        <w:tc>
          <w:tcPr>
            <w:tcW w:w="66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13</w:t>
            </w:r>
          </w:p>
        </w:tc>
        <w:tc>
          <w:tcPr>
            <w:tcW w:w="14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电火花/线切割实训室</w:t>
            </w:r>
          </w:p>
        </w:tc>
        <w:tc>
          <w:tcPr>
            <w:tcW w:w="751"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26</w:t>
            </w:r>
          </w:p>
        </w:tc>
        <w:tc>
          <w:tcPr>
            <w:tcW w:w="1909"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电火花机</w:t>
            </w:r>
          </w:p>
        </w:tc>
        <w:tc>
          <w:tcPr>
            <w:tcW w:w="253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三轴联动，用于认知和教学</w:t>
            </w:r>
          </w:p>
        </w:tc>
        <w:tc>
          <w:tcPr>
            <w:tcW w:w="87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7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6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14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751"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27</w:t>
            </w:r>
          </w:p>
        </w:tc>
        <w:tc>
          <w:tcPr>
            <w:tcW w:w="1909"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线切割加工设备</w:t>
            </w:r>
          </w:p>
        </w:tc>
        <w:tc>
          <w:tcPr>
            <w:tcW w:w="253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满足教学需求</w:t>
            </w:r>
          </w:p>
        </w:tc>
        <w:tc>
          <w:tcPr>
            <w:tcW w:w="87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7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p>
        </w:tc>
        <w:tc>
          <w:tcPr>
            <w:tcW w:w="66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1410"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p>
        </w:tc>
        <w:tc>
          <w:tcPr>
            <w:tcW w:w="751"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28</w:t>
            </w:r>
          </w:p>
        </w:tc>
        <w:tc>
          <w:tcPr>
            <w:tcW w:w="1909"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打孔机</w:t>
            </w:r>
          </w:p>
        </w:tc>
        <w:tc>
          <w:tcPr>
            <w:tcW w:w="253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满足教学需求</w:t>
            </w:r>
          </w:p>
        </w:tc>
        <w:tc>
          <w:tcPr>
            <w:tcW w:w="87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67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66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bl>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2.校外实训条件配置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根据实训和顶岗实习的需求，选择行业特点突出、具有行业引领作用、经济增长势头强劲、人才需求量大的企业作为校外实训基地，开展企业认知实习、工学结合、顶岗实习。</w:t>
      </w:r>
    </w:p>
    <w:p>
      <w:pPr>
        <w:spacing w:line="480" w:lineRule="exact"/>
        <w:rPr>
          <w:rFonts w:ascii="宋体" w:hAnsi="宋体" w:cs="Times New Roman"/>
          <w:sz w:val="28"/>
          <w:szCs w:val="28"/>
        </w:rPr>
      </w:pPr>
      <w:r>
        <w:rPr>
          <w:rFonts w:ascii="宋体" w:hAnsi="宋体" w:cs="Times New Roman"/>
          <w:sz w:val="28"/>
          <w:szCs w:val="28"/>
        </w:rPr>
        <w:t xml:space="preserve"> </w:t>
      </w:r>
      <w:r>
        <w:rPr>
          <w:rFonts w:hint="eastAsia" w:ascii="宋体" w:hAnsi="宋体" w:cs="Times New Roman"/>
          <w:sz w:val="28"/>
          <w:szCs w:val="28"/>
        </w:rPr>
        <w:t xml:space="preserve">   校外实训基地应具备的基本条件：</w:t>
      </w:r>
    </w:p>
    <w:p>
      <w:pPr>
        <w:spacing w:line="480" w:lineRule="exact"/>
        <w:rPr>
          <w:rFonts w:ascii="宋体" w:hAnsi="宋体" w:cs="Times New Roman"/>
          <w:sz w:val="28"/>
          <w:szCs w:val="28"/>
        </w:rPr>
      </w:pPr>
      <w:r>
        <w:rPr>
          <w:rFonts w:ascii="宋体" w:hAnsi="宋体" w:cs="Calibri"/>
          <w:sz w:val="28"/>
          <w:szCs w:val="28"/>
        </w:rPr>
        <w:t xml:space="preserve"> </w:t>
      </w:r>
      <w:r>
        <w:rPr>
          <w:rFonts w:hint="eastAsia" w:ascii="宋体" w:hAnsi="宋体" w:cs="Calibri"/>
          <w:sz w:val="28"/>
          <w:szCs w:val="28"/>
        </w:rPr>
        <w:t xml:space="preserve"> (1)</w:t>
      </w:r>
      <w:r>
        <w:rPr>
          <w:rFonts w:hint="eastAsia" w:ascii="宋体" w:hAnsi="宋体" w:cs="Times New Roman"/>
          <w:sz w:val="28"/>
          <w:szCs w:val="28"/>
        </w:rPr>
        <w:t>具有一定规模的大中型企业；</w:t>
      </w:r>
    </w:p>
    <w:p>
      <w:pPr>
        <w:spacing w:line="480" w:lineRule="exact"/>
        <w:rPr>
          <w:rFonts w:ascii="宋体" w:hAnsi="宋体" w:cs="Times New Roman"/>
          <w:sz w:val="28"/>
          <w:szCs w:val="28"/>
        </w:rPr>
      </w:pPr>
      <w:r>
        <w:rPr>
          <w:rFonts w:ascii="宋体" w:hAnsi="宋体" w:cs="Calibri"/>
          <w:sz w:val="28"/>
          <w:szCs w:val="28"/>
        </w:rPr>
        <w:t xml:space="preserve"> </w:t>
      </w:r>
      <w:r>
        <w:rPr>
          <w:rFonts w:hint="eastAsia" w:ascii="宋体" w:hAnsi="宋体" w:cs="Calibri"/>
          <w:sz w:val="28"/>
          <w:szCs w:val="28"/>
        </w:rPr>
        <w:t xml:space="preserve"> (2)</w:t>
      </w:r>
      <w:r>
        <w:rPr>
          <w:rFonts w:hint="eastAsia" w:ascii="宋体" w:hAnsi="宋体" w:cs="Times New Roman"/>
          <w:sz w:val="28"/>
          <w:szCs w:val="28"/>
        </w:rPr>
        <w:t>能接受学生认知实习，实训教学和顶岗实习；</w:t>
      </w:r>
    </w:p>
    <w:p>
      <w:pPr>
        <w:spacing w:line="480" w:lineRule="exact"/>
        <w:rPr>
          <w:rFonts w:ascii="宋体" w:hAnsi="宋体" w:cs="Times New Roman"/>
          <w:sz w:val="28"/>
          <w:szCs w:val="28"/>
        </w:rPr>
      </w:pPr>
      <w:r>
        <w:rPr>
          <w:rFonts w:ascii="宋体" w:hAnsi="宋体" w:cs="Calibri"/>
          <w:sz w:val="28"/>
          <w:szCs w:val="28"/>
        </w:rPr>
        <w:t xml:space="preserve"> </w:t>
      </w:r>
      <w:r>
        <w:rPr>
          <w:rFonts w:hint="eastAsia" w:ascii="宋体" w:hAnsi="宋体" w:cs="Calibri"/>
          <w:sz w:val="28"/>
          <w:szCs w:val="28"/>
        </w:rPr>
        <w:t xml:space="preserve"> (3)</w:t>
      </w:r>
      <w:r>
        <w:rPr>
          <w:rFonts w:hint="eastAsia" w:ascii="宋体" w:hAnsi="宋体" w:cs="Times New Roman"/>
          <w:sz w:val="28"/>
          <w:szCs w:val="28"/>
        </w:rPr>
        <w:t>具备能结合企业设备指导学生完成顶岗实习任务的师傅或技师；</w:t>
      </w:r>
    </w:p>
    <w:p>
      <w:pPr>
        <w:spacing w:line="480" w:lineRule="exact"/>
        <w:rPr>
          <w:rFonts w:ascii="宋体" w:hAnsi="宋体" w:cs="Times New Roman"/>
          <w:sz w:val="28"/>
          <w:szCs w:val="28"/>
        </w:rPr>
      </w:pPr>
      <w:r>
        <w:rPr>
          <w:rFonts w:ascii="宋体" w:hAnsi="宋体" w:cs="Calibri"/>
          <w:sz w:val="28"/>
          <w:szCs w:val="28"/>
        </w:rPr>
        <w:t xml:space="preserve"> </w:t>
      </w:r>
      <w:r>
        <w:rPr>
          <w:rFonts w:hint="eastAsia" w:ascii="宋体" w:hAnsi="宋体" w:cs="Calibri"/>
          <w:sz w:val="28"/>
          <w:szCs w:val="28"/>
        </w:rPr>
        <w:t xml:space="preserve"> (4)</w:t>
      </w:r>
      <w:r>
        <w:rPr>
          <w:rFonts w:hint="eastAsia" w:ascii="宋体" w:hAnsi="宋体" w:cs="Times New Roman"/>
          <w:sz w:val="28"/>
          <w:szCs w:val="28"/>
        </w:rPr>
        <w:t>能接受专业教师下企业实践锻炼。</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 xml:space="preserve">3.现有专业实训条件配置 </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目前，本专业建有钳工、普通车工、数控车床、数控铣床及加工中心、三坐标精密测量、模具装配与试模、普铣/磨削实训室、电火花/线切割实训室等多个专业实训室。</w:t>
      </w:r>
    </w:p>
    <w:p>
      <w:pPr>
        <w:rPr>
          <w:rFonts w:hint="eastAsia" w:ascii="宋体" w:hAnsi="宋体" w:cs="Times New Roman"/>
          <w:sz w:val="28"/>
          <w:szCs w:val="28"/>
        </w:rPr>
      </w:pPr>
      <w:r>
        <w:rPr>
          <w:rFonts w:hint="eastAsia" w:ascii="宋体" w:hAnsi="宋体" w:cs="Times New Roman"/>
          <w:sz w:val="28"/>
          <w:szCs w:val="28"/>
        </w:rPr>
        <w:t>按照顶岗实践和工学结合的要求开拓了晋江成达齿轮有限公司等 1 个校外实训基地，满足了学生顶岗实习、零距离就业及教师顶岗实践、专业技能开发、教学案例收集的要求，有效地提高了学生的综合应用能力和实践操作能力，缩短了学生的岗位适应期。</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outlineLvl w:val="1"/>
        <w:rPr>
          <w:rFonts w:hint="eastAsia" w:eastAsia="宋体"/>
          <w:b/>
          <w:sz w:val="28"/>
          <w:szCs w:val="28"/>
          <w:lang w:eastAsia="zh-CN"/>
        </w:rPr>
      </w:pPr>
      <w:bookmarkStart w:id="591" w:name="_Toc31416_WPSOffice_Level1"/>
      <w:bookmarkStart w:id="592" w:name="_Toc17482_WPSOffice_Level1"/>
      <w:bookmarkStart w:id="593" w:name="_Toc7034_WPSOffice_Level1"/>
      <w:bookmarkStart w:id="594" w:name="_Toc11011_WPSOffice_Level1"/>
      <w:r>
        <w:rPr>
          <w:rFonts w:hint="eastAsia"/>
          <w:b/>
          <w:sz w:val="28"/>
          <w:szCs w:val="28"/>
        </w:rPr>
        <w:t>十、</w:t>
      </w:r>
      <w:r>
        <w:rPr>
          <w:rFonts w:hint="eastAsia"/>
          <w:b/>
          <w:sz w:val="28"/>
          <w:szCs w:val="28"/>
          <w:lang w:eastAsia="zh-CN"/>
        </w:rPr>
        <w:t>毕业要求</w:t>
      </w:r>
      <w:bookmarkEnd w:id="591"/>
      <w:bookmarkEnd w:id="592"/>
      <w:bookmarkEnd w:id="593"/>
      <w:bookmarkEnd w:id="594"/>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2"/>
        <w:rPr>
          <w:rFonts w:ascii="宋体" w:hAnsi="宋体" w:cs="Times New Roman"/>
          <w:sz w:val="28"/>
          <w:szCs w:val="28"/>
        </w:rPr>
      </w:pPr>
      <w:bookmarkStart w:id="595" w:name="_Toc28207_WPSOffice_Level2"/>
      <w:bookmarkStart w:id="596" w:name="_Toc15977"/>
      <w:r>
        <w:rPr>
          <w:rFonts w:hint="eastAsia" w:ascii="宋体" w:hAnsi="宋体" w:cs="Times New Roman"/>
          <w:sz w:val="28"/>
          <w:szCs w:val="28"/>
        </w:rPr>
        <w:t>（一）教学方法</w:t>
      </w:r>
      <w:bookmarkEnd w:id="595"/>
      <w:bookmarkEnd w:id="596"/>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1．依据专业培养目标、课程教学要求、学生能力与教学资源，采用适当的教学方法，以达到预期的教学目标。</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2．公共基础课可以采用讲授式教学、启发式教学、问题探究式教学等方法，通过集体讲解、师生对话、小组讨论、案例分析、演讲竞赛等形式，调动学生学习积极性，为专业基础课和专业技能课的学习以及再教育奠定基础。</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3．专业核心课可以采用启发式教学、案例式教学、项目式教学等方法，利用集体讲解、师生对话、小组讨论、案例分析、模拟实验、企业参观等形式，配合实物教学设备、多媒体教学课件、数字化教学资源等手段，使学生更好地理解和掌握比较抽象的原理性知识，具备数控技术应用的基础技能，为后续课程的学习奠定扎实的基础。</w:t>
      </w:r>
    </w:p>
    <w:p>
      <w:pPr>
        <w:spacing w:line="480" w:lineRule="exact"/>
        <w:ind w:firstLine="560" w:firstLineChars="200"/>
        <w:rPr>
          <w:rFonts w:ascii="宋体" w:hAnsi="宋体" w:cs="Times New Roman"/>
          <w:sz w:val="28"/>
          <w:szCs w:val="28"/>
        </w:rPr>
      </w:pPr>
      <w:r>
        <w:rPr>
          <w:rFonts w:hint="eastAsia" w:ascii="宋体" w:hAnsi="宋体" w:cs="Times New Roman"/>
          <w:sz w:val="28"/>
          <w:szCs w:val="28"/>
        </w:rPr>
        <w:t>4．技能方向课可以采用理实一体化教学、任务驱动式教学、项目式教学等方法组织教学，利用集体讲解、小组讨论、案例分析、分组训练、综合实践等形式，配合实物教学设备、多媒体教学课件、数字化教学资源、仿真模拟软件等手段，把数控技术展现在学生面前，提高教学效果。</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2"/>
        <w:rPr>
          <w:rFonts w:ascii="宋体" w:hAnsi="宋体" w:cs="Times New Roman"/>
          <w:sz w:val="28"/>
          <w:szCs w:val="28"/>
        </w:rPr>
      </w:pPr>
      <w:bookmarkStart w:id="597" w:name="_Toc10629_WPSOffice_Level2"/>
      <w:bookmarkStart w:id="598" w:name="_Toc13001"/>
      <w:r>
        <w:rPr>
          <w:rFonts w:hint="eastAsia" w:ascii="宋体" w:hAnsi="宋体" w:cs="Times New Roman"/>
          <w:sz w:val="28"/>
          <w:szCs w:val="28"/>
        </w:rPr>
        <w:t>（二）学业成绩评定体系</w:t>
      </w:r>
      <w:bookmarkEnd w:id="597"/>
      <w:bookmarkEnd w:id="598"/>
    </w:p>
    <w:p>
      <w:pPr>
        <w:widowControl/>
        <w:spacing w:line="480" w:lineRule="exact"/>
        <w:ind w:firstLine="560" w:firstLineChars="200"/>
        <w:jc w:val="left"/>
        <w:rPr>
          <w:rFonts w:ascii="宋体" w:hAnsi="宋体" w:cs="Times New Roman"/>
          <w:sz w:val="28"/>
          <w:szCs w:val="28"/>
        </w:rPr>
      </w:pPr>
      <w:r>
        <w:rPr>
          <w:rFonts w:ascii="宋体" w:hAnsi="宋体" w:cs="Times New Roman"/>
          <w:sz w:val="28"/>
          <w:szCs w:val="28"/>
        </w:rPr>
        <w:t>1</w:t>
      </w:r>
      <w:r>
        <w:rPr>
          <w:rFonts w:hint="eastAsia" w:ascii="宋体" w:hAnsi="宋体" w:cs="Times New Roman"/>
          <w:sz w:val="28"/>
          <w:szCs w:val="28"/>
        </w:rPr>
        <w:t>.课程考核采取综合评价办法，坚持过程评价与结果评价相结合、定性评价与定量评价相结合、主观评价与客观评价相结合的多元化评价原则。</w:t>
      </w:r>
    </w:p>
    <w:p>
      <w:pPr>
        <w:widowControl/>
        <w:spacing w:line="480" w:lineRule="exact"/>
        <w:ind w:firstLine="560" w:firstLineChars="200"/>
        <w:jc w:val="left"/>
        <w:rPr>
          <w:rFonts w:ascii="宋体" w:hAnsi="宋体" w:cs="Times New Roman"/>
          <w:sz w:val="28"/>
          <w:szCs w:val="28"/>
        </w:rPr>
      </w:pPr>
      <w:r>
        <w:rPr>
          <w:rFonts w:ascii="宋体" w:hAnsi="宋体" w:cs="Times New Roman"/>
          <w:sz w:val="28"/>
          <w:szCs w:val="28"/>
        </w:rPr>
        <w:t>2</w:t>
      </w:r>
      <w:r>
        <w:rPr>
          <w:rFonts w:hint="eastAsia" w:ascii="宋体" w:hAnsi="宋体" w:cs="Times New Roman"/>
          <w:sz w:val="28"/>
          <w:szCs w:val="28"/>
        </w:rPr>
        <w:t>.实行理论考试、实训考核与日常操行表现评价相结合的评价方式，以利于学生综合职业能力的发展。</w:t>
      </w:r>
    </w:p>
    <w:p>
      <w:pPr>
        <w:widowControl/>
        <w:spacing w:line="480" w:lineRule="exact"/>
        <w:ind w:firstLine="560" w:firstLineChars="200"/>
        <w:jc w:val="left"/>
        <w:rPr>
          <w:rFonts w:ascii="宋体" w:hAnsi="宋体" w:cs="Times New Roman"/>
          <w:sz w:val="28"/>
          <w:szCs w:val="28"/>
        </w:rPr>
      </w:pPr>
      <w:r>
        <w:rPr>
          <w:rFonts w:ascii="宋体" w:hAnsi="宋体" w:cs="Times New Roman"/>
          <w:sz w:val="28"/>
          <w:szCs w:val="28"/>
        </w:rPr>
        <w:t>3</w:t>
      </w:r>
      <w:r>
        <w:rPr>
          <w:rFonts w:hint="eastAsia" w:ascii="宋体" w:hAnsi="宋体" w:cs="Times New Roman"/>
          <w:sz w:val="28"/>
          <w:szCs w:val="28"/>
        </w:rPr>
        <w:t>．理论部分的考核可以采用课堂综合表现评价、作业评价、学习效果课堂展示、综合笔试等多元评价方法。笔试主要针对各部分的基本知识进行命题。</w:t>
      </w:r>
    </w:p>
    <w:p>
      <w:pPr>
        <w:widowControl/>
        <w:spacing w:line="480" w:lineRule="exact"/>
        <w:ind w:firstLine="560" w:firstLineChars="200"/>
        <w:jc w:val="left"/>
        <w:rPr>
          <w:rFonts w:ascii="宋体" w:hAnsi="宋体" w:cs="Times New Roman"/>
          <w:sz w:val="28"/>
          <w:szCs w:val="28"/>
        </w:rPr>
      </w:pPr>
      <w:r>
        <w:rPr>
          <w:rFonts w:ascii="宋体" w:hAnsi="宋体" w:cs="Times New Roman"/>
          <w:sz w:val="28"/>
          <w:szCs w:val="28"/>
        </w:rPr>
        <w:t>4</w:t>
      </w:r>
      <w:r>
        <w:rPr>
          <w:rFonts w:hint="eastAsia" w:ascii="宋体" w:hAnsi="宋体" w:cs="Times New Roman"/>
          <w:sz w:val="28"/>
          <w:szCs w:val="28"/>
        </w:rPr>
        <w:t>．实践部分采用过程性评价和成果考核相结合的方式。实践考试要设计便于操作的考题和细化的评分标准。实训课程成绩评定由平时成绩结合考核成绩综合确定。实训课程规定的实训项目，学生应全部完成，凡缺做三分之一实训项目者必须在本课程考核前补做，否则实训课程为不合格。</w:t>
      </w:r>
    </w:p>
    <w:p>
      <w:pPr>
        <w:widowControl/>
        <w:spacing w:line="480" w:lineRule="exact"/>
        <w:ind w:firstLine="560" w:firstLineChars="200"/>
        <w:jc w:val="left"/>
        <w:rPr>
          <w:rFonts w:ascii="宋体" w:hAnsi="宋体" w:cs="Times New Roman"/>
          <w:sz w:val="28"/>
          <w:szCs w:val="28"/>
        </w:rPr>
      </w:pPr>
      <w:r>
        <w:rPr>
          <w:rFonts w:ascii="宋体" w:hAnsi="宋体" w:cs="Times New Roman"/>
          <w:sz w:val="28"/>
          <w:szCs w:val="28"/>
        </w:rPr>
        <w:t>5</w:t>
      </w:r>
      <w:r>
        <w:rPr>
          <w:rFonts w:hint="eastAsia" w:ascii="宋体" w:hAnsi="宋体" w:cs="Times New Roman"/>
          <w:sz w:val="28"/>
          <w:szCs w:val="28"/>
        </w:rPr>
        <w:t>.考查课程的成绩评定以过程控制为主，由任课教师综合评定。其成绩结合课堂出勤、平时作业、小测验、实验报告、课程总结、笔试、口试、答辩、上机操作等综合衡量。</w:t>
      </w:r>
    </w:p>
    <w:p>
      <w:pPr>
        <w:widowControl/>
        <w:spacing w:line="480" w:lineRule="exact"/>
        <w:ind w:firstLine="560" w:firstLineChars="200"/>
        <w:jc w:val="left"/>
        <w:rPr>
          <w:rFonts w:ascii="宋体" w:hAnsi="宋体" w:cs="Times New Roman"/>
          <w:sz w:val="28"/>
          <w:szCs w:val="28"/>
        </w:rPr>
      </w:pPr>
      <w:r>
        <w:rPr>
          <w:rFonts w:ascii="宋体" w:hAnsi="宋体" w:cs="Times New Roman"/>
          <w:sz w:val="28"/>
          <w:szCs w:val="28"/>
        </w:rPr>
        <w:t>6</w:t>
      </w:r>
      <w:r>
        <w:rPr>
          <w:rFonts w:hint="eastAsia" w:ascii="宋体" w:hAnsi="宋体" w:cs="Times New Roman"/>
          <w:sz w:val="28"/>
          <w:szCs w:val="28"/>
        </w:rPr>
        <w:t>．要根据课程的特点，注重评价内容的整体性，既要关注学生对知识的理解、技能的掌握和能力的提高，又要关注学生养成规范操作、安全操作的良好习惯，以及爱护设备、节约能源、保护环境等意识与观念的形成。</w:t>
      </w:r>
    </w:p>
    <w:p>
      <w:pPr>
        <w:widowControl/>
        <w:spacing w:line="480" w:lineRule="exact"/>
        <w:ind w:firstLine="560" w:firstLineChars="200"/>
        <w:jc w:val="left"/>
        <w:rPr>
          <w:rFonts w:ascii="宋体" w:hAnsi="宋体" w:cs="Times New Roman"/>
          <w:sz w:val="28"/>
          <w:szCs w:val="28"/>
        </w:rPr>
      </w:pPr>
      <w:r>
        <w:rPr>
          <w:rFonts w:ascii="宋体" w:hAnsi="宋体" w:cs="Times New Roman"/>
          <w:sz w:val="28"/>
          <w:szCs w:val="28"/>
        </w:rPr>
        <w:t>7</w:t>
      </w:r>
      <w:r>
        <w:rPr>
          <w:rFonts w:hint="eastAsia" w:ascii="宋体" w:hAnsi="宋体" w:cs="Times New Roman"/>
          <w:sz w:val="28"/>
          <w:szCs w:val="28"/>
        </w:rPr>
        <w:t>.顶岗实习考核主要由企业评价与顶岗实习报告两部分组成。</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2"/>
        <w:rPr>
          <w:rFonts w:ascii="宋体" w:hAnsi="宋体" w:cs="Times New Roman"/>
          <w:sz w:val="28"/>
          <w:szCs w:val="28"/>
        </w:rPr>
      </w:pPr>
      <w:bookmarkStart w:id="599" w:name="_Toc27607_WPSOffice_Level2"/>
      <w:bookmarkStart w:id="600" w:name="_Toc12174"/>
      <w:r>
        <w:rPr>
          <w:rFonts w:hint="eastAsia" w:ascii="宋体" w:hAnsi="宋体" w:cs="Times New Roman"/>
          <w:sz w:val="28"/>
          <w:szCs w:val="28"/>
        </w:rPr>
        <w:t>（三）毕业条件</w:t>
      </w:r>
      <w:bookmarkEnd w:id="599"/>
      <w:bookmarkEnd w:id="600"/>
    </w:p>
    <w:p>
      <w:pPr>
        <w:widowControl/>
        <w:spacing w:line="480" w:lineRule="exact"/>
        <w:ind w:firstLine="560" w:firstLineChars="200"/>
        <w:jc w:val="left"/>
        <w:rPr>
          <w:rFonts w:ascii="宋体" w:hAnsi="宋体" w:cs="Times New Roman"/>
          <w:sz w:val="28"/>
          <w:szCs w:val="28"/>
        </w:rPr>
      </w:pPr>
      <w:r>
        <w:rPr>
          <w:rFonts w:hint="eastAsia" w:ascii="宋体" w:hAnsi="宋体" w:cs="Times New Roman"/>
          <w:sz w:val="28"/>
          <w:szCs w:val="28"/>
        </w:rPr>
        <w:t xml:space="preserve">1. 学业水平测试要求 </w:t>
      </w:r>
    </w:p>
    <w:p>
      <w:pPr>
        <w:widowControl/>
        <w:spacing w:line="480" w:lineRule="exact"/>
        <w:ind w:firstLine="560" w:firstLineChars="200"/>
        <w:jc w:val="left"/>
        <w:rPr>
          <w:rFonts w:ascii="宋体" w:hAnsi="宋体" w:cs="Times New Roman"/>
          <w:sz w:val="28"/>
          <w:szCs w:val="28"/>
        </w:rPr>
      </w:pPr>
      <w:r>
        <w:rPr>
          <w:rFonts w:hint="eastAsia" w:ascii="宋体" w:hAnsi="宋体" w:cs="Times New Roman"/>
          <w:sz w:val="28"/>
          <w:szCs w:val="28"/>
        </w:rPr>
        <w:t>学生在毕业前需参加完成福建省中职学生学业水平测试，成绩合格。</w:t>
      </w:r>
    </w:p>
    <w:p>
      <w:pPr>
        <w:widowControl/>
        <w:spacing w:line="480" w:lineRule="exact"/>
        <w:ind w:firstLine="560" w:firstLineChars="200"/>
        <w:jc w:val="left"/>
        <w:rPr>
          <w:rFonts w:ascii="宋体" w:hAnsi="宋体" w:cs="Times New Roman"/>
          <w:sz w:val="28"/>
          <w:szCs w:val="28"/>
        </w:rPr>
      </w:pPr>
      <w:r>
        <w:rPr>
          <w:rFonts w:hint="eastAsia" w:ascii="宋体" w:hAnsi="宋体" w:cs="Times New Roman"/>
          <w:sz w:val="28"/>
          <w:szCs w:val="28"/>
        </w:rPr>
        <w:t xml:space="preserve">2.职业资格证书要求 </w:t>
      </w:r>
    </w:p>
    <w:p>
      <w:pPr>
        <w:widowControl/>
        <w:spacing w:line="480" w:lineRule="exact"/>
        <w:ind w:firstLine="560" w:firstLineChars="200"/>
        <w:jc w:val="left"/>
        <w:rPr>
          <w:rFonts w:ascii="宋体" w:hAnsi="宋体" w:cs="Times New Roman"/>
          <w:sz w:val="28"/>
          <w:szCs w:val="28"/>
        </w:rPr>
      </w:pPr>
      <w:r>
        <w:rPr>
          <w:rFonts w:hint="eastAsia" w:ascii="宋体" w:hAnsi="宋体" w:cs="Times New Roman"/>
          <w:sz w:val="28"/>
          <w:szCs w:val="28"/>
        </w:rPr>
        <w:t>学生在毕业时获得的职业资格证书必须是由劳动部认证、与本专业技能相关的证书，至少要获得一个。</w:t>
      </w:r>
      <w:bookmarkStart w:id="601" w:name="_Toc17941"/>
      <w:bookmarkStart w:id="602" w:name="_Toc531963566"/>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outlineLvl w:val="1"/>
        <w:rPr>
          <w:rFonts w:ascii="宋体" w:hAnsi="宋体" w:cs="Times New Roman"/>
          <w:b/>
          <w:sz w:val="28"/>
          <w:szCs w:val="28"/>
        </w:rPr>
      </w:pPr>
      <w:bookmarkStart w:id="603" w:name="_Toc4159_WPSOffice_Level1"/>
      <w:bookmarkStart w:id="604" w:name="_Toc23509_WPSOffice_Level1"/>
      <w:bookmarkStart w:id="605" w:name="_Toc19787_WPSOffice_Level1"/>
      <w:bookmarkStart w:id="606" w:name="_Toc26091_WPSOffice_Level1"/>
      <w:r>
        <w:rPr>
          <w:rFonts w:hint="eastAsia" w:ascii="宋体" w:hAnsi="宋体" w:cs="Times New Roman"/>
          <w:b/>
          <w:sz w:val="28"/>
          <w:szCs w:val="28"/>
        </w:rPr>
        <w:t>十、主要接续专业</w:t>
      </w:r>
      <w:bookmarkEnd w:id="601"/>
      <w:bookmarkEnd w:id="602"/>
      <w:bookmarkEnd w:id="603"/>
      <w:bookmarkEnd w:id="604"/>
      <w:bookmarkEnd w:id="605"/>
      <w:bookmarkEnd w:id="606"/>
    </w:p>
    <w:p>
      <w:pPr>
        <w:spacing w:line="480" w:lineRule="exact"/>
        <w:ind w:firstLine="560" w:firstLineChars="200"/>
        <w:jc w:val="left"/>
        <w:rPr>
          <w:rFonts w:ascii="宋体" w:hAnsi="宋体" w:cs="Times New Roman"/>
          <w:sz w:val="28"/>
          <w:szCs w:val="28"/>
        </w:rPr>
      </w:pPr>
      <w:r>
        <w:rPr>
          <w:rFonts w:hint="eastAsia" w:ascii="宋体" w:hAnsi="宋体" w:cs="Times New Roman"/>
          <w:sz w:val="28"/>
          <w:szCs w:val="28"/>
        </w:rPr>
        <w:t>高职：模具设计与制造、材料成型与控制工程、机械设计与制造</w:t>
      </w:r>
    </w:p>
    <w:p>
      <w:pPr>
        <w:spacing w:line="480" w:lineRule="exact"/>
        <w:ind w:firstLine="560" w:firstLineChars="200"/>
        <w:jc w:val="left"/>
        <w:rPr>
          <w:rFonts w:ascii="宋体" w:hAnsi="宋体" w:cs="Times New Roman"/>
          <w:sz w:val="28"/>
          <w:szCs w:val="28"/>
        </w:rPr>
      </w:pPr>
      <w:r>
        <w:rPr>
          <w:rFonts w:hint="eastAsia" w:ascii="宋体" w:hAnsi="宋体" w:cs="Times New Roman"/>
          <w:sz w:val="28"/>
          <w:szCs w:val="28"/>
        </w:rPr>
        <w:t>本科：材料成型与控制工程、机械设计制造及其自动化</w:t>
      </w:r>
    </w:p>
    <w:p>
      <w:pPr>
        <w:pStyle w:val="4"/>
        <w:keepNext/>
        <w:keepLines/>
        <w:pageBreakBefore w:val="0"/>
        <w:widowControl w:val="0"/>
        <w:kinsoku/>
        <w:wordWrap/>
        <w:overflowPunct/>
        <w:topLinePunct w:val="0"/>
        <w:autoSpaceDE/>
        <w:autoSpaceDN/>
        <w:bidi w:val="0"/>
        <w:adjustRightInd/>
        <w:snapToGrid/>
        <w:spacing w:before="0" w:after="0" w:line="480" w:lineRule="exact"/>
        <w:ind w:firstLine="562" w:firstLineChars="200"/>
        <w:textAlignment w:val="auto"/>
        <w:rPr>
          <w:rFonts w:ascii="宋体" w:hAnsi="宋体"/>
          <w:bCs w:val="0"/>
          <w:color w:val="000000"/>
          <w:sz w:val="28"/>
          <w:szCs w:val="28"/>
        </w:rPr>
      </w:pPr>
      <w:bookmarkStart w:id="607" w:name="_Toc26124_WPSOffice_Level1"/>
      <w:bookmarkStart w:id="608" w:name="_Toc10726_WPSOffice_Level1"/>
      <w:bookmarkStart w:id="609" w:name="_Toc21417_WPSOffice_Level1"/>
      <w:bookmarkStart w:id="610" w:name="_Toc2593_WPSOffice_Level1"/>
      <w:bookmarkStart w:id="611" w:name="_Toc27440_WPSOffice_Level1"/>
      <w:r>
        <w:rPr>
          <w:rFonts w:hint="eastAsia" w:ascii="宋体" w:hAnsi="宋体"/>
          <w:bCs w:val="0"/>
          <w:color w:val="000000"/>
          <w:sz w:val="28"/>
          <w:szCs w:val="28"/>
        </w:rPr>
        <w:t>十</w:t>
      </w:r>
      <w:r>
        <w:rPr>
          <w:rFonts w:hint="eastAsia" w:ascii="宋体" w:hAnsi="宋体"/>
          <w:bCs w:val="0"/>
          <w:color w:val="000000"/>
          <w:sz w:val="28"/>
          <w:szCs w:val="28"/>
          <w:lang w:eastAsia="zh-CN"/>
        </w:rPr>
        <w:t>一</w:t>
      </w:r>
      <w:r>
        <w:rPr>
          <w:rFonts w:hint="eastAsia" w:ascii="宋体" w:hAnsi="宋体"/>
          <w:bCs w:val="0"/>
          <w:color w:val="000000"/>
          <w:sz w:val="28"/>
          <w:szCs w:val="28"/>
        </w:rPr>
        <w:t>、编写说明</w:t>
      </w:r>
      <w:bookmarkEnd w:id="607"/>
      <w:bookmarkEnd w:id="608"/>
      <w:bookmarkEnd w:id="609"/>
      <w:bookmarkEnd w:id="610"/>
      <w:bookmarkEnd w:id="611"/>
      <w:r>
        <w:rPr>
          <w:rFonts w:hint="eastAsia" w:ascii="宋体" w:hAnsi="宋体"/>
          <w:bCs w:val="0"/>
          <w:color w:val="000000"/>
          <w:sz w:val="28"/>
          <w:szCs w:val="28"/>
        </w:rPr>
        <w:t xml:space="preserve"> </w:t>
      </w:r>
    </w:p>
    <w:p>
      <w:pPr>
        <w:spacing w:line="480" w:lineRule="exact"/>
        <w:ind w:firstLine="560" w:firstLineChars="200"/>
        <w:rPr>
          <w:rFonts w:hint="eastAsia" w:ascii="宋体" w:hAnsi="宋体" w:cs="Times New Roman"/>
          <w:sz w:val="28"/>
          <w:szCs w:val="28"/>
        </w:rPr>
      </w:pPr>
      <w:r>
        <w:rPr>
          <w:rFonts w:hint="eastAsia" w:ascii="宋体" w:hAnsi="宋体" w:cs="Times New Roman"/>
          <w:sz w:val="28"/>
          <w:szCs w:val="28"/>
        </w:rPr>
        <w:t>本方案的制定，以中等职业模具制造技术专业教学标准(试行)为指导，以人才市场调查和职业能力分析为基础，贯彻以就业为导向、技能人才培养为中心，以专业建设为龙头，师资队伍建设为重点，制定了本专业人才培养方案，计划从2018 级开始实施。</w:t>
      </w:r>
    </w:p>
    <w:p>
      <w:pPr>
        <w:pStyle w:val="26"/>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b/>
          <w:bCs/>
          <w:sz w:val="28"/>
          <w:szCs w:val="28"/>
          <w:lang w:val="en-US" w:eastAsia="zh-CN"/>
        </w:rPr>
      </w:pPr>
      <w:bookmarkStart w:id="612" w:name="_Toc1742_WPSOffice_Level1"/>
      <w:r>
        <w:rPr>
          <w:rFonts w:hint="eastAsia" w:ascii="宋体" w:hAnsi="宋体" w:cs="宋体"/>
          <w:b/>
          <w:bCs/>
          <w:sz w:val="28"/>
          <w:szCs w:val="28"/>
        </w:rPr>
        <w:t>机电设备安装与维修专业人才培养方案</w:t>
      </w:r>
      <w:r>
        <w:rPr>
          <w:rFonts w:hint="eastAsia" w:ascii="宋体" w:hAnsi="宋体" w:cs="宋体"/>
          <w:b/>
          <w:bCs/>
          <w:sz w:val="28"/>
          <w:szCs w:val="28"/>
          <w:lang w:val="en-US" w:eastAsia="zh-CN"/>
        </w:rPr>
        <w:t>(修订稿)</w:t>
      </w:r>
      <w:bookmarkEnd w:id="612"/>
    </w:p>
    <w:p>
      <w:pPr>
        <w:keepNext w:val="0"/>
        <w:keepLines w:val="0"/>
        <w:pageBreakBefore w:val="0"/>
        <w:widowControl/>
        <w:kinsoku/>
        <w:wordWrap/>
        <w:overflowPunct/>
        <w:topLinePunct w:val="0"/>
        <w:autoSpaceDE/>
        <w:autoSpaceDN/>
        <w:bidi w:val="0"/>
        <w:adjustRightInd/>
        <w:snapToGrid/>
        <w:spacing w:line="480" w:lineRule="exact"/>
        <w:ind w:firstLine="562" w:firstLineChars="200"/>
        <w:jc w:val="left"/>
        <w:textAlignment w:val="auto"/>
        <w:rPr>
          <w:rFonts w:hint="eastAsia" w:ascii="宋体" w:hAnsi="宋体" w:cs="宋体"/>
          <w:b/>
          <w:kern w:val="0"/>
          <w:sz w:val="28"/>
          <w:szCs w:val="28"/>
        </w:rPr>
      </w:pPr>
      <w:bookmarkStart w:id="613" w:name="_Toc26530_WPSOffice_Level1"/>
      <w:bookmarkStart w:id="614" w:name="_Toc27419_WPSOffice_Level1"/>
      <w:bookmarkStart w:id="615" w:name="_Toc26121_WPSOffice_Level1"/>
      <w:r>
        <w:rPr>
          <w:rFonts w:hint="eastAsia" w:ascii="宋体" w:hAnsi="宋体" w:cs="宋体"/>
          <w:b/>
          <w:kern w:val="0"/>
          <w:sz w:val="28"/>
          <w:szCs w:val="28"/>
        </w:rPr>
        <w:t>一、专业名称(专业代码)</w:t>
      </w:r>
      <w:bookmarkEnd w:id="613"/>
      <w:bookmarkEnd w:id="614"/>
      <w:bookmarkEnd w:id="615"/>
    </w:p>
    <w:p>
      <w:pPr>
        <w:adjustRightInd w:val="0"/>
        <w:snapToGrid w:val="0"/>
        <w:spacing w:line="480" w:lineRule="exact"/>
        <w:ind w:firstLine="560" w:firstLineChars="200"/>
        <w:rPr>
          <w:rFonts w:hint="eastAsia" w:ascii="宋体" w:hAnsi="宋体" w:cs="宋体"/>
          <w:kern w:val="0"/>
          <w:sz w:val="28"/>
          <w:szCs w:val="28"/>
        </w:rPr>
      </w:pPr>
      <w:r>
        <w:rPr>
          <w:rFonts w:hint="eastAsia" w:ascii="宋体" w:hAnsi="宋体" w:cs="宋体"/>
          <w:kern w:val="0"/>
          <w:sz w:val="28"/>
          <w:szCs w:val="28"/>
        </w:rPr>
        <w:t>专业名称：机电设备安装与维修</w:t>
      </w:r>
    </w:p>
    <w:p>
      <w:pPr>
        <w:adjustRightInd w:val="0"/>
        <w:snapToGrid w:val="0"/>
        <w:spacing w:line="480" w:lineRule="exact"/>
        <w:ind w:firstLine="560" w:firstLineChars="200"/>
        <w:rPr>
          <w:rFonts w:hint="eastAsia" w:ascii="宋体" w:hAnsi="宋体" w:cs="宋体"/>
          <w:kern w:val="0"/>
          <w:sz w:val="28"/>
          <w:szCs w:val="28"/>
        </w:rPr>
      </w:pPr>
      <w:r>
        <w:rPr>
          <w:rFonts w:hint="eastAsia" w:ascii="宋体" w:hAnsi="宋体" w:cs="宋体"/>
          <w:kern w:val="0"/>
          <w:sz w:val="28"/>
          <w:szCs w:val="28"/>
        </w:rPr>
        <w:t>专业代码：051601</w:t>
      </w:r>
    </w:p>
    <w:p>
      <w:pPr>
        <w:keepNext w:val="0"/>
        <w:keepLines w:val="0"/>
        <w:pageBreakBefore w:val="0"/>
        <w:widowControl/>
        <w:kinsoku/>
        <w:wordWrap/>
        <w:overflowPunct/>
        <w:topLinePunct w:val="0"/>
        <w:autoSpaceDE/>
        <w:autoSpaceDN/>
        <w:bidi w:val="0"/>
        <w:adjustRightInd/>
        <w:snapToGrid/>
        <w:spacing w:line="480" w:lineRule="exact"/>
        <w:ind w:firstLine="562" w:firstLineChars="200"/>
        <w:jc w:val="left"/>
        <w:textAlignment w:val="auto"/>
        <w:rPr>
          <w:rFonts w:hint="eastAsia" w:ascii="宋体" w:hAnsi="宋体" w:cs="宋体"/>
          <w:b/>
          <w:kern w:val="0"/>
          <w:sz w:val="28"/>
          <w:szCs w:val="28"/>
        </w:rPr>
      </w:pPr>
      <w:bookmarkStart w:id="616" w:name="_Toc21761_WPSOffice_Level1"/>
      <w:bookmarkStart w:id="617" w:name="_Toc27403_WPSOffice_Level1"/>
      <w:bookmarkStart w:id="618" w:name="_Toc8184_WPSOffice_Level1"/>
      <w:r>
        <w:rPr>
          <w:rFonts w:hint="eastAsia" w:ascii="宋体" w:hAnsi="宋体" w:cs="宋体"/>
          <w:b/>
          <w:kern w:val="0"/>
          <w:sz w:val="28"/>
          <w:szCs w:val="28"/>
        </w:rPr>
        <w:t>二、招生对象</w:t>
      </w:r>
      <w:bookmarkEnd w:id="616"/>
      <w:bookmarkEnd w:id="617"/>
      <w:bookmarkEnd w:id="618"/>
    </w:p>
    <w:p>
      <w:pPr>
        <w:adjustRightInd w:val="0"/>
        <w:snapToGrid w:val="0"/>
        <w:spacing w:line="480" w:lineRule="exact"/>
        <w:ind w:firstLine="560" w:firstLineChars="200"/>
        <w:rPr>
          <w:rFonts w:hint="eastAsia" w:ascii="宋体" w:hAnsi="宋体" w:cs="宋体"/>
          <w:kern w:val="0"/>
          <w:sz w:val="28"/>
          <w:szCs w:val="28"/>
        </w:rPr>
      </w:pPr>
      <w:r>
        <w:rPr>
          <w:rFonts w:hint="eastAsia" w:ascii="宋体" w:hAnsi="宋体" w:cs="宋体"/>
          <w:kern w:val="0"/>
          <w:sz w:val="28"/>
          <w:szCs w:val="28"/>
        </w:rPr>
        <w:t>初中毕业或相当于初中毕业文化程度</w:t>
      </w:r>
    </w:p>
    <w:p>
      <w:pPr>
        <w:keepNext w:val="0"/>
        <w:keepLines w:val="0"/>
        <w:pageBreakBefore w:val="0"/>
        <w:widowControl/>
        <w:kinsoku/>
        <w:wordWrap/>
        <w:overflowPunct/>
        <w:topLinePunct w:val="0"/>
        <w:autoSpaceDE/>
        <w:autoSpaceDN/>
        <w:bidi w:val="0"/>
        <w:adjustRightInd/>
        <w:snapToGrid/>
        <w:spacing w:line="480" w:lineRule="exact"/>
        <w:ind w:firstLine="562" w:firstLineChars="200"/>
        <w:jc w:val="left"/>
        <w:textAlignment w:val="auto"/>
        <w:rPr>
          <w:rFonts w:hint="eastAsia" w:ascii="宋体" w:hAnsi="宋体" w:cs="宋体"/>
          <w:b/>
          <w:kern w:val="0"/>
          <w:sz w:val="28"/>
          <w:szCs w:val="28"/>
        </w:rPr>
      </w:pPr>
      <w:bookmarkStart w:id="619" w:name="_Toc19203_WPSOffice_Level1"/>
      <w:bookmarkStart w:id="620" w:name="_Toc11921_WPSOffice_Level1"/>
      <w:bookmarkStart w:id="621" w:name="_Toc18854_WPSOffice_Level1"/>
      <w:r>
        <w:rPr>
          <w:rFonts w:hint="eastAsia" w:ascii="宋体" w:hAnsi="宋体" w:cs="宋体"/>
          <w:b/>
          <w:kern w:val="0"/>
          <w:sz w:val="28"/>
          <w:szCs w:val="28"/>
        </w:rPr>
        <w:t>三、</w:t>
      </w:r>
      <w:r>
        <w:rPr>
          <w:rFonts w:hint="eastAsia" w:ascii="宋体" w:hAnsi="宋体"/>
          <w:b/>
          <w:sz w:val="28"/>
          <w:szCs w:val="28"/>
        </w:rPr>
        <w:t>学制与学历：</w:t>
      </w:r>
      <w:bookmarkEnd w:id="619"/>
      <w:bookmarkEnd w:id="620"/>
      <w:bookmarkEnd w:id="621"/>
    </w:p>
    <w:p>
      <w:pPr>
        <w:adjustRightInd w:val="0"/>
        <w:snapToGrid w:val="0"/>
        <w:spacing w:line="480" w:lineRule="exact"/>
        <w:ind w:firstLine="560" w:firstLineChars="200"/>
        <w:rPr>
          <w:rFonts w:hint="eastAsia" w:ascii="宋体" w:hAnsi="宋体" w:cs="宋体"/>
          <w:kern w:val="0"/>
          <w:sz w:val="28"/>
          <w:szCs w:val="28"/>
        </w:rPr>
      </w:pPr>
      <w:r>
        <w:rPr>
          <w:rFonts w:hint="eastAsia" w:ascii="宋体" w:hAnsi="宋体" w:cs="宋体"/>
          <w:kern w:val="0"/>
          <w:sz w:val="28"/>
          <w:szCs w:val="28"/>
        </w:rPr>
        <w:t>标准学制：三年(学年制)；2-5年(学分制，条件成熟时)</w:t>
      </w:r>
    </w:p>
    <w:p>
      <w:pPr>
        <w:adjustRightInd w:val="0"/>
        <w:snapToGrid w:val="0"/>
        <w:spacing w:line="480" w:lineRule="exact"/>
        <w:ind w:firstLine="560" w:firstLineChars="200"/>
        <w:rPr>
          <w:rFonts w:hint="eastAsia" w:ascii="宋体" w:hAnsi="宋体" w:cs="宋体"/>
          <w:kern w:val="0"/>
          <w:sz w:val="28"/>
          <w:szCs w:val="28"/>
        </w:rPr>
      </w:pPr>
      <w:r>
        <w:rPr>
          <w:rFonts w:hint="eastAsia" w:ascii="宋体" w:hAnsi="宋体" w:cs="宋体"/>
          <w:kern w:val="0"/>
          <w:sz w:val="28"/>
          <w:szCs w:val="28"/>
        </w:rPr>
        <w:t>学历层次：中职</w:t>
      </w:r>
    </w:p>
    <w:p>
      <w:pPr>
        <w:keepNext w:val="0"/>
        <w:keepLines w:val="0"/>
        <w:pageBreakBefore w:val="0"/>
        <w:widowControl/>
        <w:kinsoku/>
        <w:wordWrap/>
        <w:overflowPunct/>
        <w:topLinePunct w:val="0"/>
        <w:autoSpaceDE/>
        <w:autoSpaceDN/>
        <w:bidi w:val="0"/>
        <w:adjustRightInd/>
        <w:snapToGrid/>
        <w:spacing w:line="480" w:lineRule="exact"/>
        <w:ind w:firstLine="562" w:firstLineChars="200"/>
        <w:jc w:val="left"/>
        <w:textAlignment w:val="auto"/>
        <w:rPr>
          <w:rFonts w:hint="eastAsia" w:ascii="宋体" w:hAnsi="宋体" w:cs="宋体"/>
          <w:b/>
          <w:kern w:val="0"/>
          <w:sz w:val="28"/>
          <w:szCs w:val="28"/>
        </w:rPr>
      </w:pPr>
      <w:bookmarkStart w:id="622" w:name="_Toc27952_WPSOffice_Level1"/>
      <w:bookmarkStart w:id="623" w:name="_Toc2347_WPSOffice_Level1"/>
      <w:bookmarkStart w:id="624" w:name="_Toc572_WPSOffice_Level1"/>
      <w:r>
        <w:rPr>
          <w:rFonts w:hint="eastAsia" w:ascii="宋体" w:hAnsi="宋体" w:cs="宋体"/>
          <w:b/>
          <w:kern w:val="0"/>
          <w:sz w:val="28"/>
          <w:szCs w:val="28"/>
        </w:rPr>
        <w:t>四、</w:t>
      </w:r>
      <w:r>
        <w:rPr>
          <w:rFonts w:hint="eastAsia" w:ascii="宋体" w:hAnsi="宋体"/>
          <w:b/>
          <w:sz w:val="28"/>
          <w:szCs w:val="28"/>
        </w:rPr>
        <w:t>预期工作岗位</w:t>
      </w:r>
      <w:bookmarkEnd w:id="622"/>
      <w:bookmarkEnd w:id="623"/>
      <w:bookmarkEnd w:id="624"/>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ind w:firstLine="560" w:firstLineChars="200"/>
        <w:textAlignment w:val="auto"/>
        <w:rPr>
          <w:rFonts w:hint="eastAsia" w:ascii="宋体" w:hAnsi="宋体"/>
          <w:sz w:val="28"/>
          <w:szCs w:val="28"/>
        </w:rPr>
      </w:pPr>
      <w:r>
        <w:rPr>
          <w:rFonts w:hint="eastAsia" w:ascii="宋体" w:hAnsi="宋体"/>
          <w:sz w:val="28"/>
          <w:szCs w:val="28"/>
        </w:rPr>
        <w:t>本专业毕业生可在各类</w:t>
      </w:r>
      <w:r>
        <w:rPr>
          <w:rFonts w:ascii="宋体" w:hAnsi="宋体"/>
          <w:color w:val="000000"/>
          <w:sz w:val="28"/>
          <w:szCs w:val="28"/>
          <w:shd w:val="clear" w:color="auto" w:fill="FFFFFF"/>
        </w:rPr>
        <w:t>大中型</w:t>
      </w:r>
      <w:r>
        <w:rPr>
          <w:rFonts w:hint="eastAsia" w:ascii="宋体" w:hAnsi="宋体"/>
          <w:sz w:val="28"/>
          <w:szCs w:val="28"/>
        </w:rPr>
        <w:t>企业从事</w:t>
      </w:r>
      <w:r>
        <w:rPr>
          <w:rFonts w:ascii="宋体" w:hAnsi="宋体"/>
          <w:sz w:val="28"/>
          <w:szCs w:val="28"/>
        </w:rPr>
        <w:t>机电设备安装、维修、调试、保养、管理和操作机电设备</w:t>
      </w:r>
      <w:r>
        <w:rPr>
          <w:rFonts w:hint="eastAsia" w:ascii="宋体" w:hAnsi="宋体"/>
          <w:sz w:val="28"/>
          <w:szCs w:val="28"/>
        </w:rPr>
        <w:t>等各类技术工作。具体就业岗位和职业资格证书如表1：</w:t>
      </w:r>
    </w:p>
    <w:p>
      <w:pPr>
        <w:adjustRightInd w:val="0"/>
        <w:snapToGrid w:val="0"/>
        <w:spacing w:line="480" w:lineRule="exact"/>
        <w:ind w:firstLine="560" w:firstLineChars="200"/>
        <w:rPr>
          <w:rFonts w:hint="eastAsia" w:ascii="宋体" w:hAnsi="宋体"/>
          <w:sz w:val="28"/>
          <w:szCs w:val="28"/>
        </w:rPr>
      </w:pPr>
      <w:r>
        <w:rPr>
          <w:rFonts w:hint="eastAsia" w:ascii="宋体" w:hAnsi="宋体"/>
          <w:sz w:val="28"/>
          <w:szCs w:val="28"/>
        </w:rPr>
        <w:t>表1 机电技术应用专业就业岗位和职业资格证书</w:t>
      </w:r>
    </w:p>
    <w:tbl>
      <w:tblPr>
        <w:tblStyle w:val="14"/>
        <w:tblW w:w="8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850"/>
        <w:gridCol w:w="4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5" w:type="dxa"/>
            <w:noWrap w:val="0"/>
            <w:vAlign w:val="center"/>
          </w:tcPr>
          <w:p>
            <w:pPr>
              <w:keepNext w:val="0"/>
              <w:keepLines w:val="0"/>
              <w:suppressLineNumbers w:val="0"/>
              <w:spacing w:before="0" w:beforeAutospacing="0" w:after="0" w:afterAutospacing="0" w:line="480" w:lineRule="exact"/>
              <w:ind w:left="0" w:right="0"/>
              <w:jc w:val="center"/>
              <w:rPr>
                <w:rFonts w:hint="default" w:ascii="宋体" w:hAnsi="宋体"/>
                <w:sz w:val="28"/>
                <w:szCs w:val="28"/>
              </w:rPr>
            </w:pPr>
            <w:r>
              <w:rPr>
                <w:rFonts w:hint="default" w:ascii="宋体" w:hAnsi="宋体"/>
                <w:sz w:val="28"/>
                <w:szCs w:val="28"/>
              </w:rPr>
              <w:t>序号</w:t>
            </w:r>
          </w:p>
        </w:tc>
        <w:tc>
          <w:tcPr>
            <w:tcW w:w="2850" w:type="dxa"/>
            <w:noWrap w:val="0"/>
            <w:vAlign w:val="center"/>
          </w:tcPr>
          <w:p>
            <w:pPr>
              <w:keepNext w:val="0"/>
              <w:keepLines w:val="0"/>
              <w:suppressLineNumbers w:val="0"/>
              <w:spacing w:before="0" w:beforeAutospacing="0" w:after="0" w:afterAutospacing="0" w:line="480" w:lineRule="exact"/>
              <w:ind w:left="0" w:right="0"/>
              <w:jc w:val="center"/>
              <w:rPr>
                <w:rFonts w:hint="default" w:ascii="宋体" w:hAnsi="宋体"/>
                <w:sz w:val="28"/>
                <w:szCs w:val="28"/>
              </w:rPr>
            </w:pPr>
            <w:r>
              <w:rPr>
                <w:rFonts w:hint="default" w:ascii="宋体" w:hAnsi="宋体"/>
                <w:sz w:val="28"/>
                <w:szCs w:val="28"/>
              </w:rPr>
              <w:t>就业岗位</w:t>
            </w:r>
          </w:p>
        </w:tc>
        <w:tc>
          <w:tcPr>
            <w:tcW w:w="4651" w:type="dxa"/>
            <w:noWrap w:val="0"/>
            <w:vAlign w:val="center"/>
          </w:tcPr>
          <w:p>
            <w:pPr>
              <w:keepNext w:val="0"/>
              <w:keepLines w:val="0"/>
              <w:suppressLineNumbers w:val="0"/>
              <w:spacing w:before="0" w:beforeAutospacing="0" w:after="0" w:afterAutospacing="0" w:line="480" w:lineRule="exact"/>
              <w:ind w:left="0" w:right="0"/>
              <w:jc w:val="center"/>
              <w:rPr>
                <w:rFonts w:hint="default" w:ascii="宋体" w:hAnsi="宋体"/>
                <w:sz w:val="28"/>
                <w:szCs w:val="28"/>
              </w:rPr>
            </w:pPr>
            <w:r>
              <w:rPr>
                <w:rFonts w:hint="default" w:ascii="宋体" w:hAnsi="宋体"/>
                <w:sz w:val="28"/>
                <w:szCs w:val="28"/>
              </w:rPr>
              <w:t>职业资格证书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5" w:type="dxa"/>
            <w:noWrap w:val="0"/>
            <w:vAlign w:val="center"/>
          </w:tcPr>
          <w:p>
            <w:pPr>
              <w:keepNext w:val="0"/>
              <w:keepLines w:val="0"/>
              <w:suppressLineNumbers w:val="0"/>
              <w:spacing w:before="0" w:beforeAutospacing="0" w:after="0" w:afterAutospacing="0" w:line="480" w:lineRule="exact"/>
              <w:ind w:left="0" w:right="0"/>
              <w:jc w:val="center"/>
              <w:rPr>
                <w:rFonts w:hint="default" w:ascii="宋体" w:hAnsi="宋体"/>
                <w:sz w:val="28"/>
                <w:szCs w:val="28"/>
              </w:rPr>
            </w:pPr>
            <w:r>
              <w:rPr>
                <w:rFonts w:hint="default" w:ascii="宋体" w:hAnsi="宋体"/>
                <w:sz w:val="28"/>
                <w:szCs w:val="28"/>
              </w:rPr>
              <w:t>1</w:t>
            </w:r>
          </w:p>
        </w:tc>
        <w:tc>
          <w:tcPr>
            <w:tcW w:w="2850" w:type="dxa"/>
            <w:noWrap w:val="0"/>
            <w:vAlign w:val="top"/>
          </w:tcPr>
          <w:p>
            <w:pPr>
              <w:keepNext w:val="0"/>
              <w:keepLines w:val="0"/>
              <w:suppressLineNumbers w:val="0"/>
              <w:spacing w:before="0" w:beforeAutospacing="0" w:after="0" w:afterAutospacing="0" w:line="480" w:lineRule="exact"/>
              <w:ind w:left="0" w:right="0"/>
              <w:rPr>
                <w:rFonts w:hint="default" w:ascii="宋体" w:hAnsi="宋体"/>
                <w:sz w:val="28"/>
                <w:szCs w:val="28"/>
              </w:rPr>
            </w:pPr>
            <w:r>
              <w:rPr>
                <w:rFonts w:hint="eastAsia" w:ascii="宋体" w:hAnsi="宋体"/>
                <w:kern w:val="0"/>
                <w:sz w:val="28"/>
                <w:szCs w:val="28"/>
              </w:rPr>
              <w:t>机电设备操作</w:t>
            </w:r>
          </w:p>
        </w:tc>
        <w:tc>
          <w:tcPr>
            <w:tcW w:w="4651" w:type="dxa"/>
            <w:vMerge w:val="restart"/>
            <w:noWrap w:val="0"/>
            <w:vAlign w:val="top"/>
          </w:tcPr>
          <w:p>
            <w:pPr>
              <w:keepNext w:val="0"/>
              <w:keepLines w:val="0"/>
              <w:suppressLineNumbers w:val="0"/>
              <w:spacing w:before="0" w:beforeAutospacing="0" w:after="0" w:afterAutospacing="0" w:line="480" w:lineRule="exact"/>
              <w:ind w:left="0" w:right="0"/>
              <w:rPr>
                <w:rFonts w:hint="eastAsia"/>
                <w:sz w:val="28"/>
                <w:szCs w:val="28"/>
              </w:rPr>
            </w:pPr>
            <w:r>
              <w:rPr>
                <w:rFonts w:hint="eastAsia" w:ascii="宋体" w:hAnsi="宋体"/>
                <w:sz w:val="28"/>
                <w:szCs w:val="28"/>
              </w:rPr>
              <w:t>▲</w:t>
            </w:r>
            <w:r>
              <w:rPr>
                <w:rFonts w:hint="eastAsia"/>
                <w:sz w:val="28"/>
                <w:szCs w:val="28"/>
              </w:rPr>
              <w:t>维修电工（中级）</w:t>
            </w:r>
          </w:p>
          <w:p>
            <w:pPr>
              <w:keepNext w:val="0"/>
              <w:keepLines w:val="0"/>
              <w:suppressLineNumbers w:val="0"/>
              <w:spacing w:before="0" w:beforeAutospacing="0" w:after="0" w:afterAutospacing="0" w:line="480" w:lineRule="exact"/>
              <w:ind w:left="0" w:right="0"/>
              <w:rPr>
                <w:rFonts w:hint="eastAsia"/>
                <w:sz w:val="28"/>
                <w:szCs w:val="28"/>
              </w:rPr>
            </w:pPr>
            <w:r>
              <w:rPr>
                <w:rFonts w:hint="eastAsia" w:ascii="宋体" w:hAnsi="宋体"/>
                <w:sz w:val="28"/>
                <w:szCs w:val="28"/>
              </w:rPr>
              <w:t>▲</w:t>
            </w:r>
            <w:r>
              <w:rPr>
                <w:rFonts w:hint="eastAsia"/>
                <w:sz w:val="28"/>
                <w:szCs w:val="28"/>
              </w:rPr>
              <w:t>机修钳工（初级）</w:t>
            </w:r>
          </w:p>
          <w:p>
            <w:pPr>
              <w:keepNext w:val="0"/>
              <w:keepLines w:val="0"/>
              <w:suppressLineNumbers w:val="0"/>
              <w:spacing w:before="0" w:beforeAutospacing="0" w:after="0" w:afterAutospacing="0" w:line="480" w:lineRule="exact"/>
              <w:ind w:left="0" w:right="0"/>
              <w:rPr>
                <w:rFonts w:hint="eastAsia"/>
                <w:sz w:val="28"/>
                <w:szCs w:val="28"/>
              </w:rPr>
            </w:pPr>
            <w:r>
              <w:rPr>
                <w:rFonts w:hint="eastAsia" w:ascii="宋体" w:hAnsi="宋体"/>
                <w:sz w:val="28"/>
                <w:szCs w:val="28"/>
              </w:rPr>
              <w:t>▲</w:t>
            </w:r>
            <w:r>
              <w:rPr>
                <w:rFonts w:hint="eastAsia"/>
                <w:sz w:val="28"/>
                <w:szCs w:val="28"/>
              </w:rPr>
              <w:t>数控机床装调维修工（中级）</w:t>
            </w:r>
          </w:p>
          <w:p>
            <w:pPr>
              <w:keepNext w:val="0"/>
              <w:keepLines w:val="0"/>
              <w:suppressLineNumbers w:val="0"/>
              <w:spacing w:before="0" w:beforeAutospacing="0" w:after="0" w:afterAutospacing="0" w:line="480" w:lineRule="exact"/>
              <w:ind w:left="0" w:right="0"/>
              <w:rPr>
                <w:rFonts w:hint="eastAsia"/>
                <w:sz w:val="28"/>
                <w:szCs w:val="28"/>
              </w:rPr>
            </w:pPr>
            <w:r>
              <w:rPr>
                <w:rFonts w:hint="eastAsia"/>
                <w:sz w:val="28"/>
                <w:szCs w:val="28"/>
              </w:rPr>
              <w:t>电梯安装维修工（中级）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5" w:type="dxa"/>
            <w:noWrap w:val="0"/>
            <w:vAlign w:val="center"/>
          </w:tcPr>
          <w:p>
            <w:pPr>
              <w:keepNext w:val="0"/>
              <w:keepLines w:val="0"/>
              <w:suppressLineNumbers w:val="0"/>
              <w:spacing w:before="0" w:beforeAutospacing="0" w:after="0" w:afterAutospacing="0" w:line="480" w:lineRule="exact"/>
              <w:ind w:left="0" w:right="0"/>
              <w:jc w:val="center"/>
              <w:rPr>
                <w:rFonts w:hint="default" w:ascii="宋体" w:hAnsi="宋体"/>
                <w:sz w:val="28"/>
                <w:szCs w:val="28"/>
              </w:rPr>
            </w:pPr>
            <w:r>
              <w:rPr>
                <w:rFonts w:hint="default" w:ascii="宋体" w:hAnsi="宋体"/>
                <w:sz w:val="28"/>
                <w:szCs w:val="28"/>
              </w:rPr>
              <w:t>2</w:t>
            </w:r>
          </w:p>
        </w:tc>
        <w:tc>
          <w:tcPr>
            <w:tcW w:w="2850" w:type="dxa"/>
            <w:noWrap w:val="0"/>
            <w:vAlign w:val="top"/>
          </w:tcPr>
          <w:p>
            <w:pPr>
              <w:keepNext w:val="0"/>
              <w:keepLines w:val="0"/>
              <w:suppressLineNumbers w:val="0"/>
              <w:spacing w:before="0" w:beforeAutospacing="0" w:after="0" w:afterAutospacing="0" w:line="480" w:lineRule="exact"/>
              <w:ind w:left="0" w:right="0"/>
              <w:rPr>
                <w:rFonts w:hint="default" w:ascii="宋体" w:hAnsi="宋体"/>
                <w:sz w:val="28"/>
                <w:szCs w:val="28"/>
              </w:rPr>
            </w:pPr>
            <w:r>
              <w:rPr>
                <w:rFonts w:hint="eastAsia" w:ascii="宋体" w:hAnsi="宋体"/>
                <w:kern w:val="0"/>
                <w:sz w:val="28"/>
                <w:szCs w:val="28"/>
              </w:rPr>
              <w:t>机电设备维护</w:t>
            </w:r>
          </w:p>
        </w:tc>
        <w:tc>
          <w:tcPr>
            <w:tcW w:w="4651" w:type="dxa"/>
            <w:vMerge w:val="continue"/>
            <w:noWrap w:val="0"/>
            <w:vAlign w:val="top"/>
          </w:tcPr>
          <w:p>
            <w:pPr>
              <w:keepNext w:val="0"/>
              <w:keepLines w:val="0"/>
              <w:suppressLineNumbers w:val="0"/>
              <w:spacing w:before="0" w:beforeAutospacing="0" w:after="0" w:afterAutospacing="0" w:line="480" w:lineRule="exact"/>
              <w:ind w:left="0" w:right="0" w:firstLine="560" w:firstLineChars="200"/>
              <w:rPr>
                <w:rFonts w:hint="default"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5" w:type="dxa"/>
            <w:noWrap w:val="0"/>
            <w:vAlign w:val="center"/>
          </w:tcPr>
          <w:p>
            <w:pPr>
              <w:keepNext w:val="0"/>
              <w:keepLines w:val="0"/>
              <w:suppressLineNumbers w:val="0"/>
              <w:spacing w:before="0" w:beforeAutospacing="0" w:after="0" w:afterAutospacing="0" w:line="480" w:lineRule="exact"/>
              <w:ind w:left="0" w:right="0"/>
              <w:jc w:val="center"/>
              <w:rPr>
                <w:rFonts w:hint="default" w:ascii="宋体" w:hAnsi="宋体"/>
                <w:sz w:val="28"/>
                <w:szCs w:val="28"/>
              </w:rPr>
            </w:pPr>
            <w:r>
              <w:rPr>
                <w:rFonts w:hint="default" w:ascii="宋体" w:hAnsi="宋体"/>
                <w:sz w:val="28"/>
                <w:szCs w:val="28"/>
              </w:rPr>
              <w:t>3</w:t>
            </w:r>
          </w:p>
        </w:tc>
        <w:tc>
          <w:tcPr>
            <w:tcW w:w="2850" w:type="dxa"/>
            <w:noWrap w:val="0"/>
            <w:vAlign w:val="top"/>
          </w:tcPr>
          <w:p>
            <w:pPr>
              <w:keepNext w:val="0"/>
              <w:keepLines w:val="0"/>
              <w:suppressLineNumbers w:val="0"/>
              <w:spacing w:before="0" w:beforeAutospacing="0" w:after="0" w:afterAutospacing="0" w:line="480" w:lineRule="exact"/>
              <w:ind w:left="0" w:right="0"/>
              <w:rPr>
                <w:rFonts w:hint="default" w:ascii="宋体" w:hAnsi="宋体"/>
                <w:sz w:val="28"/>
                <w:szCs w:val="28"/>
              </w:rPr>
            </w:pPr>
            <w:r>
              <w:rPr>
                <w:rFonts w:hint="eastAsia" w:ascii="宋体" w:hAnsi="宋体"/>
                <w:kern w:val="0"/>
                <w:sz w:val="28"/>
                <w:szCs w:val="28"/>
              </w:rPr>
              <w:t>机电设备安装调试</w:t>
            </w:r>
          </w:p>
        </w:tc>
        <w:tc>
          <w:tcPr>
            <w:tcW w:w="4651" w:type="dxa"/>
            <w:vMerge w:val="continue"/>
            <w:noWrap w:val="0"/>
            <w:vAlign w:val="top"/>
          </w:tcPr>
          <w:p>
            <w:pPr>
              <w:keepNext w:val="0"/>
              <w:keepLines w:val="0"/>
              <w:suppressLineNumbers w:val="0"/>
              <w:spacing w:before="0" w:beforeAutospacing="0" w:after="0" w:afterAutospacing="0" w:line="480" w:lineRule="exact"/>
              <w:ind w:left="0" w:right="0" w:firstLine="560" w:firstLineChars="200"/>
              <w:rPr>
                <w:rFonts w:hint="default"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5" w:type="dxa"/>
            <w:noWrap w:val="0"/>
            <w:vAlign w:val="center"/>
          </w:tcPr>
          <w:p>
            <w:pPr>
              <w:keepNext w:val="0"/>
              <w:keepLines w:val="0"/>
              <w:suppressLineNumbers w:val="0"/>
              <w:spacing w:before="0" w:beforeAutospacing="0" w:after="0" w:afterAutospacing="0" w:line="480" w:lineRule="exact"/>
              <w:ind w:left="0" w:right="0"/>
              <w:jc w:val="center"/>
              <w:rPr>
                <w:rFonts w:hint="default" w:ascii="宋体" w:hAnsi="宋体"/>
                <w:sz w:val="28"/>
                <w:szCs w:val="28"/>
              </w:rPr>
            </w:pPr>
            <w:r>
              <w:rPr>
                <w:rFonts w:hint="default" w:ascii="宋体" w:hAnsi="宋体"/>
                <w:sz w:val="28"/>
                <w:szCs w:val="28"/>
              </w:rPr>
              <w:t>4</w:t>
            </w:r>
          </w:p>
        </w:tc>
        <w:tc>
          <w:tcPr>
            <w:tcW w:w="2850" w:type="dxa"/>
            <w:noWrap w:val="0"/>
            <w:vAlign w:val="top"/>
          </w:tcPr>
          <w:p>
            <w:pPr>
              <w:keepNext w:val="0"/>
              <w:keepLines w:val="0"/>
              <w:suppressLineNumbers w:val="0"/>
              <w:spacing w:before="0" w:beforeAutospacing="0" w:after="0" w:afterAutospacing="0" w:line="480" w:lineRule="exact"/>
              <w:ind w:left="0" w:right="0"/>
              <w:rPr>
                <w:rFonts w:hint="eastAsia" w:ascii="宋体" w:hAnsi="宋体"/>
                <w:sz w:val="28"/>
                <w:szCs w:val="28"/>
              </w:rPr>
            </w:pPr>
            <w:r>
              <w:rPr>
                <w:rFonts w:hint="eastAsia" w:ascii="宋体" w:hAnsi="宋体"/>
                <w:kern w:val="0"/>
                <w:sz w:val="28"/>
                <w:szCs w:val="28"/>
              </w:rPr>
              <w:t>机电设备销售</w:t>
            </w:r>
          </w:p>
        </w:tc>
        <w:tc>
          <w:tcPr>
            <w:tcW w:w="4651" w:type="dxa"/>
            <w:vMerge w:val="continue"/>
            <w:noWrap w:val="0"/>
            <w:vAlign w:val="top"/>
          </w:tcPr>
          <w:p>
            <w:pPr>
              <w:keepNext w:val="0"/>
              <w:keepLines w:val="0"/>
              <w:suppressLineNumbers w:val="0"/>
              <w:spacing w:before="0" w:beforeAutospacing="0" w:after="0" w:afterAutospacing="0" w:line="480" w:lineRule="exact"/>
              <w:ind w:left="0" w:right="0" w:firstLine="560" w:firstLineChars="200"/>
              <w:rPr>
                <w:rFonts w:hint="default" w:ascii="宋体" w:hAnsi="宋体"/>
                <w:sz w:val="28"/>
                <w:szCs w:val="28"/>
              </w:rPr>
            </w:pPr>
          </w:p>
        </w:tc>
      </w:tr>
    </w:tbl>
    <w:p>
      <w:pPr>
        <w:spacing w:line="480" w:lineRule="exact"/>
        <w:ind w:firstLine="560" w:firstLineChars="200"/>
        <w:rPr>
          <w:rFonts w:hint="eastAsia" w:ascii="黑体" w:eastAsia="黑体"/>
          <w:sz w:val="28"/>
          <w:szCs w:val="28"/>
        </w:rPr>
      </w:pPr>
      <w:r>
        <w:rPr>
          <w:rFonts w:hint="eastAsia" w:ascii="宋体" w:hAnsi="宋体"/>
          <w:i/>
          <w:iCs/>
          <w:sz w:val="28"/>
          <w:szCs w:val="28"/>
        </w:rPr>
        <w:t>注：</w:t>
      </w:r>
      <w:r>
        <w:rPr>
          <w:rFonts w:hint="eastAsia" w:ascii="宋体" w:hAnsi="宋体"/>
          <w:sz w:val="28"/>
          <w:szCs w:val="28"/>
        </w:rPr>
        <w:t>▲为本专业必考职业资格证书，其余为选考证书。</w:t>
      </w:r>
    </w:p>
    <w:p>
      <w:pPr>
        <w:keepNext w:val="0"/>
        <w:keepLines w:val="0"/>
        <w:pageBreakBefore w:val="0"/>
        <w:widowControl/>
        <w:kinsoku/>
        <w:wordWrap/>
        <w:overflowPunct/>
        <w:topLinePunct w:val="0"/>
        <w:autoSpaceDE/>
        <w:autoSpaceDN/>
        <w:bidi w:val="0"/>
        <w:adjustRightInd/>
        <w:snapToGrid/>
        <w:spacing w:line="480" w:lineRule="exact"/>
        <w:ind w:firstLine="562" w:firstLineChars="200"/>
        <w:jc w:val="left"/>
        <w:textAlignment w:val="auto"/>
        <w:rPr>
          <w:rFonts w:hint="eastAsia" w:ascii="宋体" w:hAnsi="宋体" w:cs="宋体"/>
          <w:b/>
          <w:kern w:val="0"/>
          <w:sz w:val="28"/>
          <w:szCs w:val="28"/>
        </w:rPr>
      </w:pPr>
      <w:bookmarkStart w:id="625" w:name="_Toc28297_WPSOffice_Level1"/>
      <w:bookmarkStart w:id="626" w:name="_Toc29548_WPSOffice_Level1"/>
      <w:bookmarkStart w:id="627" w:name="_Toc23582_WPSOffice_Level1"/>
      <w:r>
        <w:rPr>
          <w:rFonts w:hint="eastAsia" w:ascii="宋体" w:hAnsi="宋体" w:cs="宋体"/>
          <w:b/>
          <w:kern w:val="0"/>
          <w:sz w:val="28"/>
          <w:szCs w:val="28"/>
        </w:rPr>
        <w:t>五、人才培养目标与规格</w:t>
      </w:r>
      <w:bookmarkEnd w:id="625"/>
      <w:bookmarkEnd w:id="626"/>
      <w:bookmarkEnd w:id="627"/>
    </w:p>
    <w:p>
      <w:pPr>
        <w:widowControl/>
        <w:spacing w:line="480" w:lineRule="exact"/>
        <w:ind w:firstLine="562" w:firstLineChars="200"/>
        <w:jc w:val="left"/>
        <w:rPr>
          <w:rFonts w:hint="eastAsia" w:ascii="宋体" w:hAnsi="宋体"/>
          <w:b/>
          <w:sz w:val="28"/>
          <w:szCs w:val="28"/>
        </w:rPr>
      </w:pPr>
      <w:r>
        <w:rPr>
          <w:rFonts w:hint="eastAsia" w:ascii="宋体" w:hAnsi="宋体"/>
          <w:b/>
          <w:sz w:val="28"/>
          <w:szCs w:val="28"/>
        </w:rPr>
        <w:t>（一）人才培养目标</w:t>
      </w:r>
    </w:p>
    <w:p>
      <w:pPr>
        <w:widowControl/>
        <w:spacing w:line="480" w:lineRule="exact"/>
        <w:ind w:firstLine="560" w:firstLineChars="200"/>
        <w:jc w:val="left"/>
        <w:rPr>
          <w:rFonts w:hint="eastAsia" w:ascii="宋体" w:hAnsi="宋体"/>
          <w:sz w:val="28"/>
          <w:szCs w:val="28"/>
        </w:rPr>
      </w:pPr>
      <w:r>
        <w:rPr>
          <w:rFonts w:ascii="宋体" w:hAnsi="宋体"/>
          <w:sz w:val="28"/>
          <w:szCs w:val="28"/>
        </w:rPr>
        <w:t>在学校“</w:t>
      </w:r>
      <w:r>
        <w:rPr>
          <w:rFonts w:hint="eastAsia" w:ascii="宋体" w:hAnsi="宋体"/>
          <w:sz w:val="28"/>
          <w:szCs w:val="28"/>
        </w:rPr>
        <w:t>工学结合</w:t>
      </w:r>
      <w:r>
        <w:rPr>
          <w:rFonts w:ascii="宋体" w:hAnsi="宋体"/>
          <w:sz w:val="28"/>
          <w:szCs w:val="28"/>
        </w:rPr>
        <w:t>、校企合</w:t>
      </w:r>
      <w:r>
        <w:rPr>
          <w:rFonts w:hint="eastAsia" w:ascii="宋体" w:hAnsi="宋体"/>
          <w:sz w:val="28"/>
          <w:szCs w:val="28"/>
        </w:rPr>
        <w:t>作</w:t>
      </w:r>
      <w:r>
        <w:rPr>
          <w:rFonts w:ascii="宋体" w:hAnsi="宋体"/>
          <w:sz w:val="28"/>
          <w:szCs w:val="28"/>
        </w:rPr>
        <w:t>”人才培养模式的基础上，确定构建了具有专业特色的人才培养模式</w:t>
      </w:r>
      <w:r>
        <w:rPr>
          <w:rFonts w:hint="eastAsia" w:ascii="宋体" w:hAnsi="宋体"/>
          <w:sz w:val="28"/>
          <w:szCs w:val="28"/>
        </w:rPr>
        <w:t>。本专业培养德、智、体全面发展，具有良好的职业道德、爱岗敬业精神，有责任意识和创新意识，面向机电制造行业，根据该行业相关岗位（群）需求而设置， 培养具有机电一体化技术专业基础理论知识和专业知识，具有较强的机电设备操作、机电产品组装、调试、维护及机电产品售后服务的专业实践能力，适应现代生产需要的机电技术高素质技能型专门人才。</w:t>
      </w:r>
    </w:p>
    <w:p>
      <w:pPr>
        <w:widowControl/>
        <w:spacing w:line="480" w:lineRule="exact"/>
        <w:ind w:firstLine="562" w:firstLineChars="200"/>
        <w:jc w:val="left"/>
        <w:rPr>
          <w:rFonts w:hint="eastAsia" w:ascii="宋体" w:hAnsi="宋体"/>
          <w:b/>
          <w:sz w:val="28"/>
          <w:szCs w:val="28"/>
        </w:rPr>
      </w:pPr>
      <w:r>
        <w:rPr>
          <w:rFonts w:hint="eastAsia" w:ascii="宋体" w:hAnsi="宋体"/>
          <w:b/>
          <w:sz w:val="28"/>
          <w:szCs w:val="28"/>
        </w:rPr>
        <w:t>（二）人才培养规格</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1．基本专业能力</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(1)能正确识读产品零件图，并识读简单的装配图。</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(2)具备电子电工的基础知识，能读懂常用机床电气原理图、电气接线图、液压与气动原理图。</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(3) 掌握机电设备安全操作规程。</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(4)掌握常用工具量具的正确使用，能进行一般机电设备的安装与操作。</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 xml:space="preserve">(5) 能分析、检修、排除典型机电设备的常见故障。 </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(6) 熟悉传感器的原理及应用。熟悉PLC的工作原理及应用。</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(7)具备本专业必需的计算机应用和一般信息处理的能力。。</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(8) 具有良好的职业素养和较强的职业岗位适应能力。</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(9) 具有继续学习和适应职业变化的能力。</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2．关键能力（社会能力、方法能力）</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具有积极的人生态度、健康的心理素质、良好的职业道德和较扎实的文化基础知识；具有获取新知识、新技能的意识和能力，能适应不断变化的职业社会；了解企业生产流程，严格执行机电设备操作规定，遵守各项工艺规程，具有安全生产意识，重视环境保护，并能解决一般性专业问题。</w:t>
      </w: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rPr>
          <w:rFonts w:hint="eastAsia" w:ascii="宋体" w:hAnsi="宋体"/>
          <w:sz w:val="24"/>
        </w:rPr>
      </w:pPr>
    </w:p>
    <w:p>
      <w:pPr>
        <w:keepNext w:val="0"/>
        <w:keepLines w:val="0"/>
        <w:pageBreakBefore w:val="0"/>
        <w:widowControl/>
        <w:kinsoku/>
        <w:wordWrap/>
        <w:overflowPunct/>
        <w:topLinePunct w:val="0"/>
        <w:autoSpaceDE/>
        <w:autoSpaceDN/>
        <w:bidi w:val="0"/>
        <w:adjustRightInd/>
        <w:snapToGrid/>
        <w:spacing w:line="480" w:lineRule="exact"/>
        <w:ind w:firstLine="562" w:firstLineChars="200"/>
        <w:jc w:val="left"/>
        <w:textAlignment w:val="auto"/>
        <w:rPr>
          <w:rFonts w:hint="eastAsia" w:ascii="宋体" w:hAnsi="宋体" w:cs="宋体"/>
          <w:b/>
          <w:kern w:val="0"/>
          <w:sz w:val="28"/>
          <w:szCs w:val="28"/>
        </w:rPr>
      </w:pPr>
      <w:bookmarkStart w:id="628" w:name="_Toc31713_WPSOffice_Level1"/>
      <w:bookmarkStart w:id="629" w:name="_Toc681_WPSOffice_Level1"/>
      <w:bookmarkStart w:id="630" w:name="_Toc30382_WPSOffice_Level1"/>
      <w:r>
        <w:rPr>
          <w:rFonts w:hint="eastAsia" w:ascii="宋体" w:hAnsi="宋体" w:cs="宋体"/>
          <w:b/>
          <w:kern w:val="0"/>
          <w:sz w:val="28"/>
          <w:szCs w:val="28"/>
        </w:rPr>
        <w:t>六、课程结构框架</w:t>
      </w:r>
      <w:bookmarkEnd w:id="628"/>
      <w:bookmarkEnd w:id="629"/>
      <w:bookmarkEnd w:id="630"/>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本专业项目课程体系结构如图1所示。</w:t>
      </w:r>
    </w:p>
    <w:p>
      <w:pPr>
        <w:adjustRightInd w:val="0"/>
        <w:snapToGrid w:val="0"/>
        <w:spacing w:line="440" w:lineRule="exact"/>
        <w:rPr>
          <w:rFonts w:hint="eastAsia" w:ascii="宋体" w:hAnsi="宋体"/>
          <w:sz w:val="24"/>
        </w:rPr>
      </w:pPr>
      <w:r>
        <w:rPr>
          <w:sz w:val="24"/>
        </w:rPr>
        <mc:AlternateContent>
          <mc:Choice Requires="wps">
            <w:drawing>
              <wp:anchor distT="0" distB="0" distL="114300" distR="114300" simplePos="0" relativeHeight="251709440" behindDoc="0" locked="0" layoutInCell="1" allowOverlap="1">
                <wp:simplePos x="0" y="0"/>
                <wp:positionH relativeFrom="column">
                  <wp:posOffset>1371600</wp:posOffset>
                </wp:positionH>
                <wp:positionV relativeFrom="paragraph">
                  <wp:posOffset>110490</wp:posOffset>
                </wp:positionV>
                <wp:extent cx="3239770" cy="2717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239770" cy="271780"/>
                        </a:xfrm>
                        <a:prstGeom prst="rect">
                          <a:avLst/>
                        </a:prstGeom>
                        <a:noFill/>
                        <a:ln>
                          <a:noFill/>
                        </a:ln>
                      </wps:spPr>
                      <wps:txbx>
                        <w:txbxContent>
                          <w:p>
                            <w:pPr>
                              <w:autoSpaceDE w:val="0"/>
                              <w:autoSpaceDN w:val="0"/>
                              <w:adjustRightInd w:val="0"/>
                              <w:jc w:val="left"/>
                              <w:rPr>
                                <w:rFonts w:ascii="Arial" w:hAnsi="Arial" w:cs="宋体"/>
                                <w:color w:val="000000"/>
                                <w:szCs w:val="36"/>
                                <w:lang w:val="zh-CN"/>
                              </w:rPr>
                            </w:pPr>
                            <w:r>
                              <w:rPr>
                                <w:rFonts w:hint="eastAsia" w:ascii="Arial" w:hAnsi="Arial" w:cs="宋体"/>
                                <w:color w:val="000000"/>
                                <w:szCs w:val="36"/>
                                <w:lang w:val="zh-CN"/>
                              </w:rPr>
                              <w:t>机电设备安装与维修（电梯安装与维修方向）</w:t>
                            </w:r>
                          </w:p>
                        </w:txbxContent>
                      </wps:txbx>
                      <wps:bodyPr lIns="53950" tIns="26975" rIns="53950" bIns="26975" anchor="t" upright="1"/>
                    </wps:wsp>
                  </a:graphicData>
                </a:graphic>
              </wp:anchor>
            </w:drawing>
          </mc:Choice>
          <mc:Fallback>
            <w:pict>
              <v:shape id="_x0000_s1026" o:spid="_x0000_s1026" o:spt="202" type="#_x0000_t202" style="position:absolute;left:0pt;margin-left:108pt;margin-top:8.7pt;height:21.4pt;width:255.1pt;z-index:251709440;mso-width-relative:page;mso-height-relative:page;" filled="f" stroked="f" coordsize="21600,21600" o:gfxdata="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6v&#10;ODTYAAAACQEAAA8AAAAAAAAAAQAgAAAAIgAAAGRycy9kb3ducmV2LnhtbFBLAQIUABQAAAAIAIdO&#10;4kBpiPaMsQEAAEEDAAAOAAAAAAAAAAEAIAAAACcBAABkcnMvZTJvRG9jLnhtbFBLBQYAAAAABgAG&#10;AFkBAABKBQAAAAA=&#10;">
                <v:fill on="f" focussize="0,0"/>
                <v:stroke on="f"/>
                <v:imagedata o:title=""/>
                <o:lock v:ext="edit" aspectratio="f"/>
                <v:textbox inset="4.24803149606299pt,2.1240157480315pt,4.24803149606299pt,2.1240157480315pt">
                  <w:txbxContent>
                    <w:p>
                      <w:pPr>
                        <w:autoSpaceDE w:val="0"/>
                        <w:autoSpaceDN w:val="0"/>
                        <w:adjustRightInd w:val="0"/>
                        <w:jc w:val="left"/>
                        <w:rPr>
                          <w:rFonts w:ascii="Arial" w:hAnsi="Arial" w:cs="宋体"/>
                          <w:color w:val="000000"/>
                          <w:szCs w:val="36"/>
                          <w:lang w:val="zh-CN"/>
                        </w:rPr>
                      </w:pPr>
                      <w:r>
                        <w:rPr>
                          <w:rFonts w:hint="eastAsia" w:ascii="Arial" w:hAnsi="Arial" w:cs="宋体"/>
                          <w:color w:val="000000"/>
                          <w:szCs w:val="36"/>
                          <w:lang w:val="zh-CN"/>
                        </w:rPr>
                        <w:t>机电设备安装与维修（电梯安装与维修方向）</w:t>
                      </w:r>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1365885</wp:posOffset>
                </wp:positionH>
                <wp:positionV relativeFrom="paragraph">
                  <wp:posOffset>61595</wp:posOffset>
                </wp:positionV>
                <wp:extent cx="2679065" cy="326390"/>
                <wp:effectExtent l="4445" t="4445" r="21590" b="12065"/>
                <wp:wrapNone/>
                <wp:docPr id="16" name="矩形 16"/>
                <wp:cNvGraphicFramePr/>
                <a:graphic xmlns:a="http://schemas.openxmlformats.org/drawingml/2006/main">
                  <a:graphicData uri="http://schemas.microsoft.com/office/word/2010/wordprocessingShape">
                    <wps:wsp>
                      <wps:cNvSpPr/>
                      <wps:spPr>
                        <a:xfrm>
                          <a:off x="0" y="0"/>
                          <a:ext cx="2679065" cy="326390"/>
                        </a:xfrm>
                        <a:prstGeom prst="rect">
                          <a:avLst/>
                        </a:prstGeom>
                        <a:solidFill>
                          <a:srgbClr val="9999FF"/>
                        </a:solidFill>
                        <a:ln w="9525" cap="flat" cmpd="sng">
                          <a:solidFill>
                            <a:srgbClr val="000000"/>
                          </a:solidFill>
                          <a:prstDash val="solid"/>
                          <a:miter/>
                          <a:headEnd type="none" w="med" len="med"/>
                          <a:tailEnd type="none" w="med" len="med"/>
                        </a:ln>
                      </wps:spPr>
                      <wps:bodyPr anchor="ctr" upright="1"/>
                    </wps:wsp>
                  </a:graphicData>
                </a:graphic>
              </wp:anchor>
            </w:drawing>
          </mc:Choice>
          <mc:Fallback>
            <w:pict>
              <v:rect id="_x0000_s1026" o:spid="_x0000_s1026" o:spt="1" style="position:absolute;left:0pt;margin-left:107.55pt;margin-top:4.85pt;height:25.7pt;width:210.95pt;z-index:251708416;v-text-anchor:middle;mso-width-relative:page;mso-height-relative:page;" fillcolor="#9999FF" filled="t" stroked="t" coordsize="21600,21600" o:gfxdata="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osBWdkAAAAIAQAADwAAAAAAAAABACAAAAAiAAAAZHJzL2Rvd25yZXYueG1sUEsBAhQAFAAA&#10;AAgAh07iQO5aocLuAQAA3wMAAA4AAAAAAAAAAQAgAAAAKAEAAGRycy9lMm9Eb2MueG1sUEsFBgAA&#10;AAAGAAYAWQEAAIgFAAAAAA==&#10;">
                <v:fill on="t" focussize="0,0"/>
                <v:stroke color="#000000" joinstyle="miter"/>
                <v:imagedata o:title=""/>
                <o:lock v:ext="edit" aspectratio="f"/>
              </v:rect>
            </w:pict>
          </mc:Fallback>
        </mc:AlternateContent>
      </w:r>
    </w:p>
    <w:p>
      <w:pPr>
        <w:adjustRightInd w:val="0"/>
        <w:snapToGrid w:val="0"/>
        <w:spacing w:line="440" w:lineRule="exact"/>
        <w:ind w:firstLine="480" w:firstLineChars="200"/>
        <w:rPr>
          <w:rFonts w:hint="eastAsia" w:ascii="宋体" w:hAnsi="宋体"/>
          <w:sz w:val="24"/>
        </w:rPr>
      </w:pPr>
      <w:r>
        <w:rPr>
          <w:sz w:val="24"/>
        </w:rPr>
        <mc:AlternateContent>
          <mc:Choice Requires="wps">
            <w:drawing>
              <wp:anchor distT="0" distB="0" distL="114300" distR="114300" simplePos="0" relativeHeight="251710464" behindDoc="0" locked="0" layoutInCell="1" allowOverlap="1">
                <wp:simplePos x="0" y="0"/>
                <wp:positionH relativeFrom="column">
                  <wp:posOffset>318770</wp:posOffset>
                </wp:positionH>
                <wp:positionV relativeFrom="paragraph">
                  <wp:posOffset>221615</wp:posOffset>
                </wp:positionV>
                <wp:extent cx="1037590" cy="316230"/>
                <wp:effectExtent l="4445" t="4445" r="5715" b="22225"/>
                <wp:wrapNone/>
                <wp:docPr id="8" name="矩形 8"/>
                <wp:cNvGraphicFramePr/>
                <a:graphic xmlns:a="http://schemas.openxmlformats.org/drawingml/2006/main">
                  <a:graphicData uri="http://schemas.microsoft.com/office/word/2010/wordprocessingShape">
                    <wps:wsp>
                      <wps:cNvSpPr/>
                      <wps:spPr>
                        <a:xfrm>
                          <a:off x="0" y="0"/>
                          <a:ext cx="1037590" cy="316230"/>
                        </a:xfrm>
                        <a:prstGeom prst="rect">
                          <a:avLst/>
                        </a:prstGeom>
                        <a:gradFill rotWithShape="1">
                          <a:gsLst>
                            <a:gs pos="0">
                              <a:srgbClr val="0066FF"/>
                            </a:gs>
                            <a:gs pos="100000">
                              <a:srgbClr val="66FFFF"/>
                            </a:gs>
                          </a:gsLst>
                          <a:lin ang="5400000" scaled="1"/>
                          <a:tileRect/>
                        </a:gra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基本素质模块</w:t>
                            </w:r>
                          </w:p>
                        </w:txbxContent>
                      </wps:txbx>
                      <wps:bodyPr lIns="53950" tIns="26975" rIns="53950" bIns="26975" anchor="ctr" upright="1"/>
                    </wps:wsp>
                  </a:graphicData>
                </a:graphic>
              </wp:anchor>
            </w:drawing>
          </mc:Choice>
          <mc:Fallback>
            <w:pict>
              <v:rect id="_x0000_s1026" o:spid="_x0000_s1026" o:spt="1" style="position:absolute;left:0pt;margin-left:25.1pt;margin-top:17.45pt;height:24.9pt;width:81.7pt;z-index:251710464;v-text-anchor:middle;mso-width-relative:page;mso-height-relative:page;" fillcolor="#0066FF" filled="t" stroked="t" coordsize="21600,21600" o:gfxdata="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71butsAAAAIAQAADwAA&#10;AAAAAAABACAAAAAiAAAAZHJzL2Rvd25yZXYueG1sUEsBAhQAFAAAAAgAh07iQGR60v9MAgAAtAQA&#10;AA4AAAAAAAAAAQAgAAAAKgEAAGRycy9lMm9Eb2MueG1sUEsFBgAAAAAGAAYAWQEAAOgFAAAAAA==&#10;">
                <v:fill type="gradient" on="t" color2="#66FFFF" focus="100%" focussize="0,0" rotate="t"/>
                <v:stroke color="#000000" joinstyle="miter"/>
                <v:imagedata o:title=""/>
                <o:lock v:ext="edit" aspectratio="f"/>
                <v:textbox inset="4.24803149606299pt,2.1240157480315pt,4.24803149606299pt,2.1240157480315pt">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基本素质模块</w:t>
                      </w:r>
                    </w:p>
                  </w:txbxContent>
                </v:textbox>
              </v:rect>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1475740</wp:posOffset>
                </wp:positionH>
                <wp:positionV relativeFrom="paragraph">
                  <wp:posOffset>230505</wp:posOffset>
                </wp:positionV>
                <wp:extent cx="360680" cy="316230"/>
                <wp:effectExtent l="4445" t="17780" r="15875" b="27940"/>
                <wp:wrapNone/>
                <wp:docPr id="11" name="右箭头 11"/>
                <wp:cNvGraphicFramePr/>
                <a:graphic xmlns:a="http://schemas.openxmlformats.org/drawingml/2006/main">
                  <a:graphicData uri="http://schemas.microsoft.com/office/word/2010/wordprocessingShape">
                    <wps:wsp>
                      <wps:cNvSpPr/>
                      <wps:spPr>
                        <a:xfrm>
                          <a:off x="0" y="0"/>
                          <a:ext cx="360680" cy="316230"/>
                        </a:xfrm>
                        <a:prstGeom prst="rightArrow">
                          <a:avLst>
                            <a:gd name="adj1" fmla="val 50000"/>
                            <a:gd name="adj2" fmla="val 28514"/>
                          </a:avLst>
                        </a:prstGeom>
                        <a:solidFill>
                          <a:srgbClr val="FFCCFF"/>
                        </a:solidFill>
                        <a:ln w="9525" cap="flat" cmpd="sng">
                          <a:solidFill>
                            <a:srgbClr val="000000"/>
                          </a:solidFill>
                          <a:prstDash val="solid"/>
                          <a:miter/>
                          <a:headEnd type="none" w="med" len="med"/>
                          <a:tailEnd type="none" w="med" len="med"/>
                        </a:ln>
                      </wps:spPr>
                      <wps:bodyPr anchor="ctr" upright="1"/>
                    </wps:wsp>
                  </a:graphicData>
                </a:graphic>
              </wp:anchor>
            </w:drawing>
          </mc:Choice>
          <mc:Fallback>
            <w:pict>
              <v:shape id="_x0000_s1026" o:spid="_x0000_s1026" o:spt="13" type="#_x0000_t13" style="position:absolute;left:0pt;margin-left:116.2pt;margin-top:18.15pt;height:24.9pt;width:28.4pt;z-index:251713536;v-text-anchor:middle;mso-width-relative:page;mso-height-relative:page;" fillcolor="#FFCCFF" filled="t" stroked="t" coordsize="21600,21600" o:gfxdata="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S2TAbYAAAACQEAAA8A&#10;AAAAAAAAAQAgAAAAIgAAAGRycy9kb3ducmV2LnhtbFBLAQIUABQAAAAIAIdO4kBZ9dt9FwIAADgE&#10;AAAOAAAAAAAAAAEAIAAAACcBAABkcnMvZTJvRG9jLnhtbFBLBQYAAAAABgAGAFkBAACwBQAAAAA=&#10;" adj="16201,540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711488" behindDoc="0" locked="0" layoutInCell="1" allowOverlap="1">
                <wp:simplePos x="0" y="0"/>
                <wp:positionH relativeFrom="column">
                  <wp:posOffset>1901825</wp:posOffset>
                </wp:positionH>
                <wp:positionV relativeFrom="paragraph">
                  <wp:posOffset>231140</wp:posOffset>
                </wp:positionV>
                <wp:extent cx="1190625" cy="306705"/>
                <wp:effectExtent l="4445" t="4445" r="5080" b="12700"/>
                <wp:wrapNone/>
                <wp:docPr id="10" name="矩形 10"/>
                <wp:cNvGraphicFramePr/>
                <a:graphic xmlns:a="http://schemas.openxmlformats.org/drawingml/2006/main">
                  <a:graphicData uri="http://schemas.microsoft.com/office/word/2010/wordprocessingShape">
                    <wps:wsp>
                      <wps:cNvSpPr/>
                      <wps:spPr>
                        <a:xfrm>
                          <a:off x="0" y="0"/>
                          <a:ext cx="1190625" cy="306705"/>
                        </a:xfrm>
                        <a:prstGeom prst="rect">
                          <a:avLst/>
                        </a:prstGeom>
                        <a:gradFill rotWithShape="1">
                          <a:gsLst>
                            <a:gs pos="0">
                              <a:srgbClr val="3333FF"/>
                            </a:gs>
                            <a:gs pos="100000">
                              <a:srgbClr val="9999FF"/>
                            </a:gs>
                          </a:gsLst>
                          <a:lin ang="5400000" scaled="1"/>
                          <a:tileRect/>
                        </a:gra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专业核心能力模块</w:t>
                            </w:r>
                          </w:p>
                        </w:txbxContent>
                      </wps:txbx>
                      <wps:bodyPr lIns="53950" tIns="26975" rIns="53950" bIns="26975" anchor="ctr" upright="1"/>
                    </wps:wsp>
                  </a:graphicData>
                </a:graphic>
              </wp:anchor>
            </w:drawing>
          </mc:Choice>
          <mc:Fallback>
            <w:pict>
              <v:rect id="_x0000_s1026" o:spid="_x0000_s1026" o:spt="1" style="position:absolute;left:0pt;margin-left:149.75pt;margin-top:18.2pt;height:24.15pt;width:93.75pt;z-index:251711488;v-text-anchor:middle;mso-width-relative:page;mso-height-relative:page;" fillcolor="#3333FF" filled="t" stroked="t" coordsize="21600,21600" o:gfxdata="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Yedz9oAAAAJAQAADwAA&#10;AAAAAAABACAAAAAiAAAAZHJzL2Rvd25yZXYueG1sUEsBAhQAFAAAAAgAh07iQFCy+dhNAgAAtgQA&#10;AA4AAAAAAAAAAQAgAAAAKQEAAGRycy9lMm9Eb2MueG1sUEsFBgAAAAAGAAYAWQEAAOgFAAAAAA==&#10;">
                <v:fill type="gradient" on="t" color2="#9999FF" focus="100%" focussize="0,0" rotate="t"/>
                <v:stroke color="#000000" joinstyle="miter"/>
                <v:imagedata o:title=""/>
                <o:lock v:ext="edit" aspectratio="f"/>
                <v:textbox inset="4.24803149606299pt,2.1240157480315pt,4.24803149606299pt,2.1240157480315pt">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专业核心能力模块</w:t>
                      </w:r>
                    </w:p>
                  </w:txbxContent>
                </v:textbox>
              </v:rect>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3268345</wp:posOffset>
                </wp:positionH>
                <wp:positionV relativeFrom="paragraph">
                  <wp:posOffset>231140</wp:posOffset>
                </wp:positionV>
                <wp:extent cx="360680" cy="316230"/>
                <wp:effectExtent l="4445" t="17780" r="15875" b="27940"/>
                <wp:wrapNone/>
                <wp:docPr id="12" name="右箭头 12"/>
                <wp:cNvGraphicFramePr/>
                <a:graphic xmlns:a="http://schemas.openxmlformats.org/drawingml/2006/main">
                  <a:graphicData uri="http://schemas.microsoft.com/office/word/2010/wordprocessingShape">
                    <wps:wsp>
                      <wps:cNvSpPr/>
                      <wps:spPr>
                        <a:xfrm>
                          <a:off x="0" y="0"/>
                          <a:ext cx="360680" cy="316230"/>
                        </a:xfrm>
                        <a:prstGeom prst="rightArrow">
                          <a:avLst>
                            <a:gd name="adj1" fmla="val 50000"/>
                            <a:gd name="adj2" fmla="val 28514"/>
                          </a:avLst>
                        </a:prstGeom>
                        <a:solidFill>
                          <a:srgbClr val="FFCCFF"/>
                        </a:solidFill>
                        <a:ln w="9525" cap="flat" cmpd="sng">
                          <a:solidFill>
                            <a:srgbClr val="000000"/>
                          </a:solidFill>
                          <a:prstDash val="solid"/>
                          <a:miter/>
                          <a:headEnd type="none" w="med" len="med"/>
                          <a:tailEnd type="none" w="med" len="med"/>
                        </a:ln>
                      </wps:spPr>
                      <wps:bodyPr anchor="ctr" upright="1"/>
                    </wps:wsp>
                  </a:graphicData>
                </a:graphic>
              </wp:anchor>
            </w:drawing>
          </mc:Choice>
          <mc:Fallback>
            <w:pict>
              <v:shape id="_x0000_s1026" o:spid="_x0000_s1026" o:spt="13" type="#_x0000_t13" style="position:absolute;left:0pt;margin-left:257.35pt;margin-top:18.2pt;height:24.9pt;width:28.4pt;z-index:251714560;v-text-anchor:middle;mso-width-relative:page;mso-height-relative:page;" fillcolor="#FFCCFF" filled="t" stroked="t" coordsize="21600,21600" o:gfxdata="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Wwr9NkAAAAJAQAA&#10;DwAAAAAAAAABACAAAAAiAAAAZHJzL2Rvd25yZXYueG1sUEsBAhQAFAAAAAgAh07iQGxiXToYAgAA&#10;OAQAAA4AAAAAAAAAAQAgAAAAKAEAAGRycy9lMm9Eb2MueG1sUEsFBgAAAAAGAAYAWQEAALIFAAAA&#10;AA==&#10;" adj="16201,540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3718560</wp:posOffset>
                </wp:positionH>
                <wp:positionV relativeFrom="paragraph">
                  <wp:posOffset>241300</wp:posOffset>
                </wp:positionV>
                <wp:extent cx="1036320" cy="305435"/>
                <wp:effectExtent l="4445" t="4445" r="6985" b="13970"/>
                <wp:wrapNone/>
                <wp:docPr id="13" name="矩形 13"/>
                <wp:cNvGraphicFramePr/>
                <a:graphic xmlns:a="http://schemas.openxmlformats.org/drawingml/2006/main">
                  <a:graphicData uri="http://schemas.microsoft.com/office/word/2010/wordprocessingShape">
                    <wps:wsp>
                      <wps:cNvSpPr/>
                      <wps:spPr>
                        <a:xfrm>
                          <a:off x="0" y="0"/>
                          <a:ext cx="1036320" cy="305435"/>
                        </a:xfrm>
                        <a:prstGeom prst="rect">
                          <a:avLst/>
                        </a:prstGeom>
                        <a:gradFill rotWithShape="1">
                          <a:gsLst>
                            <a:gs pos="0">
                              <a:srgbClr val="66FFFF"/>
                            </a:gs>
                            <a:gs pos="100000">
                              <a:srgbClr val="FFCCFF"/>
                            </a:gs>
                          </a:gsLst>
                          <a:lin ang="5400000" scaled="1"/>
                          <a:tileRect/>
                        </a:gra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拓宽能力模块</w:t>
                            </w:r>
                          </w:p>
                        </w:txbxContent>
                      </wps:txbx>
                      <wps:bodyPr lIns="53950" tIns="26975" rIns="53950" bIns="26975" anchor="ctr" upright="1"/>
                    </wps:wsp>
                  </a:graphicData>
                </a:graphic>
              </wp:anchor>
            </w:drawing>
          </mc:Choice>
          <mc:Fallback>
            <w:pict>
              <v:rect id="_x0000_s1026" o:spid="_x0000_s1026" o:spt="1" style="position:absolute;left:0pt;margin-left:292.8pt;margin-top:19pt;height:24.05pt;width:81.6pt;z-index:251712512;v-text-anchor:middle;mso-width-relative:page;mso-height-relative:page;" fillcolor="#66FFFF" filled="t" stroked="t" coordsize="21600,21600" o:gfxdata="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5vJzcdgAAAAJAQAADwAA&#10;AAAAAAABACAAAAAiAAAAZHJzL2Rvd25yZXYueG1sUEsBAhQAFAAAAAgAh07iQMfzx4FPAgAAtgQA&#10;AA4AAAAAAAAAAQAgAAAAJwEAAGRycy9lMm9Eb2MueG1sUEsFBgAAAAAGAAYAWQEAAOgFAAAAAA==&#10;">
                <v:fill type="gradient" on="t" color2="#FFCCFF" focus="100%" focussize="0,0" rotate="t"/>
                <v:stroke color="#000000" joinstyle="miter"/>
                <v:imagedata o:title=""/>
                <o:lock v:ext="edit" aspectratio="f"/>
                <v:textbox inset="4.24803149606299pt,2.1240157480315pt,4.24803149606299pt,2.1240157480315pt">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拓宽能力模块</w:t>
                      </w:r>
                    </w:p>
                  </w:txbxContent>
                </v:textbox>
              </v:rect>
            </w:pict>
          </mc:Fallback>
        </mc:AlternateContent>
      </w:r>
    </w:p>
    <w:p>
      <w:pPr>
        <w:adjustRightInd w:val="0"/>
        <w:snapToGrid w:val="0"/>
        <w:spacing w:line="440" w:lineRule="exact"/>
        <w:ind w:firstLine="480" w:firstLineChars="200"/>
        <w:rPr>
          <w:rFonts w:hint="eastAsia" w:ascii="宋体" w:hAnsi="宋体"/>
          <w:sz w:val="24"/>
        </w:rPr>
      </w:pPr>
    </w:p>
    <w:p>
      <w:pPr>
        <w:adjustRightInd w:val="0"/>
        <w:snapToGrid w:val="0"/>
        <w:spacing w:line="440" w:lineRule="exact"/>
        <w:ind w:firstLine="480" w:firstLineChars="200"/>
        <w:rPr>
          <w:rFonts w:hint="eastAsia" w:ascii="宋体" w:hAnsi="宋体"/>
          <w:sz w:val="24"/>
        </w:rPr>
      </w:pPr>
      <w:r>
        <w:rPr>
          <w:sz w:val="24"/>
        </w:rPr>
        <mc:AlternateContent>
          <mc:Choice Requires="wps">
            <w:drawing>
              <wp:anchor distT="0" distB="0" distL="114300" distR="114300" simplePos="0" relativeHeight="251725824" behindDoc="0" locked="0" layoutInCell="1" allowOverlap="1">
                <wp:simplePos x="0" y="0"/>
                <wp:positionH relativeFrom="column">
                  <wp:posOffset>3657600</wp:posOffset>
                </wp:positionH>
                <wp:positionV relativeFrom="paragraph">
                  <wp:posOffset>152400</wp:posOffset>
                </wp:positionV>
                <wp:extent cx="1342390" cy="3082290"/>
                <wp:effectExtent l="4445" t="5080" r="5715" b="17780"/>
                <wp:wrapNone/>
                <wp:docPr id="14" name="矩形 14"/>
                <wp:cNvGraphicFramePr/>
                <a:graphic xmlns:a="http://schemas.openxmlformats.org/drawingml/2006/main">
                  <a:graphicData uri="http://schemas.microsoft.com/office/word/2010/wordprocessingShape">
                    <wps:wsp>
                      <wps:cNvSpPr/>
                      <wps:spPr>
                        <a:xfrm>
                          <a:off x="0" y="0"/>
                          <a:ext cx="1342390" cy="3082290"/>
                        </a:xfrm>
                        <a:prstGeom prst="rect">
                          <a:avLst/>
                        </a:prstGeom>
                        <a:noFill/>
                        <a:ln w="9525" cap="flat" cmpd="sng">
                          <a:solidFill>
                            <a:srgbClr val="000000"/>
                          </a:solidFill>
                          <a:prstDash val="dash"/>
                          <a:miter/>
                          <a:headEnd type="none" w="med" len="med"/>
                          <a:tailEnd type="none" w="med" len="med"/>
                        </a:ln>
                      </wps:spPr>
                      <wps:bodyPr anchor="ctr" upright="1"/>
                    </wps:wsp>
                  </a:graphicData>
                </a:graphic>
              </wp:anchor>
            </w:drawing>
          </mc:Choice>
          <mc:Fallback>
            <w:pict>
              <v:rect id="_x0000_s1026" o:spid="_x0000_s1026" o:spt="1" style="position:absolute;left:0pt;margin-left:288pt;margin-top:12pt;height:242.7pt;width:105.7pt;z-index:251725824;v-text-anchor:middle;mso-width-relative:page;mso-height-relative:page;" filled="f" stroked="t" coordsize="21600,21600" o:gfxdata="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wvZm9&#10;2gAAAAoBAAAPAAAAAAAAAAEAIAAAACIAAABkcnMvZG93bnJldi54bWxQSwECFAAUAAAACACHTuJA&#10;S4A1duYBAAC2AwAADgAAAAAAAAABACAAAAApAQAAZHJzL2Uyb0RvYy54bWxQSwUGAAAAAAYABgBZ&#10;AQAAgQUAAAAA&#10;">
                <v:fill on="f" focussize="0,0"/>
                <v:stroke color="#000000" joinstyle="miter" dashstyle="dash"/>
                <v:imagedata o:title=""/>
                <o:lock v:ext="edit" aspectratio="f"/>
              </v:rect>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1667510</wp:posOffset>
                </wp:positionH>
                <wp:positionV relativeFrom="paragraph">
                  <wp:posOffset>163830</wp:posOffset>
                </wp:positionV>
                <wp:extent cx="1666240" cy="3070860"/>
                <wp:effectExtent l="5080" t="4445" r="5080" b="10795"/>
                <wp:wrapNone/>
                <wp:docPr id="15" name="矩形 15"/>
                <wp:cNvGraphicFramePr/>
                <a:graphic xmlns:a="http://schemas.openxmlformats.org/drawingml/2006/main">
                  <a:graphicData uri="http://schemas.microsoft.com/office/word/2010/wordprocessingShape">
                    <wps:wsp>
                      <wps:cNvSpPr/>
                      <wps:spPr>
                        <a:xfrm>
                          <a:off x="0" y="0"/>
                          <a:ext cx="1666240" cy="3070860"/>
                        </a:xfrm>
                        <a:prstGeom prst="rect">
                          <a:avLst/>
                        </a:prstGeom>
                        <a:noFill/>
                        <a:ln w="9525" cap="flat" cmpd="sng">
                          <a:solidFill>
                            <a:srgbClr val="000000"/>
                          </a:solidFill>
                          <a:prstDash val="dash"/>
                          <a:miter/>
                          <a:headEnd type="none" w="med" len="med"/>
                          <a:tailEnd type="none" w="med" len="med"/>
                        </a:ln>
                      </wps:spPr>
                      <wps:bodyPr anchor="ctr" upright="1"/>
                    </wps:wsp>
                  </a:graphicData>
                </a:graphic>
              </wp:anchor>
            </w:drawing>
          </mc:Choice>
          <mc:Fallback>
            <w:pict>
              <v:rect id="_x0000_s1026" o:spid="_x0000_s1026" o:spt="1" style="position:absolute;left:0pt;margin-left:131.3pt;margin-top:12.9pt;height:241.8pt;width:131.2pt;z-index:251721728;v-text-anchor:middle;mso-width-relative:page;mso-height-relative:page;" filled="f" stroked="t" coordsize="21600,21600" o:gfxdata="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1urrz&#10;2QAAAAoBAAAPAAAAAAAAAAEAIAAAACIAAABkcnMvZG93bnJldi54bWxQSwECFAAUAAAACACHTuJA&#10;jz9UF+cBAAC2AwAADgAAAAAAAAABACAAAAAoAQAAZHJzL2Uyb0RvYy54bWxQSwUGAAAAAAYABgBZ&#10;AQAAgQUAAAAA&#10;">
                <v:fill on="f" focussize="0,0"/>
                <v:stroke color="#000000" joinstyle="miter" dashstyle="dash"/>
                <v:imagedata o:title=""/>
                <o:lock v:ext="edit" aspectratio="f"/>
              </v:rect>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163830</wp:posOffset>
                </wp:positionV>
                <wp:extent cx="1257300" cy="3070860"/>
                <wp:effectExtent l="5080" t="4445" r="13970" b="10795"/>
                <wp:wrapNone/>
                <wp:docPr id="17" name="矩形 17"/>
                <wp:cNvGraphicFramePr/>
                <a:graphic xmlns:a="http://schemas.openxmlformats.org/drawingml/2006/main">
                  <a:graphicData uri="http://schemas.microsoft.com/office/word/2010/wordprocessingShape">
                    <wps:wsp>
                      <wps:cNvSpPr/>
                      <wps:spPr>
                        <a:xfrm>
                          <a:off x="0" y="0"/>
                          <a:ext cx="1257300" cy="3070860"/>
                        </a:xfrm>
                        <a:prstGeom prst="rect">
                          <a:avLst/>
                        </a:prstGeom>
                        <a:noFill/>
                        <a:ln w="9525" cap="flat" cmpd="sng">
                          <a:solidFill>
                            <a:srgbClr val="000000"/>
                          </a:solidFill>
                          <a:prstDash val="dash"/>
                          <a:miter/>
                          <a:headEnd type="none" w="med" len="med"/>
                          <a:tailEnd type="none" w="med" len="med"/>
                        </a:ln>
                      </wps:spPr>
                      <wps:bodyPr anchor="ctr" upright="1"/>
                    </wps:wsp>
                  </a:graphicData>
                </a:graphic>
              </wp:anchor>
            </w:drawing>
          </mc:Choice>
          <mc:Fallback>
            <w:pict>
              <v:rect id="_x0000_s1026" o:spid="_x0000_s1026" o:spt="1" style="position:absolute;left:0pt;margin-left:9pt;margin-top:12.9pt;height:241.8pt;width:99pt;z-index:251715584;v-text-anchor:middle;mso-width-relative:page;mso-height-relative:page;" filled="f" stroked="t" coordsize="21600,21600" o:gfxdata="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dBlEJ&#10;2AAAAAkBAAAPAAAAAAAAAAEAIAAAACIAAABkcnMvZG93bnJldi54bWxQSwECFAAUAAAACACHTuJA&#10;QXdIE+gBAAC2AwAADgAAAAAAAAABACAAAAAnAQAAZHJzL2Uyb0RvYy54bWxQSwUGAAAAAAYABgBZ&#10;AQAAgQUAAAAA&#10;">
                <v:fill on="f" focussize="0,0"/>
                <v:stroke color="#000000" joinstyle="miter" dashstyle="dash"/>
                <v:imagedata o:title=""/>
                <o:lock v:ext="edit" aspectratio="f"/>
              </v:rect>
            </w:pict>
          </mc:Fallback>
        </mc:AlternateContent>
      </w:r>
    </w:p>
    <w:p>
      <w:pPr>
        <w:adjustRightInd w:val="0"/>
        <w:snapToGrid w:val="0"/>
        <w:spacing w:line="440" w:lineRule="exact"/>
        <w:ind w:firstLine="480" w:firstLineChars="200"/>
        <w:rPr>
          <w:rFonts w:hint="eastAsia" w:ascii="宋体" w:hAnsi="宋体"/>
          <w:sz w:val="24"/>
        </w:rPr>
      </w:pPr>
      <w:r>
        <w:rPr>
          <w:sz w:val="24"/>
        </w:rPr>
        <mc:AlternateContent>
          <mc:Choice Requires="wps">
            <w:drawing>
              <wp:anchor distT="0" distB="0" distL="114300" distR="114300" simplePos="0" relativeHeight="251722752" behindDoc="0" locked="0" layoutInCell="1" allowOverlap="1">
                <wp:simplePos x="0" y="0"/>
                <wp:positionH relativeFrom="column">
                  <wp:posOffset>1809750</wp:posOffset>
                </wp:positionH>
                <wp:positionV relativeFrom="paragraph">
                  <wp:posOffset>69850</wp:posOffset>
                </wp:positionV>
                <wp:extent cx="1316990" cy="352425"/>
                <wp:effectExtent l="4445" t="4445" r="12065" b="5080"/>
                <wp:wrapNone/>
                <wp:docPr id="6" name="矩形 6"/>
                <wp:cNvGraphicFramePr/>
                <a:graphic xmlns:a="http://schemas.openxmlformats.org/drawingml/2006/main">
                  <a:graphicData uri="http://schemas.microsoft.com/office/word/2010/wordprocessingShape">
                    <wps:wsp>
                      <wps:cNvSpPr/>
                      <wps:spPr>
                        <a:xfrm>
                          <a:off x="0" y="0"/>
                          <a:ext cx="1316990" cy="35242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18"/>
                                <w:szCs w:val="18"/>
                                <w:lang w:val="zh-CN"/>
                              </w:rPr>
                            </w:pPr>
                            <w:r>
                              <w:rPr>
                                <w:rFonts w:hint="eastAsia" w:ascii="宋体" w:hAnsi="宋体"/>
                                <w:color w:val="000000"/>
                                <w:sz w:val="18"/>
                                <w:szCs w:val="18"/>
                              </w:rPr>
                              <w:t>机械制图/AutoCAD</w:t>
                            </w:r>
                          </w:p>
                        </w:txbxContent>
                      </wps:txbx>
                      <wps:bodyPr lIns="53950" tIns="26975" rIns="53950" bIns="26975" anchor="ctr" upright="1"/>
                    </wps:wsp>
                  </a:graphicData>
                </a:graphic>
              </wp:anchor>
            </w:drawing>
          </mc:Choice>
          <mc:Fallback>
            <w:pict>
              <v:rect id="_x0000_s1026" o:spid="_x0000_s1026" o:spt="1" style="position:absolute;left:0pt;margin-left:142.5pt;margin-top:5.5pt;height:27.75pt;width:103.7pt;z-index:251722752;v-text-anchor:middle;mso-width-relative:page;mso-height-relative:page;" fillcolor="#FF99FF" filled="t" stroked="t" coordsize="21600,21600" o:gfxdata="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z3B5LXAAAACQEAAA8AAAAAAAAAAQAgAAAAIgAA&#10;AGRycy9kb3ducmV2LnhtbFBLAQIUABQAAAAIAIdO4kC3pXYqCQIAABwEAAAOAAAAAAAAAAEAIAAA&#10;ACYBAABkcnMvZTJvRG9jLnhtbFBLBQYAAAAABgAGAFkBAAChBQAAAAA=&#10;">
                <v:fill on="t" focussize="0,0"/>
                <v:stroke color="#000000" joinstyle="miter"/>
                <v:imagedata o:title=""/>
                <o:lock v:ext="edit" aspectratio="f"/>
                <v:textbox inset="4.24803149606299pt,2.1240157480315pt,4.24803149606299pt,2.1240157480315pt">
                  <w:txbxContent>
                    <w:p>
                      <w:pPr>
                        <w:autoSpaceDE w:val="0"/>
                        <w:autoSpaceDN w:val="0"/>
                        <w:adjustRightInd w:val="0"/>
                        <w:jc w:val="center"/>
                        <w:rPr>
                          <w:rFonts w:ascii="Arial" w:hAnsi="Arial" w:cs="宋体"/>
                          <w:color w:val="000000"/>
                          <w:sz w:val="18"/>
                          <w:szCs w:val="18"/>
                          <w:lang w:val="zh-CN"/>
                        </w:rPr>
                      </w:pPr>
                      <w:r>
                        <w:rPr>
                          <w:rFonts w:hint="eastAsia" w:ascii="宋体" w:hAnsi="宋体"/>
                          <w:color w:val="000000"/>
                          <w:sz w:val="18"/>
                          <w:szCs w:val="18"/>
                        </w:rPr>
                        <w:t>机械制图/AutoCAD</w:t>
                      </w:r>
                    </w:p>
                  </w:txbxContent>
                </v:textbox>
              </v:rect>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203200</wp:posOffset>
                </wp:positionH>
                <wp:positionV relativeFrom="paragraph">
                  <wp:posOffset>76200</wp:posOffset>
                </wp:positionV>
                <wp:extent cx="1055370" cy="252730"/>
                <wp:effectExtent l="4445" t="5080" r="6985" b="8890"/>
                <wp:wrapNone/>
                <wp:docPr id="2" name="矩形 2"/>
                <wp:cNvGraphicFramePr/>
                <a:graphic xmlns:a="http://schemas.openxmlformats.org/drawingml/2006/main">
                  <a:graphicData uri="http://schemas.microsoft.com/office/word/2010/wordprocessingShape">
                    <wps:wsp>
                      <wps:cNvSpPr/>
                      <wps:spPr>
                        <a:xfrm>
                          <a:off x="0" y="0"/>
                          <a:ext cx="1055370" cy="252730"/>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德育</w:t>
                            </w:r>
                            <w:r>
                              <w:rPr>
                                <w:rFonts w:ascii="Arial" w:hAnsi="Arial" w:cs="Arial"/>
                                <w:color w:val="000000"/>
                                <w:szCs w:val="36"/>
                                <w:lang w:val="zh-CN"/>
                              </w:rPr>
                              <w:t xml:space="preserve"> </w:t>
                            </w:r>
                          </w:p>
                        </w:txbxContent>
                      </wps:txbx>
                      <wps:bodyPr lIns="53950" tIns="26975" rIns="53950" bIns="26975" anchor="ctr" upright="1"/>
                    </wps:wsp>
                  </a:graphicData>
                </a:graphic>
              </wp:anchor>
            </w:drawing>
          </mc:Choice>
          <mc:Fallback>
            <w:pict>
              <v:rect id="_x0000_s1026" o:spid="_x0000_s1026" o:spt="1" style="position:absolute;left:0pt;margin-left:16pt;margin-top:6pt;height:19.9pt;width:83.1pt;z-index:251716608;v-text-anchor:middle;mso-width-relative:page;mso-height-relative:page;" fillcolor="#FF99FF" filled="t" stroked="t" coordsize="21600,21600" o:gfxdata="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ydHx9YAAAAIAQAADwAAAAAAAAABACAAAAAi&#10;AAAAZHJzL2Rvd25yZXYueG1sUEsBAhQAFAAAAAgAh07iQCUbQHMMAgAAHAQAAA4AAAAAAAAAAQAg&#10;AAAAJQEAAGRycy9lMm9Eb2MueG1sUEsFBgAAAAAGAAYAWQEAAKMFAAAAAA==&#10;">
                <v:fill on="t" focussize="0,0"/>
                <v:stroke color="#000000" joinstyle="miter"/>
                <v:imagedata o:title=""/>
                <o:lock v:ext="edit" aspectratio="f"/>
                <v:textbox inset="4.24803149606299pt,2.1240157480315pt,4.24803149606299pt,2.1240157480315pt">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德育</w:t>
                      </w:r>
                      <w:r>
                        <w:rPr>
                          <w:rFonts w:ascii="Arial" w:hAnsi="Arial" w:cs="Arial"/>
                          <w:color w:val="000000"/>
                          <w:szCs w:val="36"/>
                          <w:lang w:val="zh-CN"/>
                        </w:rPr>
                        <w:t xml:space="preserve"> </w:t>
                      </w:r>
                    </w:p>
                  </w:txbxContent>
                </v:textbox>
              </v:rect>
            </w:pict>
          </mc:Fallback>
        </mc:AlternateContent>
      </w:r>
    </w:p>
    <w:p>
      <w:pPr>
        <w:adjustRightInd w:val="0"/>
        <w:snapToGrid w:val="0"/>
        <w:spacing w:line="440" w:lineRule="exact"/>
        <w:ind w:firstLine="480" w:firstLineChars="200"/>
        <w:rPr>
          <w:rFonts w:hint="eastAsia" w:ascii="宋体" w:hAnsi="宋体"/>
          <w:sz w:val="24"/>
        </w:rPr>
      </w:pPr>
      <w:r>
        <w:rPr>
          <w:sz w:val="24"/>
        </w:rPr>
        <mc:AlternateContent>
          <mc:Choice Requires="wps">
            <w:drawing>
              <wp:anchor distT="0" distB="0" distL="114300" distR="114300" simplePos="0" relativeHeight="251726848" behindDoc="0" locked="0" layoutInCell="1" allowOverlap="1">
                <wp:simplePos x="0" y="0"/>
                <wp:positionH relativeFrom="column">
                  <wp:posOffset>3810000</wp:posOffset>
                </wp:positionH>
                <wp:positionV relativeFrom="paragraph">
                  <wp:posOffset>199390</wp:posOffset>
                </wp:positionV>
                <wp:extent cx="1057275" cy="396240"/>
                <wp:effectExtent l="4445" t="4445" r="5080" b="18415"/>
                <wp:wrapNone/>
                <wp:docPr id="4" name="矩形 4"/>
                <wp:cNvGraphicFramePr/>
                <a:graphic xmlns:a="http://schemas.openxmlformats.org/drawingml/2006/main">
                  <a:graphicData uri="http://schemas.microsoft.com/office/word/2010/wordprocessingShape">
                    <wps:wsp>
                      <wps:cNvSpPr/>
                      <wps:spPr>
                        <a:xfrm>
                          <a:off x="0" y="0"/>
                          <a:ext cx="1057275" cy="396240"/>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18"/>
                                <w:szCs w:val="18"/>
                                <w:lang w:val="zh-CN"/>
                              </w:rPr>
                            </w:pPr>
                            <w:r>
                              <w:rPr>
                                <w:rFonts w:hint="eastAsia" w:ascii="Arial" w:hAnsi="Arial" w:cs="宋体"/>
                                <w:color w:val="000000"/>
                                <w:sz w:val="18"/>
                                <w:szCs w:val="18"/>
                                <w:lang w:val="zh-CN"/>
                              </w:rPr>
                              <w:t>专业类拓展课程</w:t>
                            </w:r>
                          </w:p>
                        </w:txbxContent>
                      </wps:txbx>
                      <wps:bodyPr lIns="53950" tIns="26975" rIns="53950" bIns="26975" anchor="ctr" upright="1"/>
                    </wps:wsp>
                  </a:graphicData>
                </a:graphic>
              </wp:anchor>
            </w:drawing>
          </mc:Choice>
          <mc:Fallback>
            <w:pict>
              <v:rect id="_x0000_s1026" o:spid="_x0000_s1026" o:spt="1" style="position:absolute;left:0pt;margin-left:300pt;margin-top:15.7pt;height:31.2pt;width:83.25pt;z-index:251726848;v-text-anchor:middle;mso-width-relative:page;mso-height-relative:page;" fillcolor="#FF99FF" filled="t" stroked="t" coordsize="21600,21600" o:gfxdata="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LjpTzXAAAACQEAAA8AAAAAAAAAAQAgAAAA&#10;IgAAAGRycy9kb3ducmV2LnhtbFBLAQIUABQAAAAIAIdO4kAATJScDAIAABwEAAAOAAAAAAAAAAEA&#10;IAAAACYBAABkcnMvZTJvRG9jLnhtbFBLBQYAAAAABgAGAFkBAACkBQAAAAA=&#10;">
                <v:fill on="t" focussize="0,0"/>
                <v:stroke color="#000000" joinstyle="miter"/>
                <v:imagedata o:title=""/>
                <o:lock v:ext="edit" aspectratio="f"/>
                <v:textbox inset="4.24803149606299pt,2.1240157480315pt,4.24803149606299pt,2.1240157480315pt">
                  <w:txbxContent>
                    <w:p>
                      <w:pPr>
                        <w:autoSpaceDE w:val="0"/>
                        <w:autoSpaceDN w:val="0"/>
                        <w:adjustRightInd w:val="0"/>
                        <w:jc w:val="center"/>
                        <w:rPr>
                          <w:rFonts w:ascii="Arial" w:hAnsi="Arial" w:cs="宋体"/>
                          <w:color w:val="000000"/>
                          <w:sz w:val="18"/>
                          <w:szCs w:val="18"/>
                          <w:lang w:val="zh-CN"/>
                        </w:rPr>
                      </w:pPr>
                      <w:r>
                        <w:rPr>
                          <w:rFonts w:hint="eastAsia" w:ascii="Arial" w:hAnsi="Arial" w:cs="宋体"/>
                          <w:color w:val="000000"/>
                          <w:sz w:val="18"/>
                          <w:szCs w:val="18"/>
                          <w:lang w:val="zh-CN"/>
                        </w:rPr>
                        <w:t>专业类拓展课程</w:t>
                      </w:r>
                    </w:p>
                  </w:txbxContent>
                </v:textbox>
              </v:rect>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1810385</wp:posOffset>
                </wp:positionH>
                <wp:positionV relativeFrom="paragraph">
                  <wp:posOffset>199390</wp:posOffset>
                </wp:positionV>
                <wp:extent cx="1320800" cy="338455"/>
                <wp:effectExtent l="4445" t="4445" r="8255" b="19050"/>
                <wp:wrapNone/>
                <wp:docPr id="5" name="矩形 5"/>
                <wp:cNvGraphicFramePr/>
                <a:graphic xmlns:a="http://schemas.openxmlformats.org/drawingml/2006/main">
                  <a:graphicData uri="http://schemas.microsoft.com/office/word/2010/wordprocessingShape">
                    <wps:wsp>
                      <wps:cNvSpPr/>
                      <wps:spPr>
                        <a:xfrm>
                          <a:off x="0" y="0"/>
                          <a:ext cx="1320800" cy="33845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18"/>
                                <w:szCs w:val="18"/>
                                <w:lang w:val="zh-CN"/>
                              </w:rPr>
                            </w:pPr>
                            <w:r>
                              <w:rPr>
                                <w:rFonts w:hint="eastAsia" w:ascii="宋体" w:hAnsi="宋体"/>
                                <w:sz w:val="18"/>
                                <w:szCs w:val="18"/>
                              </w:rPr>
                              <w:t>机械基础</w:t>
                            </w:r>
                          </w:p>
                        </w:txbxContent>
                      </wps:txbx>
                      <wps:bodyPr lIns="53950" tIns="26975" rIns="53950" bIns="26975" anchor="ctr" upright="1"/>
                    </wps:wsp>
                  </a:graphicData>
                </a:graphic>
              </wp:anchor>
            </w:drawing>
          </mc:Choice>
          <mc:Fallback>
            <w:pict>
              <v:rect id="_x0000_s1026" o:spid="_x0000_s1026" o:spt="1" style="position:absolute;left:0pt;margin-left:142.55pt;margin-top:15.7pt;height:26.65pt;width:104pt;z-index:251723776;v-text-anchor:middle;mso-width-relative:page;mso-height-relative:page;" fillcolor="#FF99FF" filled="t" stroked="t" coordsize="21600,21600" o:gfxdata="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ib0iPXAAAACQEAAA8AAAAAAAAAAQAgAAAA&#10;IgAAAGRycy9kb3ducmV2LnhtbFBLAQIUABQAAAAIAIdO4kD9Re/aDAIAABwEAAAOAAAAAAAAAAEA&#10;IAAAACYBAABkcnMvZTJvRG9jLnhtbFBLBQYAAAAABgAGAFkBAACkBQAAAAA=&#10;">
                <v:fill on="t" focussize="0,0"/>
                <v:stroke color="#000000" joinstyle="miter"/>
                <v:imagedata o:title=""/>
                <o:lock v:ext="edit" aspectratio="f"/>
                <v:textbox inset="4.24803149606299pt,2.1240157480315pt,4.24803149606299pt,2.1240157480315pt">
                  <w:txbxContent>
                    <w:p>
                      <w:pPr>
                        <w:autoSpaceDE w:val="0"/>
                        <w:autoSpaceDN w:val="0"/>
                        <w:adjustRightInd w:val="0"/>
                        <w:jc w:val="center"/>
                        <w:rPr>
                          <w:rFonts w:ascii="Arial" w:hAnsi="Arial" w:cs="宋体"/>
                          <w:color w:val="000000"/>
                          <w:sz w:val="18"/>
                          <w:szCs w:val="18"/>
                          <w:lang w:val="zh-CN"/>
                        </w:rPr>
                      </w:pPr>
                      <w:r>
                        <w:rPr>
                          <w:rFonts w:hint="eastAsia" w:ascii="宋体" w:hAnsi="宋体"/>
                          <w:sz w:val="18"/>
                          <w:szCs w:val="18"/>
                        </w:rPr>
                        <w:t>机械基础</w:t>
                      </w:r>
                    </w:p>
                  </w:txbxContent>
                </v:textbox>
              </v:rect>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222250</wp:posOffset>
                </wp:positionH>
                <wp:positionV relativeFrom="paragraph">
                  <wp:posOffset>240030</wp:posOffset>
                </wp:positionV>
                <wp:extent cx="1055370" cy="260985"/>
                <wp:effectExtent l="4445" t="4445" r="6985" b="20320"/>
                <wp:wrapNone/>
                <wp:docPr id="7" name="矩形 7"/>
                <wp:cNvGraphicFramePr/>
                <a:graphic xmlns:a="http://schemas.openxmlformats.org/drawingml/2006/main">
                  <a:graphicData uri="http://schemas.microsoft.com/office/word/2010/wordprocessingShape">
                    <wps:wsp>
                      <wps:cNvSpPr/>
                      <wps:spPr>
                        <a:xfrm>
                          <a:off x="0" y="0"/>
                          <a:ext cx="1055370" cy="26098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语文</w:t>
                            </w:r>
                            <w:r>
                              <w:rPr>
                                <w:rFonts w:ascii="Arial" w:hAnsi="Arial" w:cs="Arial"/>
                                <w:color w:val="000000"/>
                                <w:szCs w:val="36"/>
                                <w:lang w:val="zh-CN"/>
                              </w:rPr>
                              <w:t xml:space="preserve"> </w:t>
                            </w:r>
                          </w:p>
                        </w:txbxContent>
                      </wps:txbx>
                      <wps:bodyPr lIns="53950" tIns="26975" rIns="53950" bIns="26975" anchor="ctr" upright="1"/>
                    </wps:wsp>
                  </a:graphicData>
                </a:graphic>
              </wp:anchor>
            </w:drawing>
          </mc:Choice>
          <mc:Fallback>
            <w:pict>
              <v:rect id="_x0000_s1026" o:spid="_x0000_s1026" o:spt="1" style="position:absolute;left:0pt;margin-left:17.5pt;margin-top:18.9pt;height:20.55pt;width:83.1pt;z-index:251717632;v-text-anchor:middle;mso-width-relative:page;mso-height-relative:page;" fillcolor="#FF99FF" filled="t" stroked="t" coordsize="21600,21600" o:gfxdata="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v94L1wAAAAgBAAAPAAAAAAAAAAEAIAAAACIA&#10;AABkcnMvZG93bnJldi54bWxQSwECFAAUAAAACACHTuJATrqe8AoCAAAcBAAADgAAAAAAAAABACAA&#10;AAAmAQAAZHJzL2Uyb0RvYy54bWxQSwUGAAAAAAYABgBZAQAAogUAAAAA&#10;">
                <v:fill on="t" focussize="0,0"/>
                <v:stroke color="#000000" joinstyle="miter"/>
                <v:imagedata o:title=""/>
                <o:lock v:ext="edit" aspectratio="f"/>
                <v:textbox inset="4.24803149606299pt,2.1240157480315pt,4.24803149606299pt,2.1240157480315pt">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语文</w:t>
                      </w:r>
                      <w:r>
                        <w:rPr>
                          <w:rFonts w:ascii="Arial" w:hAnsi="Arial" w:cs="Arial"/>
                          <w:color w:val="000000"/>
                          <w:szCs w:val="36"/>
                          <w:lang w:val="zh-CN"/>
                        </w:rPr>
                        <w:t xml:space="preserve"> </w:t>
                      </w:r>
                    </w:p>
                  </w:txbxContent>
                </v:textbox>
              </v:rect>
            </w:pict>
          </mc:Fallback>
        </mc:AlternateContent>
      </w:r>
    </w:p>
    <w:p>
      <w:pPr>
        <w:adjustRightInd w:val="0"/>
        <w:snapToGrid w:val="0"/>
        <w:spacing w:line="440" w:lineRule="exact"/>
        <w:ind w:firstLine="480" w:firstLineChars="200"/>
        <w:rPr>
          <w:rFonts w:hint="eastAsia" w:ascii="宋体" w:hAnsi="宋体"/>
          <w:sz w:val="24"/>
        </w:rPr>
      </w:pPr>
    </w:p>
    <w:p>
      <w:pPr>
        <w:adjustRightInd w:val="0"/>
        <w:snapToGrid w:val="0"/>
        <w:spacing w:line="440" w:lineRule="exact"/>
        <w:ind w:firstLine="480" w:firstLineChars="200"/>
        <w:rPr>
          <w:rFonts w:hint="eastAsia" w:ascii="宋体" w:hAnsi="宋体"/>
          <w:sz w:val="24"/>
        </w:rPr>
      </w:pPr>
      <w:r>
        <w:rPr>
          <w:sz w:val="24"/>
        </w:rPr>
        <mc:AlternateContent>
          <mc:Choice Requires="wps">
            <w:drawing>
              <wp:anchor distT="0" distB="0" distL="114300" distR="114300" simplePos="0" relativeHeight="251729920" behindDoc="0" locked="0" layoutInCell="1" allowOverlap="1">
                <wp:simplePos x="0" y="0"/>
                <wp:positionH relativeFrom="column">
                  <wp:posOffset>1810385</wp:posOffset>
                </wp:positionH>
                <wp:positionV relativeFrom="paragraph">
                  <wp:posOffset>36830</wp:posOffset>
                </wp:positionV>
                <wp:extent cx="1330960" cy="311150"/>
                <wp:effectExtent l="4445" t="5080" r="17145" b="7620"/>
                <wp:wrapNone/>
                <wp:docPr id="9" name="矩形 9"/>
                <wp:cNvGraphicFramePr/>
                <a:graphic xmlns:a="http://schemas.openxmlformats.org/drawingml/2006/main">
                  <a:graphicData uri="http://schemas.microsoft.com/office/word/2010/wordprocessingShape">
                    <wps:wsp>
                      <wps:cNvSpPr/>
                      <wps:spPr>
                        <a:xfrm>
                          <a:off x="0" y="0"/>
                          <a:ext cx="1330960" cy="311150"/>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Cs w:val="21"/>
                                <w:lang w:val="zh-CN"/>
                              </w:rPr>
                            </w:pPr>
                            <w:r>
                              <w:rPr>
                                <w:rFonts w:hint="eastAsia" w:ascii="宋体" w:hAnsi="宋体"/>
                                <w:color w:val="000000"/>
                                <w:szCs w:val="21"/>
                              </w:rPr>
                              <w:t>电工与电子技术</w:t>
                            </w:r>
                          </w:p>
                          <w:p>
                            <w:pPr>
                              <w:autoSpaceDE w:val="0"/>
                              <w:autoSpaceDN w:val="0"/>
                              <w:adjustRightInd w:val="0"/>
                              <w:jc w:val="center"/>
                              <w:rPr>
                                <w:rFonts w:ascii="Arial" w:hAnsi="Arial" w:cs="宋体"/>
                                <w:color w:val="000000"/>
                                <w:szCs w:val="36"/>
                                <w:lang w:val="zh-CN"/>
                              </w:rPr>
                            </w:pPr>
                          </w:p>
                        </w:txbxContent>
                      </wps:txbx>
                      <wps:bodyPr lIns="53950" tIns="26975" rIns="53950" bIns="26975" anchor="ctr" upright="1"/>
                    </wps:wsp>
                  </a:graphicData>
                </a:graphic>
              </wp:anchor>
            </w:drawing>
          </mc:Choice>
          <mc:Fallback>
            <w:pict>
              <v:rect id="_x0000_s1026" o:spid="_x0000_s1026" o:spt="1" style="position:absolute;left:0pt;margin-left:142.55pt;margin-top:2.9pt;height:24.5pt;width:104.8pt;z-index:251729920;v-text-anchor:middle;mso-width-relative:page;mso-height-relative:page;" fillcolor="#FF99FF" filled="t" stroked="t" coordsize="21600,21600" o:gfxdata="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S4lErVAAAACAEAAA8AAAAAAAAAAQAgAAAAIgAA&#10;AGRycy9kb3ducmV2LnhtbFBLAQIUABQAAAAIAIdO4kAYrdtyCwIAABwEAAAOAAAAAAAAAAEAIAAA&#10;ACQBAABkcnMvZTJvRG9jLnhtbFBLBQYAAAAABgAGAFkBAAChBQAAAAA=&#10;">
                <v:fill on="t" focussize="0,0"/>
                <v:stroke color="#000000" joinstyle="miter"/>
                <v:imagedata o:title=""/>
                <o:lock v:ext="edit" aspectratio="f"/>
                <v:textbox inset="4.24803149606299pt,2.1240157480315pt,4.24803149606299pt,2.1240157480315pt">
                  <w:txbxContent>
                    <w:p>
                      <w:pPr>
                        <w:autoSpaceDE w:val="0"/>
                        <w:autoSpaceDN w:val="0"/>
                        <w:adjustRightInd w:val="0"/>
                        <w:jc w:val="center"/>
                        <w:rPr>
                          <w:rFonts w:ascii="Arial" w:hAnsi="Arial" w:cs="宋体"/>
                          <w:color w:val="000000"/>
                          <w:szCs w:val="21"/>
                          <w:lang w:val="zh-CN"/>
                        </w:rPr>
                      </w:pPr>
                      <w:r>
                        <w:rPr>
                          <w:rFonts w:hint="eastAsia" w:ascii="宋体" w:hAnsi="宋体"/>
                          <w:color w:val="000000"/>
                          <w:szCs w:val="21"/>
                        </w:rPr>
                        <w:t>电工与电子技术</w:t>
                      </w:r>
                    </w:p>
                    <w:p>
                      <w:pPr>
                        <w:autoSpaceDE w:val="0"/>
                        <w:autoSpaceDN w:val="0"/>
                        <w:adjustRightInd w:val="0"/>
                        <w:jc w:val="center"/>
                        <w:rPr>
                          <w:rFonts w:ascii="Arial" w:hAnsi="Arial" w:cs="宋体"/>
                          <w:color w:val="000000"/>
                          <w:szCs w:val="36"/>
                          <w:lang w:val="zh-CN"/>
                        </w:rPr>
                      </w:pPr>
                    </w:p>
                  </w:txbxContent>
                </v:textbox>
              </v:rect>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203200</wp:posOffset>
                </wp:positionH>
                <wp:positionV relativeFrom="paragraph">
                  <wp:posOffset>133350</wp:posOffset>
                </wp:positionV>
                <wp:extent cx="1055370" cy="285115"/>
                <wp:effectExtent l="5080" t="4445" r="6350" b="15240"/>
                <wp:wrapNone/>
                <wp:docPr id="35" name="矩形 35"/>
                <wp:cNvGraphicFramePr/>
                <a:graphic xmlns:a="http://schemas.openxmlformats.org/drawingml/2006/main">
                  <a:graphicData uri="http://schemas.microsoft.com/office/word/2010/wordprocessingShape">
                    <wps:wsp>
                      <wps:cNvSpPr/>
                      <wps:spPr>
                        <a:xfrm>
                          <a:off x="0" y="0"/>
                          <a:ext cx="1055370" cy="28511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数学</w:t>
                            </w:r>
                            <w:r>
                              <w:rPr>
                                <w:rFonts w:ascii="Arial" w:hAnsi="Arial" w:cs="Arial"/>
                                <w:color w:val="000000"/>
                                <w:szCs w:val="36"/>
                                <w:lang w:val="zh-CN"/>
                              </w:rPr>
                              <w:t xml:space="preserve"> </w:t>
                            </w:r>
                          </w:p>
                        </w:txbxContent>
                      </wps:txbx>
                      <wps:bodyPr lIns="53950" tIns="26975" rIns="53950" bIns="26975" anchor="ctr" upright="1"/>
                    </wps:wsp>
                  </a:graphicData>
                </a:graphic>
              </wp:anchor>
            </w:drawing>
          </mc:Choice>
          <mc:Fallback>
            <w:pict>
              <v:rect id="_x0000_s1026" o:spid="_x0000_s1026" o:spt="1" style="position:absolute;left:0pt;margin-left:16pt;margin-top:10.5pt;height:22.45pt;width:83.1pt;z-index:251718656;v-text-anchor:middle;mso-width-relative:page;mso-height-relative:page;" fillcolor="#FF99FF" filled="t" stroked="t" coordsize="21600,21600" o:gfxdata="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rx3zLWAAAACAEAAA8AAAAAAAAAAQAgAAAA&#10;IgAAAGRycy9kb3ducmV2LnhtbFBLAQIUABQAAAAIAIdO4kB+17kADQIAAB4EAAAOAAAAAAAAAAEA&#10;IAAAACUBAABkcnMvZTJvRG9jLnhtbFBLBQYAAAAABgAGAFkBAACkBQAAAAA=&#10;">
                <v:fill on="t" focussize="0,0"/>
                <v:stroke color="#000000" joinstyle="miter"/>
                <v:imagedata o:title=""/>
                <o:lock v:ext="edit" aspectratio="f"/>
                <v:textbox inset="4.24803149606299pt,2.1240157480315pt,4.24803149606299pt,2.1240157480315pt">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数学</w:t>
                      </w:r>
                      <w:r>
                        <w:rPr>
                          <w:rFonts w:ascii="Arial" w:hAnsi="Arial" w:cs="Arial"/>
                          <w:color w:val="000000"/>
                          <w:szCs w:val="36"/>
                          <w:lang w:val="zh-CN"/>
                        </w:rPr>
                        <w:t xml:space="preserve"> </w:t>
                      </w:r>
                    </w:p>
                  </w:txbxContent>
                </v:textbox>
              </v:rect>
            </w:pict>
          </mc:Fallback>
        </mc:AlternateContent>
      </w:r>
    </w:p>
    <w:p>
      <w:pPr>
        <w:adjustRightInd w:val="0"/>
        <w:snapToGrid w:val="0"/>
        <w:spacing w:line="440" w:lineRule="exact"/>
        <w:ind w:firstLine="480" w:firstLineChars="200"/>
        <w:rPr>
          <w:rFonts w:hint="eastAsia" w:ascii="宋体" w:hAnsi="宋体"/>
          <w:sz w:val="24"/>
        </w:rPr>
      </w:pPr>
      <w:r>
        <w:rPr>
          <w:sz w:val="24"/>
        </w:rPr>
        <mc:AlternateContent>
          <mc:Choice Requires="wps">
            <w:drawing>
              <wp:anchor distT="0" distB="0" distL="114300" distR="114300" simplePos="0" relativeHeight="251727872" behindDoc="0" locked="0" layoutInCell="1" allowOverlap="1">
                <wp:simplePos x="0" y="0"/>
                <wp:positionH relativeFrom="column">
                  <wp:posOffset>3810000</wp:posOffset>
                </wp:positionH>
                <wp:positionV relativeFrom="paragraph">
                  <wp:posOffset>45085</wp:posOffset>
                </wp:positionV>
                <wp:extent cx="1056005" cy="321945"/>
                <wp:effectExtent l="4445" t="4445" r="6350" b="16510"/>
                <wp:wrapNone/>
                <wp:docPr id="37" name="矩形 37"/>
                <wp:cNvGraphicFramePr/>
                <a:graphic xmlns:a="http://schemas.openxmlformats.org/drawingml/2006/main">
                  <a:graphicData uri="http://schemas.microsoft.com/office/word/2010/wordprocessingShape">
                    <wps:wsp>
                      <wps:cNvSpPr/>
                      <wps:spPr>
                        <a:xfrm>
                          <a:off x="0" y="0"/>
                          <a:ext cx="1056005" cy="32194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18"/>
                                <w:szCs w:val="18"/>
                                <w:lang w:val="zh-CN"/>
                              </w:rPr>
                            </w:pPr>
                            <w:r>
                              <w:rPr>
                                <w:rFonts w:hint="eastAsia" w:ascii="Arial" w:hAnsi="Arial" w:cs="宋体"/>
                                <w:color w:val="000000"/>
                                <w:sz w:val="18"/>
                                <w:szCs w:val="18"/>
                                <w:lang w:val="zh-CN"/>
                              </w:rPr>
                              <w:t>人文类拓展课程</w:t>
                            </w:r>
                          </w:p>
                          <w:p>
                            <w:pPr>
                              <w:rPr>
                                <w:szCs w:val="21"/>
                              </w:rPr>
                            </w:pPr>
                          </w:p>
                        </w:txbxContent>
                      </wps:txbx>
                      <wps:bodyPr lIns="53950" tIns="26975" rIns="53950" bIns="26975" anchor="ctr" upright="1"/>
                    </wps:wsp>
                  </a:graphicData>
                </a:graphic>
              </wp:anchor>
            </w:drawing>
          </mc:Choice>
          <mc:Fallback>
            <w:pict>
              <v:rect id="_x0000_s1026" o:spid="_x0000_s1026" o:spt="1" style="position:absolute;left:0pt;margin-left:300pt;margin-top:3.55pt;height:25.35pt;width:83.15pt;z-index:251727872;v-text-anchor:middle;mso-width-relative:page;mso-height-relative:page;" fillcolor="#FF99FF" filled="t" stroked="t" coordsize="21600,21600" o:gfxdata="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nWZ13WAAAACAEAAA8AAAAAAAAAAQAgAAAAIgAA&#10;AGRycy9kb3ducmV2LnhtbFBLAQIUABQAAAAIAIdO4kC33AUACgIAAB4EAAAOAAAAAAAAAAEAIAAA&#10;ACUBAABkcnMvZTJvRG9jLnhtbFBLBQYAAAAABgAGAFkBAAChBQAAAAA=&#10;">
                <v:fill on="t" focussize="0,0"/>
                <v:stroke color="#000000" joinstyle="miter"/>
                <v:imagedata o:title=""/>
                <o:lock v:ext="edit" aspectratio="f"/>
                <v:textbox inset="4.24803149606299pt,2.1240157480315pt,4.24803149606299pt,2.1240157480315pt">
                  <w:txbxContent>
                    <w:p>
                      <w:pPr>
                        <w:autoSpaceDE w:val="0"/>
                        <w:autoSpaceDN w:val="0"/>
                        <w:adjustRightInd w:val="0"/>
                        <w:jc w:val="center"/>
                        <w:rPr>
                          <w:rFonts w:ascii="Arial" w:hAnsi="Arial" w:cs="宋体"/>
                          <w:color w:val="000000"/>
                          <w:sz w:val="18"/>
                          <w:szCs w:val="18"/>
                          <w:lang w:val="zh-CN"/>
                        </w:rPr>
                      </w:pPr>
                      <w:r>
                        <w:rPr>
                          <w:rFonts w:hint="eastAsia" w:ascii="Arial" w:hAnsi="Arial" w:cs="宋体"/>
                          <w:color w:val="000000"/>
                          <w:sz w:val="18"/>
                          <w:szCs w:val="18"/>
                          <w:lang w:val="zh-CN"/>
                        </w:rPr>
                        <w:t>人文类拓展课程</w:t>
                      </w:r>
                    </w:p>
                    <w:p>
                      <w:pPr>
                        <w:rPr>
                          <w:szCs w:val="21"/>
                        </w:rPr>
                      </w:pPr>
                    </w:p>
                  </w:txbxContent>
                </v:textbox>
              </v:rect>
            </w:pict>
          </mc:Fallback>
        </mc:AlternateContent>
      </w:r>
      <w:r>
        <w:rPr>
          <w:rFonts w:ascii="宋体" w:hAnsi="宋体"/>
          <w:sz w:val="24"/>
        </w:rPr>
        <mc:AlternateContent>
          <mc:Choice Requires="wps">
            <w:drawing>
              <wp:anchor distT="0" distB="0" distL="114300" distR="114300" simplePos="0" relativeHeight="251730944" behindDoc="0" locked="0" layoutInCell="1" allowOverlap="1">
                <wp:simplePos x="0" y="0"/>
                <wp:positionH relativeFrom="column">
                  <wp:posOffset>1810385</wp:posOffset>
                </wp:positionH>
                <wp:positionV relativeFrom="paragraph">
                  <wp:posOffset>153670</wp:posOffset>
                </wp:positionV>
                <wp:extent cx="1342390" cy="350520"/>
                <wp:effectExtent l="4445" t="5080" r="5715" b="6350"/>
                <wp:wrapNone/>
                <wp:docPr id="38" name="矩形 38"/>
                <wp:cNvGraphicFramePr/>
                <a:graphic xmlns:a="http://schemas.openxmlformats.org/drawingml/2006/main">
                  <a:graphicData uri="http://schemas.microsoft.com/office/word/2010/wordprocessingShape">
                    <wps:wsp>
                      <wps:cNvSpPr/>
                      <wps:spPr>
                        <a:xfrm>
                          <a:off x="0" y="0"/>
                          <a:ext cx="1342390" cy="350520"/>
                        </a:xfrm>
                        <a:prstGeom prst="rect">
                          <a:avLst/>
                        </a:prstGeom>
                        <a:solidFill>
                          <a:srgbClr val="FF99CC"/>
                        </a:solidFill>
                        <a:ln w="31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Cs w:val="21"/>
                                <w:lang w:val="zh-CN"/>
                              </w:rPr>
                            </w:pPr>
                            <w:r>
                              <w:rPr>
                                <w:rFonts w:hint="eastAsia" w:ascii="宋体" w:hAnsi="宋体"/>
                                <w:szCs w:val="21"/>
                              </w:rPr>
                              <w:t>钳工</w:t>
                            </w:r>
                          </w:p>
                        </w:txbxContent>
                      </wps:txbx>
                      <wps:bodyPr upright="1"/>
                    </wps:wsp>
                  </a:graphicData>
                </a:graphic>
              </wp:anchor>
            </w:drawing>
          </mc:Choice>
          <mc:Fallback>
            <w:pict>
              <v:rect id="_x0000_s1026" o:spid="_x0000_s1026" o:spt="1" style="position:absolute;left:0pt;margin-left:142.55pt;margin-top:12.1pt;height:27.6pt;width:105.7pt;z-index:251730944;mso-width-relative:page;mso-height-relative:page;" fillcolor="#FF99CC" filled="t" stroked="t" coordsize="21600,21600" o:gfxdata="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MOrw9gAAAAJAQAADwAAAAAAAAABACAAAAAiAAAAZHJzL2Rvd25yZXYueG1sUEsBAhQAFAAAAAgA&#10;h07iQJfSDgPsAQAA3QMAAA4AAAAAAAAAAQAgAAAAJwEAAGRycy9lMm9Eb2MueG1sUEsFBgAAAAAG&#10;AAYAWQEAAIUFAAAAAA==&#10;">
                <v:fill on="t" focussize="0,0"/>
                <v:stroke weight="0.25pt" color="#000000" joinstyle="miter"/>
                <v:imagedata o:title=""/>
                <o:lock v:ext="edit" aspectratio="f"/>
                <v:textbox>
                  <w:txbxContent>
                    <w:p>
                      <w:pPr>
                        <w:autoSpaceDE w:val="0"/>
                        <w:autoSpaceDN w:val="0"/>
                        <w:adjustRightInd w:val="0"/>
                        <w:jc w:val="center"/>
                        <w:rPr>
                          <w:rFonts w:ascii="Arial" w:hAnsi="Arial" w:cs="宋体"/>
                          <w:color w:val="000000"/>
                          <w:szCs w:val="21"/>
                          <w:lang w:val="zh-CN"/>
                        </w:rPr>
                      </w:pPr>
                      <w:r>
                        <w:rPr>
                          <w:rFonts w:hint="eastAsia" w:ascii="宋体" w:hAnsi="宋体"/>
                          <w:szCs w:val="21"/>
                        </w:rPr>
                        <w:t>钳工</w:t>
                      </w:r>
                    </w:p>
                  </w:txbxContent>
                </v:textbox>
              </v:rect>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189230</wp:posOffset>
                </wp:positionH>
                <wp:positionV relativeFrom="paragraph">
                  <wp:posOffset>253365</wp:posOffset>
                </wp:positionV>
                <wp:extent cx="1093470" cy="250190"/>
                <wp:effectExtent l="5080" t="4445" r="6350" b="12065"/>
                <wp:wrapNone/>
                <wp:docPr id="43" name="矩形 43"/>
                <wp:cNvGraphicFramePr/>
                <a:graphic xmlns:a="http://schemas.openxmlformats.org/drawingml/2006/main">
                  <a:graphicData uri="http://schemas.microsoft.com/office/word/2010/wordprocessingShape">
                    <wps:wsp>
                      <wps:cNvSpPr/>
                      <wps:spPr>
                        <a:xfrm>
                          <a:off x="0" y="0"/>
                          <a:ext cx="1093470" cy="250190"/>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英语</w:t>
                            </w:r>
                            <w:r>
                              <w:rPr>
                                <w:rFonts w:ascii="Arial" w:hAnsi="Arial" w:cs="Arial"/>
                                <w:color w:val="000000"/>
                                <w:szCs w:val="36"/>
                                <w:lang w:val="zh-CN"/>
                              </w:rPr>
                              <w:t xml:space="preserve"> </w:t>
                            </w:r>
                          </w:p>
                        </w:txbxContent>
                      </wps:txbx>
                      <wps:bodyPr lIns="53950" tIns="26975" rIns="53950" bIns="26975" anchor="ctr" upright="1"/>
                    </wps:wsp>
                  </a:graphicData>
                </a:graphic>
              </wp:anchor>
            </w:drawing>
          </mc:Choice>
          <mc:Fallback>
            <w:pict>
              <v:rect id="_x0000_s1026" o:spid="_x0000_s1026" o:spt="1" style="position:absolute;left:0pt;margin-left:14.9pt;margin-top:19.95pt;height:19.7pt;width:86.1pt;z-index:251719680;v-text-anchor:middle;mso-width-relative:page;mso-height-relative:page;" fillcolor="#FF99FF" filled="t" stroked="t" coordsize="21600,21600" o:gfxdata="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Dao71gAAAAgBAAAPAAAAAAAAAAEAIAAA&#10;ACIAAABkcnMvZG93bnJldi54bWxQSwECFAAUAAAACACHTuJAq6P5BQ4CAAAeBAAADgAAAAAAAAAB&#10;ACAAAAAlAQAAZHJzL2Uyb0RvYy54bWxQSwUGAAAAAAYABgBZAQAApQUAAAAA&#10;">
                <v:fill on="t" focussize="0,0"/>
                <v:stroke color="#000000" joinstyle="miter"/>
                <v:imagedata o:title=""/>
                <o:lock v:ext="edit" aspectratio="f"/>
                <v:textbox inset="4.24803149606299pt,2.1240157480315pt,4.24803149606299pt,2.1240157480315pt">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英语</w:t>
                      </w:r>
                      <w:r>
                        <w:rPr>
                          <w:rFonts w:ascii="Arial" w:hAnsi="Arial" w:cs="Arial"/>
                          <w:color w:val="000000"/>
                          <w:szCs w:val="36"/>
                          <w:lang w:val="zh-CN"/>
                        </w:rPr>
                        <w:t xml:space="preserve"> </w:t>
                      </w:r>
                    </w:p>
                  </w:txbxContent>
                </v:textbox>
              </v:rect>
            </w:pict>
          </mc:Fallback>
        </mc:AlternateContent>
      </w:r>
    </w:p>
    <w:p>
      <w:pPr>
        <w:adjustRightInd w:val="0"/>
        <w:snapToGrid w:val="0"/>
        <w:spacing w:line="440" w:lineRule="exact"/>
        <w:ind w:firstLine="480" w:firstLineChars="200"/>
        <w:rPr>
          <w:rFonts w:hint="eastAsia" w:ascii="宋体" w:hAnsi="宋体"/>
          <w:sz w:val="24"/>
        </w:rPr>
      </w:pPr>
      <w:r>
        <w:rPr>
          <w:sz w:val="24"/>
        </w:rPr>
        <mc:AlternateContent>
          <mc:Choice Requires="wps">
            <w:drawing>
              <wp:anchor distT="0" distB="0" distL="114300" distR="114300" simplePos="0" relativeHeight="251731968" behindDoc="0" locked="0" layoutInCell="1" allowOverlap="1">
                <wp:simplePos x="0" y="0"/>
                <wp:positionH relativeFrom="column">
                  <wp:posOffset>1810385</wp:posOffset>
                </wp:positionH>
                <wp:positionV relativeFrom="paragraph">
                  <wp:posOffset>270510</wp:posOffset>
                </wp:positionV>
                <wp:extent cx="1342390" cy="350520"/>
                <wp:effectExtent l="4445" t="5080" r="5715" b="6350"/>
                <wp:wrapNone/>
                <wp:docPr id="30" name="矩形 30"/>
                <wp:cNvGraphicFramePr/>
                <a:graphic xmlns:a="http://schemas.openxmlformats.org/drawingml/2006/main">
                  <a:graphicData uri="http://schemas.microsoft.com/office/word/2010/wordprocessingShape">
                    <wps:wsp>
                      <wps:cNvSpPr/>
                      <wps:spPr>
                        <a:xfrm>
                          <a:off x="0" y="0"/>
                          <a:ext cx="1342390" cy="350520"/>
                        </a:xfrm>
                        <a:prstGeom prst="rect">
                          <a:avLst/>
                        </a:prstGeom>
                        <a:solidFill>
                          <a:srgbClr val="FF99CC"/>
                        </a:solidFill>
                        <a:ln w="317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宋体" w:hAnsi="宋体"/>
                                <w:szCs w:val="21"/>
                              </w:rPr>
                            </w:pPr>
                            <w:r>
                              <w:rPr>
                                <w:rFonts w:hint="eastAsia" w:ascii="宋体" w:hAnsi="宋体"/>
                                <w:szCs w:val="21"/>
                              </w:rPr>
                              <w:t>机床维修电工</w:t>
                            </w:r>
                          </w:p>
                        </w:txbxContent>
                      </wps:txbx>
                      <wps:bodyPr upright="1"/>
                    </wps:wsp>
                  </a:graphicData>
                </a:graphic>
              </wp:anchor>
            </w:drawing>
          </mc:Choice>
          <mc:Fallback>
            <w:pict>
              <v:rect id="_x0000_s1026" o:spid="_x0000_s1026" o:spt="1" style="position:absolute;left:0pt;margin-left:142.55pt;margin-top:21.3pt;height:27.6pt;width:105.7pt;z-index:251731968;mso-width-relative:page;mso-height-relative:page;" fillcolor="#FF99CC" filled="t" stroked="t" coordsize="21600,21600" o:gfxdata="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bIX/tgAAAAJAQAADwAAAAAAAAABACAAAAAiAAAAZHJzL2Rvd25yZXYueG1sUEsBAhQAFAAAAAgA&#10;h07iQFI0DEPsAQAA3QMAAA4AAAAAAAAAAQAgAAAAJwEAAGRycy9lMm9Eb2MueG1sUEsFBgAAAAAG&#10;AAYAWQEAAIUFAAAAAA==&#10;">
                <v:fill on="t" focussize="0,0"/>
                <v:stroke weight="0.25pt" color="#000000" joinstyle="miter"/>
                <v:imagedata o:title=""/>
                <o:lock v:ext="edit" aspectratio="f"/>
                <v:textbox>
                  <w:txbxContent>
                    <w:p>
                      <w:pPr>
                        <w:autoSpaceDE w:val="0"/>
                        <w:autoSpaceDN w:val="0"/>
                        <w:adjustRightInd w:val="0"/>
                        <w:jc w:val="center"/>
                        <w:rPr>
                          <w:rFonts w:ascii="宋体" w:hAnsi="宋体"/>
                          <w:szCs w:val="21"/>
                        </w:rPr>
                      </w:pPr>
                      <w:r>
                        <w:rPr>
                          <w:rFonts w:hint="eastAsia" w:ascii="宋体" w:hAnsi="宋体"/>
                          <w:szCs w:val="21"/>
                        </w:rPr>
                        <w:t>机床维修电工</w:t>
                      </w:r>
                    </w:p>
                  </w:txbxContent>
                </v:textbox>
              </v:rect>
            </w:pict>
          </mc:Fallback>
        </mc:AlternateContent>
      </w:r>
    </w:p>
    <w:p>
      <w:pPr>
        <w:tabs>
          <w:tab w:val="left" w:pos="3675"/>
        </w:tabs>
        <w:adjustRightInd w:val="0"/>
        <w:snapToGrid w:val="0"/>
        <w:spacing w:line="440" w:lineRule="exact"/>
        <w:ind w:firstLine="480" w:firstLineChars="200"/>
        <w:rPr>
          <w:rFonts w:hint="eastAsia" w:ascii="宋体" w:hAnsi="宋体"/>
          <w:sz w:val="24"/>
        </w:rPr>
      </w:pPr>
      <w:r>
        <w:rPr>
          <w:sz w:val="24"/>
        </w:rPr>
        <mc:AlternateContent>
          <mc:Choice Requires="wps">
            <w:drawing>
              <wp:anchor distT="0" distB="0" distL="114300" distR="114300" simplePos="0" relativeHeight="251707392" behindDoc="0" locked="0" layoutInCell="1" allowOverlap="1">
                <wp:simplePos x="0" y="0"/>
                <wp:positionH relativeFrom="column">
                  <wp:posOffset>4166235</wp:posOffset>
                </wp:positionH>
                <wp:positionV relativeFrom="paragraph">
                  <wp:posOffset>-163830</wp:posOffset>
                </wp:positionV>
                <wp:extent cx="350520" cy="1057275"/>
                <wp:effectExtent l="5080" t="5080" r="4445" b="6350"/>
                <wp:wrapNone/>
                <wp:docPr id="45" name="矩形 45"/>
                <wp:cNvGraphicFramePr/>
                <a:graphic xmlns:a="http://schemas.openxmlformats.org/drawingml/2006/main">
                  <a:graphicData uri="http://schemas.microsoft.com/office/word/2010/wordprocessingShape">
                    <wps:wsp>
                      <wps:cNvSpPr/>
                      <wps:spPr>
                        <a:xfrm rot="16200000">
                          <a:off x="0" y="0"/>
                          <a:ext cx="350520" cy="105727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18"/>
                                <w:szCs w:val="18"/>
                                <w:lang w:val="zh-CN"/>
                              </w:rPr>
                            </w:pPr>
                            <w:r>
                              <w:rPr>
                                <w:rFonts w:hint="eastAsia" w:ascii="Arial" w:hAnsi="Arial" w:cs="宋体"/>
                                <w:color w:val="000000"/>
                                <w:sz w:val="18"/>
                                <w:szCs w:val="18"/>
                                <w:lang w:val="zh-CN"/>
                              </w:rPr>
                              <w:t>社会实践活动</w:t>
                            </w:r>
                          </w:p>
                        </w:txbxContent>
                      </wps:txbx>
                      <wps:bodyPr lIns="59436" tIns="29718" rIns="59436" bIns="29718" anchor="ctr" upright="1"/>
                    </wps:wsp>
                  </a:graphicData>
                </a:graphic>
              </wp:anchor>
            </w:drawing>
          </mc:Choice>
          <mc:Fallback>
            <w:pict>
              <v:rect id="_x0000_s1026" o:spid="_x0000_s1026" o:spt="1" style="position:absolute;left:0pt;margin-left:328.05pt;margin-top:-12.9pt;height:83.25pt;width:27.6pt;rotation:-5898240f;z-index:251707392;v-text-anchor:middle;mso-width-relative:page;mso-height-relative:page;" fillcolor="#FF99FF" filled="t" stroked="t" coordsize="21600,21600" o:gfxdata="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GdJf9gAAAALAQAA&#10;DwAAAAAAAAABACAAAAAiAAAAZHJzL2Rvd25yZXYueG1sUEsBAhQAFAAAAAgAh07iQAGWxCYZAgAA&#10;LQQAAA4AAAAAAAAAAQAgAAAAJwEAAGRycy9lMm9Eb2MueG1sUEsFBgAAAAAGAAYAWQEAALIFAAAA&#10;AA==&#10;">
                <v:fill on="t" focussize="0,0"/>
                <v:stroke color="#000000" joinstyle="miter"/>
                <v:imagedata o:title=""/>
                <o:lock v:ext="edit" aspectratio="f"/>
                <v:textbox inset="1.651mm,0.8255mm,1.651mm,0.8255mm">
                  <w:txbxContent>
                    <w:p>
                      <w:pPr>
                        <w:autoSpaceDE w:val="0"/>
                        <w:autoSpaceDN w:val="0"/>
                        <w:adjustRightInd w:val="0"/>
                        <w:jc w:val="center"/>
                        <w:rPr>
                          <w:rFonts w:ascii="Arial" w:hAnsi="Arial" w:cs="宋体"/>
                          <w:color w:val="000000"/>
                          <w:sz w:val="18"/>
                          <w:szCs w:val="18"/>
                          <w:lang w:val="zh-CN"/>
                        </w:rPr>
                      </w:pPr>
                      <w:r>
                        <w:rPr>
                          <w:rFonts w:hint="eastAsia" w:ascii="Arial" w:hAnsi="Arial" w:cs="宋体"/>
                          <w:color w:val="000000"/>
                          <w:sz w:val="18"/>
                          <w:szCs w:val="18"/>
                          <w:lang w:val="zh-CN"/>
                        </w:rPr>
                        <w:t>社会实践活动</w:t>
                      </w:r>
                    </w:p>
                  </w:txbxContent>
                </v:textbox>
              </v:rect>
            </w:pict>
          </mc:Fallback>
        </mc:AlternateContent>
      </w:r>
      <w:r>
        <w:rPr>
          <w:sz w:val="24"/>
        </w:rPr>
        <mc:AlternateContent>
          <mc:Choice Requires="wps">
            <w:drawing>
              <wp:anchor distT="0" distB="0" distL="114300" distR="114300" simplePos="0" relativeHeight="251720704" behindDoc="0" locked="0" layoutInCell="1" allowOverlap="1">
                <wp:simplePos x="0" y="0"/>
                <wp:positionH relativeFrom="column">
                  <wp:posOffset>189230</wp:posOffset>
                </wp:positionH>
                <wp:positionV relativeFrom="paragraph">
                  <wp:posOffset>85725</wp:posOffset>
                </wp:positionV>
                <wp:extent cx="1055370" cy="290195"/>
                <wp:effectExtent l="4445" t="4445" r="6985" b="10160"/>
                <wp:wrapNone/>
                <wp:docPr id="46" name="矩形 46"/>
                <wp:cNvGraphicFramePr/>
                <a:graphic xmlns:a="http://schemas.openxmlformats.org/drawingml/2006/main">
                  <a:graphicData uri="http://schemas.microsoft.com/office/word/2010/wordprocessingShape">
                    <wps:wsp>
                      <wps:cNvSpPr/>
                      <wps:spPr>
                        <a:xfrm>
                          <a:off x="0" y="0"/>
                          <a:ext cx="1055370" cy="29019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19"/>
                                <w:szCs w:val="32"/>
                                <w:lang w:val="zh-CN"/>
                              </w:rPr>
                            </w:pPr>
                            <w:r>
                              <w:rPr>
                                <w:rFonts w:hint="eastAsia" w:ascii="Arial" w:hAnsi="Arial" w:cs="宋体"/>
                                <w:color w:val="000000"/>
                                <w:sz w:val="19"/>
                                <w:szCs w:val="32"/>
                                <w:lang w:val="zh-CN"/>
                              </w:rPr>
                              <w:t>计算机应用基础</w:t>
                            </w:r>
                            <w:r>
                              <w:rPr>
                                <w:rFonts w:ascii="Arial" w:hAnsi="Arial" w:cs="Arial"/>
                                <w:color w:val="000000"/>
                                <w:sz w:val="19"/>
                                <w:szCs w:val="32"/>
                                <w:lang w:val="zh-CN"/>
                              </w:rPr>
                              <w:t xml:space="preserve"> </w:t>
                            </w:r>
                          </w:p>
                        </w:txbxContent>
                      </wps:txbx>
                      <wps:bodyPr lIns="53950" tIns="26975" rIns="53950" bIns="26975" anchor="ctr" upright="1"/>
                    </wps:wsp>
                  </a:graphicData>
                </a:graphic>
              </wp:anchor>
            </w:drawing>
          </mc:Choice>
          <mc:Fallback>
            <w:pict>
              <v:rect id="_x0000_s1026" o:spid="_x0000_s1026" o:spt="1" style="position:absolute;left:0pt;margin-left:14.9pt;margin-top:6.75pt;height:22.85pt;width:83.1pt;z-index:251720704;v-text-anchor:middle;mso-width-relative:page;mso-height-relative:page;" fillcolor="#FF99FF" filled="t" stroked="t" coordsize="21600,21600" o:gfxdata="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DQhgnWAAAACAEAAA8AAAAAAAAAAQAgAAAAIgAA&#10;AGRycy9kb3ducmV2LnhtbFBLAQIUABQAAAAIAIdO4kDiN7FTCgIAAB4EAAAOAAAAAAAAAAEAIAAA&#10;ACUBAABkcnMvZTJvRG9jLnhtbFBLBQYAAAAABgAGAFkBAAChBQAAAAA=&#10;">
                <v:fill on="t" focussize="0,0"/>
                <v:stroke color="#000000" joinstyle="miter"/>
                <v:imagedata o:title=""/>
                <o:lock v:ext="edit" aspectratio="f"/>
                <v:textbox inset="4.24803149606299pt,2.1240157480315pt,4.24803149606299pt,2.1240157480315pt">
                  <w:txbxContent>
                    <w:p>
                      <w:pPr>
                        <w:autoSpaceDE w:val="0"/>
                        <w:autoSpaceDN w:val="0"/>
                        <w:adjustRightInd w:val="0"/>
                        <w:jc w:val="center"/>
                        <w:rPr>
                          <w:rFonts w:ascii="Arial" w:hAnsi="Arial" w:cs="宋体"/>
                          <w:color w:val="000000"/>
                          <w:sz w:val="19"/>
                          <w:szCs w:val="32"/>
                          <w:lang w:val="zh-CN"/>
                        </w:rPr>
                      </w:pPr>
                      <w:r>
                        <w:rPr>
                          <w:rFonts w:hint="eastAsia" w:ascii="Arial" w:hAnsi="Arial" w:cs="宋体"/>
                          <w:color w:val="000000"/>
                          <w:sz w:val="19"/>
                          <w:szCs w:val="32"/>
                          <w:lang w:val="zh-CN"/>
                        </w:rPr>
                        <w:t>计算机应用基础</w:t>
                      </w:r>
                      <w:r>
                        <w:rPr>
                          <w:rFonts w:ascii="Arial" w:hAnsi="Arial" w:cs="Arial"/>
                          <w:color w:val="000000"/>
                          <w:sz w:val="19"/>
                          <w:szCs w:val="32"/>
                          <w:lang w:val="zh-CN"/>
                        </w:rPr>
                        <w:t xml:space="preserve"> </w:t>
                      </w:r>
                    </w:p>
                  </w:txbxContent>
                </v:textbox>
              </v:rect>
            </w:pict>
          </mc:Fallback>
        </mc:AlternateContent>
      </w:r>
      <w:r>
        <w:rPr>
          <w:sz w:val="24"/>
        </w:rPr>
        <mc:AlternateContent>
          <mc:Choice Requires="wps">
            <w:drawing>
              <wp:anchor distT="0" distB="0" distL="114300" distR="114300" simplePos="0" relativeHeight="251706368" behindDoc="0" locked="0" layoutInCell="1" allowOverlap="1">
                <wp:simplePos x="0" y="0"/>
                <wp:positionH relativeFrom="column">
                  <wp:posOffset>330835</wp:posOffset>
                </wp:positionH>
                <wp:positionV relativeFrom="paragraph">
                  <wp:posOffset>24130</wp:posOffset>
                </wp:positionV>
                <wp:extent cx="278130" cy="48514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278130" cy="485140"/>
                        </a:xfrm>
                        <a:prstGeom prst="rect">
                          <a:avLst/>
                        </a:prstGeom>
                        <a:noFill/>
                        <a:ln>
                          <a:noFill/>
                        </a:ln>
                      </wps:spPr>
                      <wps:txbx>
                        <w:txbxContent>
                          <w:p>
                            <w:pPr>
                              <w:autoSpaceDE w:val="0"/>
                              <w:autoSpaceDN w:val="0"/>
                              <w:adjustRightInd w:val="0"/>
                              <w:rPr>
                                <w:rFonts w:ascii="Arial" w:hAnsi="Arial" w:cs="宋体"/>
                                <w:color w:val="000000"/>
                                <w:szCs w:val="32"/>
                                <w:lang w:val="zh-CN"/>
                              </w:rPr>
                            </w:pPr>
                          </w:p>
                        </w:txbxContent>
                      </wps:txbx>
                      <wps:bodyPr vert="eaVert" lIns="59436" tIns="29718" rIns="59436" bIns="29718" anchor="t" upright="1"/>
                    </wps:wsp>
                  </a:graphicData>
                </a:graphic>
              </wp:anchor>
            </w:drawing>
          </mc:Choice>
          <mc:Fallback>
            <w:pict>
              <v:shape id="_x0000_s1026" o:spid="_x0000_s1026" o:spt="202" type="#_x0000_t202" style="position:absolute;left:0pt;margin-left:26.05pt;margin-top:1.9pt;height:38.2pt;width:21.9pt;z-index:251706368;mso-width-relative:page;mso-height-relative:page;" filled="f" stroked="f" coordsize="21600,21600" o:gfxdata="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Jwx21wAAAAYBAAAPAAAAAAAAAAEAIAAAACIAAABkcnMvZG93bnJldi54bWxQSwEC&#10;FAAUAAAACACHTuJAvGXd57wBAABOAwAADgAAAAAAAAABACAAAAAmAQAAZHJzL2Uyb0RvYy54bWxQ&#10;SwUGAAAAAAYABgBZAQAAVAUAAAAA&#10;">
                <v:fill on="f" focussize="0,0"/>
                <v:stroke on="f"/>
                <v:imagedata o:title=""/>
                <o:lock v:ext="edit" aspectratio="f"/>
                <v:textbox inset="1.651mm,0.8255mm,1.651mm,0.8255mm" style="layout-flow:vertical-ideographic;">
                  <w:txbxContent>
                    <w:p>
                      <w:pPr>
                        <w:autoSpaceDE w:val="0"/>
                        <w:autoSpaceDN w:val="0"/>
                        <w:adjustRightInd w:val="0"/>
                        <w:rPr>
                          <w:rFonts w:ascii="Arial" w:hAnsi="Arial" w:cs="宋体"/>
                          <w:color w:val="000000"/>
                          <w:szCs w:val="32"/>
                          <w:lang w:val="zh-CN"/>
                        </w:rPr>
                      </w:pPr>
                    </w:p>
                  </w:txbxContent>
                </v:textbox>
              </v:shape>
            </w:pict>
          </mc:Fallback>
        </mc:AlternateContent>
      </w:r>
      <w:r>
        <w:rPr>
          <w:rFonts w:ascii="宋体" w:hAnsi="宋体"/>
          <w:sz w:val="24"/>
        </w:rPr>
        <w:tab/>
      </w:r>
    </w:p>
    <w:p>
      <w:pPr>
        <w:tabs>
          <w:tab w:val="left" w:pos="3375"/>
        </w:tabs>
        <w:adjustRightInd w:val="0"/>
        <w:snapToGrid w:val="0"/>
        <w:spacing w:line="440" w:lineRule="exact"/>
        <w:ind w:firstLine="480" w:firstLineChars="200"/>
        <w:rPr>
          <w:rFonts w:ascii="宋体" w:hAnsi="宋体"/>
          <w:sz w:val="24"/>
        </w:rPr>
      </w:pPr>
      <w:r>
        <w:rPr>
          <w:sz w:val="24"/>
        </w:rPr>
        <mc:AlternateContent>
          <mc:Choice Requires="wps">
            <w:drawing>
              <wp:anchor distT="0" distB="0" distL="114300" distR="114300" simplePos="0" relativeHeight="251724800" behindDoc="0" locked="0" layoutInCell="1" allowOverlap="1">
                <wp:simplePos x="0" y="0"/>
                <wp:positionH relativeFrom="column">
                  <wp:posOffset>1810385</wp:posOffset>
                </wp:positionH>
                <wp:positionV relativeFrom="paragraph">
                  <wp:posOffset>107950</wp:posOffset>
                </wp:positionV>
                <wp:extent cx="1342390" cy="329565"/>
                <wp:effectExtent l="4445" t="5080" r="5715" b="8255"/>
                <wp:wrapNone/>
                <wp:docPr id="47" name="矩形 47"/>
                <wp:cNvGraphicFramePr/>
                <a:graphic xmlns:a="http://schemas.openxmlformats.org/drawingml/2006/main">
                  <a:graphicData uri="http://schemas.microsoft.com/office/word/2010/wordprocessingShape">
                    <wps:wsp>
                      <wps:cNvSpPr/>
                      <wps:spPr>
                        <a:xfrm>
                          <a:off x="0" y="0"/>
                          <a:ext cx="1342390" cy="32956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ascii="宋体" w:hAnsi="宋体"/>
                                <w:szCs w:val="21"/>
                              </w:rPr>
                            </w:pPr>
                            <w:r>
                              <w:rPr>
                                <w:rFonts w:hint="eastAsia" w:ascii="宋体" w:hAnsi="宋体"/>
                                <w:szCs w:val="21"/>
                              </w:rPr>
                              <w:t>PLC</w:t>
                            </w:r>
                          </w:p>
                        </w:txbxContent>
                      </wps:txbx>
                      <wps:bodyPr lIns="53950" tIns="26975" rIns="53950" bIns="26975" anchor="ctr" upright="1"/>
                    </wps:wsp>
                  </a:graphicData>
                </a:graphic>
              </wp:anchor>
            </w:drawing>
          </mc:Choice>
          <mc:Fallback>
            <w:pict>
              <v:rect id="_x0000_s1026" o:spid="_x0000_s1026" o:spt="1" style="position:absolute;left:0pt;margin-left:142.55pt;margin-top:8.5pt;height:25.95pt;width:105.7pt;z-index:251724800;v-text-anchor:middle;mso-width-relative:page;mso-height-relative:page;" fillcolor="#FF99FF" filled="t" stroked="t" coordsize="21600,21600" o:gfxdata="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wWHndcAAAAJAQAADwAAAAAAAAABACAAAAAi&#10;AAAAZHJzL2Rvd25yZXYueG1sUEsBAhQAFAAAAAgAh07iQAcpxXALAgAAHgQAAA4AAAAAAAAAAQAg&#10;AAAAJgEAAGRycy9lMm9Eb2MueG1sUEsFBgAAAAAGAAYAWQEAAKMFAAAAAA==&#10;">
                <v:fill on="t" focussize="0,0"/>
                <v:stroke color="#000000" joinstyle="miter"/>
                <v:imagedata o:title=""/>
                <o:lock v:ext="edit" aspectratio="f"/>
                <v:textbox inset="4.24803149606299pt,2.1240157480315pt,4.24803149606299pt,2.1240157480315pt">
                  <w:txbxContent>
                    <w:p>
                      <w:pPr>
                        <w:autoSpaceDE w:val="0"/>
                        <w:autoSpaceDN w:val="0"/>
                        <w:adjustRightInd w:val="0"/>
                        <w:jc w:val="center"/>
                        <w:rPr>
                          <w:rFonts w:hint="eastAsia" w:ascii="宋体" w:hAnsi="宋体"/>
                          <w:szCs w:val="21"/>
                        </w:rPr>
                      </w:pPr>
                      <w:r>
                        <w:rPr>
                          <w:rFonts w:hint="eastAsia" w:ascii="宋体" w:hAnsi="宋体"/>
                          <w:szCs w:val="21"/>
                        </w:rPr>
                        <w:t>PLC</w:t>
                      </w:r>
                    </w:p>
                  </w:txbxContent>
                </v:textbox>
              </v:rect>
            </w:pict>
          </mc:Fallback>
        </mc:AlternateContent>
      </w:r>
      <w:r>
        <w:rPr>
          <w:rFonts w:ascii="宋体" w:hAnsi="宋体"/>
          <w:sz w:val="24"/>
        </w:rPr>
        <w:tab/>
      </w:r>
    </w:p>
    <w:p>
      <w:pPr>
        <w:rPr>
          <w:rFonts w:ascii="宋体" w:hAnsi="宋体"/>
          <w:sz w:val="24"/>
        </w:rPr>
      </w:pPr>
      <w:r>
        <w:rPr>
          <w:sz w:val="24"/>
        </w:rPr>
        <mc:AlternateContent>
          <mc:Choice Requires="wps">
            <w:drawing>
              <wp:anchor distT="0" distB="0" distL="114300" distR="114300" simplePos="0" relativeHeight="251705344" behindDoc="0" locked="0" layoutInCell="1" allowOverlap="1">
                <wp:simplePos x="0" y="0"/>
                <wp:positionH relativeFrom="column">
                  <wp:posOffset>606425</wp:posOffset>
                </wp:positionH>
                <wp:positionV relativeFrom="paragraph">
                  <wp:posOffset>-357505</wp:posOffset>
                </wp:positionV>
                <wp:extent cx="280670" cy="1049655"/>
                <wp:effectExtent l="5080" t="5080" r="12065" b="19050"/>
                <wp:wrapNone/>
                <wp:docPr id="48" name="矩形 48"/>
                <wp:cNvGraphicFramePr/>
                <a:graphic xmlns:a="http://schemas.openxmlformats.org/drawingml/2006/main">
                  <a:graphicData uri="http://schemas.microsoft.com/office/word/2010/wordprocessingShape">
                    <wps:wsp>
                      <wps:cNvSpPr/>
                      <wps:spPr>
                        <a:xfrm rot="16200000">
                          <a:off x="0" y="0"/>
                          <a:ext cx="280670" cy="104965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Cs w:val="21"/>
                                <w:lang w:val="zh-CN"/>
                              </w:rPr>
                            </w:pPr>
                            <w:r>
                              <w:rPr>
                                <w:rFonts w:hint="eastAsia" w:ascii="宋体" w:hAnsi="宋体"/>
                                <w:szCs w:val="21"/>
                              </w:rPr>
                              <w:t>体育与健康</w:t>
                            </w:r>
                          </w:p>
                        </w:txbxContent>
                      </wps:txbx>
                      <wps:bodyPr lIns="59436" tIns="29718" rIns="59436" bIns="29718" anchor="ctr" upright="1"/>
                    </wps:wsp>
                  </a:graphicData>
                </a:graphic>
              </wp:anchor>
            </w:drawing>
          </mc:Choice>
          <mc:Fallback>
            <w:pict>
              <v:rect id="_x0000_s1026" o:spid="_x0000_s1026" o:spt="1" style="position:absolute;left:0pt;margin-left:47.75pt;margin-top:-28.15pt;height:82.65pt;width:22.1pt;rotation:-5898240f;z-index:251705344;v-text-anchor:middle;mso-width-relative:page;mso-height-relative:page;" fillcolor="#FF99FF" filled="t" stroked="t" coordsize="21600,21600" o:gfxdata="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tnCN2AAAAAoBAAAP&#10;AAAAAAAAAAEAIAAAACIAAABkcnMvZG93bnJldi54bWxQSwECFAAUAAAACACHTuJAQYnughgCAAAt&#10;BAAADgAAAAAAAAABACAAAAAnAQAAZHJzL2Uyb0RvYy54bWxQSwUGAAAAAAYABgBZAQAAsQUAAAAA&#10;">
                <v:fill on="t" focussize="0,0"/>
                <v:stroke color="#000000" joinstyle="miter"/>
                <v:imagedata o:title=""/>
                <o:lock v:ext="edit" aspectratio="f"/>
                <v:textbox inset="1.651mm,0.8255mm,1.651mm,0.8255mm">
                  <w:txbxContent>
                    <w:p>
                      <w:pPr>
                        <w:autoSpaceDE w:val="0"/>
                        <w:autoSpaceDN w:val="0"/>
                        <w:adjustRightInd w:val="0"/>
                        <w:jc w:val="center"/>
                        <w:rPr>
                          <w:rFonts w:ascii="Arial" w:hAnsi="Arial" w:cs="宋体"/>
                          <w:color w:val="000000"/>
                          <w:szCs w:val="21"/>
                          <w:lang w:val="zh-CN"/>
                        </w:rPr>
                      </w:pPr>
                      <w:r>
                        <w:rPr>
                          <w:rFonts w:hint="eastAsia" w:ascii="宋体" w:hAnsi="宋体"/>
                          <w:szCs w:val="21"/>
                        </w:rPr>
                        <w:t>体育与健康</w:t>
                      </w:r>
                    </w:p>
                  </w:txbxContent>
                </v:textbox>
              </v:rect>
            </w:pict>
          </mc:Fallback>
        </mc:AlternateContent>
      </w:r>
    </w:p>
    <w:p>
      <w:pPr>
        <w:tabs>
          <w:tab w:val="left" w:pos="6165"/>
        </w:tabs>
        <w:rPr>
          <w:rFonts w:hint="eastAsia" w:ascii="宋体" w:hAnsi="宋体"/>
          <w:sz w:val="24"/>
        </w:rPr>
      </w:pPr>
      <w:r>
        <w:rPr>
          <w:sz w:val="24"/>
        </w:rPr>
        <mc:AlternateContent>
          <mc:Choice Requires="wps">
            <w:drawing>
              <wp:anchor distT="0" distB="0" distL="114300" distR="114300" simplePos="0" relativeHeight="251728896" behindDoc="0" locked="0" layoutInCell="1" allowOverlap="1">
                <wp:simplePos x="0" y="0"/>
                <wp:positionH relativeFrom="column">
                  <wp:posOffset>1810385</wp:posOffset>
                </wp:positionH>
                <wp:positionV relativeFrom="paragraph">
                  <wp:posOffset>27305</wp:posOffset>
                </wp:positionV>
                <wp:extent cx="1342390" cy="346710"/>
                <wp:effectExtent l="4445" t="5080" r="5715" b="10160"/>
                <wp:wrapNone/>
                <wp:docPr id="25" name="矩形 25"/>
                <wp:cNvGraphicFramePr/>
                <a:graphic xmlns:a="http://schemas.openxmlformats.org/drawingml/2006/main">
                  <a:graphicData uri="http://schemas.microsoft.com/office/word/2010/wordprocessingShape">
                    <wps:wsp>
                      <wps:cNvSpPr/>
                      <wps:spPr>
                        <a:xfrm>
                          <a:off x="0" y="0"/>
                          <a:ext cx="1342390" cy="346710"/>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Cs w:val="36"/>
                                <w:lang w:val="zh-CN"/>
                              </w:rPr>
                            </w:pPr>
                            <w:r>
                              <w:rPr>
                                <w:rFonts w:hint="eastAsia" w:ascii="宋体" w:hAnsi="宋体"/>
                                <w:szCs w:val="21"/>
                              </w:rPr>
                              <w:t>机电设备组装与调试</w:t>
                            </w:r>
                          </w:p>
                        </w:txbxContent>
                      </wps:txbx>
                      <wps:bodyPr lIns="53950" tIns="26975" rIns="53950" bIns="26975" anchor="ctr" upright="1"/>
                    </wps:wsp>
                  </a:graphicData>
                </a:graphic>
              </wp:anchor>
            </w:drawing>
          </mc:Choice>
          <mc:Fallback>
            <w:pict>
              <v:rect id="_x0000_s1026" o:spid="_x0000_s1026" o:spt="1" style="position:absolute;left:0pt;margin-left:142.55pt;margin-top:2.15pt;height:27.3pt;width:105.7pt;z-index:251728896;v-text-anchor:middle;mso-width-relative:page;mso-height-relative:page;" fillcolor="#FF99FF" filled="t" stroked="t" coordsize="21600,21600" o:gfxdata="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FIME1wAAAAgBAAAPAAAAAAAAAAEAIAAA&#10;ACIAAABkcnMvZG93bnJldi54bWxQSwECFAAUAAAACACHTuJAk27y1g0CAAAeBAAADgAAAAAAAAAB&#10;ACAAAAAmAQAAZHJzL2Uyb0RvYy54bWxQSwUGAAAAAAYABgBZAQAApQUAAAAA&#10;">
                <v:fill on="t" focussize="0,0"/>
                <v:stroke color="#000000" joinstyle="miter"/>
                <v:imagedata o:title=""/>
                <o:lock v:ext="edit" aspectratio="f"/>
                <v:textbox inset="4.24803149606299pt,2.1240157480315pt,4.24803149606299pt,2.1240157480315pt">
                  <w:txbxContent>
                    <w:p>
                      <w:pPr>
                        <w:autoSpaceDE w:val="0"/>
                        <w:autoSpaceDN w:val="0"/>
                        <w:adjustRightInd w:val="0"/>
                        <w:jc w:val="center"/>
                        <w:rPr>
                          <w:rFonts w:ascii="Arial" w:hAnsi="Arial" w:cs="宋体"/>
                          <w:color w:val="000000"/>
                          <w:szCs w:val="36"/>
                          <w:lang w:val="zh-CN"/>
                        </w:rPr>
                      </w:pPr>
                      <w:r>
                        <w:rPr>
                          <w:rFonts w:hint="eastAsia" w:ascii="宋体" w:hAnsi="宋体"/>
                          <w:szCs w:val="21"/>
                        </w:rPr>
                        <w:t>机电设备组装与调试</w:t>
                      </w:r>
                    </w:p>
                  </w:txbxContent>
                </v:textbox>
              </v:rect>
            </w:pict>
          </mc:Fallback>
        </mc:AlternateContent>
      </w:r>
      <w:r>
        <w:rPr>
          <w:rFonts w:ascii="宋体" w:hAnsi="宋体"/>
          <w:sz w:val="24"/>
        </w:rPr>
        <w:tab/>
      </w:r>
    </w:p>
    <w:p>
      <w:pPr>
        <w:adjustRightInd w:val="0"/>
        <w:snapToGrid w:val="0"/>
        <w:spacing w:line="440" w:lineRule="exact"/>
        <w:ind w:firstLine="480" w:firstLineChars="200"/>
        <w:rPr>
          <w:rFonts w:hint="eastAsia" w:ascii="宋体" w:hAnsi="宋体"/>
          <w:sz w:val="24"/>
        </w:rPr>
      </w:pPr>
      <w:r>
        <w:rPr>
          <w:sz w:val="24"/>
        </w:rPr>
        <mc:AlternateContent>
          <mc:Choice Requires="wps">
            <w:drawing>
              <wp:anchor distT="0" distB="0" distL="114300" distR="114300" simplePos="0" relativeHeight="251703296" behindDoc="0" locked="0" layoutInCell="1" allowOverlap="1">
                <wp:simplePos x="0" y="0"/>
                <wp:positionH relativeFrom="column">
                  <wp:posOffset>2205990</wp:posOffset>
                </wp:positionH>
                <wp:positionV relativeFrom="paragraph">
                  <wp:posOffset>23495</wp:posOffset>
                </wp:positionV>
                <wp:extent cx="297815" cy="244475"/>
                <wp:effectExtent l="0" t="0" r="0" b="0"/>
                <wp:wrapSquare wrapText="bothSides"/>
                <wp:docPr id="36" name="文本框 36"/>
                <wp:cNvGraphicFramePr/>
                <a:graphic xmlns:a="http://schemas.openxmlformats.org/drawingml/2006/main">
                  <a:graphicData uri="http://schemas.microsoft.com/office/word/2010/wordprocessingShape">
                    <wps:wsp>
                      <wps:cNvSpPr txBox="1"/>
                      <wps:spPr>
                        <a:xfrm>
                          <a:off x="0" y="0"/>
                          <a:ext cx="297815" cy="244475"/>
                        </a:xfrm>
                        <a:prstGeom prst="rect">
                          <a:avLst/>
                        </a:prstGeom>
                        <a:solidFill>
                          <a:srgbClr val="FFFFFF">
                            <a:alpha val="0"/>
                          </a:srgbClr>
                        </a:solidFill>
                        <a:ln>
                          <a:noFill/>
                        </a:ln>
                      </wps:spPr>
                      <wps:txbx>
                        <w:txbxContent>
                          <w:p>
                            <w:pPr>
                              <w:rPr>
                                <w:rFonts w:hint="eastAsia"/>
                              </w:rPr>
                            </w:pPr>
                          </w:p>
                        </w:txbxContent>
                      </wps:txbx>
                      <wps:bodyPr wrap="none" lIns="91439" tIns="45719" rIns="91439" bIns="45719" upright="1">
                        <a:spAutoFit/>
                      </wps:bodyPr>
                    </wps:wsp>
                  </a:graphicData>
                </a:graphic>
              </wp:anchor>
            </w:drawing>
          </mc:Choice>
          <mc:Fallback>
            <w:pict>
              <v:shape id="_x0000_s1026" o:spid="_x0000_s1026" o:spt="202" type="#_x0000_t202" style="position:absolute;left:0pt;margin-left:173.7pt;margin-top:1.85pt;height:19.25pt;width:23.45pt;mso-wrap-distance-bottom:0pt;mso-wrap-distance-left:9pt;mso-wrap-distance-right:9pt;mso-wrap-distance-top:0pt;mso-wrap-style:none;z-index:251703296;mso-width-relative:page;mso-height-relative:page;" fillcolor="#FFFFFF" filled="t" stroked="f" coordsize="21600,21600" o:gfxdata="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SKf3z2AAAAAgBAAAP&#10;AAAAAAAAAAEAIAAAACIAAABkcnMvZG93bnJldi54bWxQSwECFAAUAAAACACHTuJAw942Q98BAACh&#10;AwAADgAAAAAAAAABACAAAAAnAQAAZHJzL2Uyb0RvYy54bWxQSwUGAAAAAAYABgBZAQAAeAUAAAAA&#10;">
                <v:fill on="t" opacity="0f" focussize="0,0"/>
                <v:stroke on="f"/>
                <v:imagedata o:title=""/>
                <o:lock v:ext="edit" aspectratio="f"/>
                <v:textbox inset="7.19992125984252pt,3.59992125984252pt,7.19992125984252pt,3.59992125984252pt" style="mso-fit-shape-to-text:t;">
                  <w:txbxContent>
                    <w:p>
                      <w:pPr>
                        <w:rPr>
                          <w:rFonts w:hint="eastAsia"/>
                        </w:rPr>
                      </w:pPr>
                    </w:p>
                  </w:txbxContent>
                </v:textbox>
                <w10:wrap type="square"/>
              </v:shap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2085975</wp:posOffset>
                </wp:positionH>
                <wp:positionV relativeFrom="paragraph">
                  <wp:posOffset>50800</wp:posOffset>
                </wp:positionV>
                <wp:extent cx="297815" cy="244475"/>
                <wp:effectExtent l="0" t="0" r="0" b="0"/>
                <wp:wrapSquare wrapText="bothSides"/>
                <wp:docPr id="29" name="文本框 29"/>
                <wp:cNvGraphicFramePr/>
                <a:graphic xmlns:a="http://schemas.openxmlformats.org/drawingml/2006/main">
                  <a:graphicData uri="http://schemas.microsoft.com/office/word/2010/wordprocessingShape">
                    <wps:wsp>
                      <wps:cNvSpPr txBox="1"/>
                      <wps:spPr>
                        <a:xfrm>
                          <a:off x="0" y="0"/>
                          <a:ext cx="297815" cy="244475"/>
                        </a:xfrm>
                        <a:prstGeom prst="rect">
                          <a:avLst/>
                        </a:prstGeom>
                        <a:solidFill>
                          <a:srgbClr val="FFFFFF">
                            <a:alpha val="0"/>
                          </a:srgbClr>
                        </a:solidFill>
                        <a:ln>
                          <a:noFill/>
                        </a:ln>
                      </wps:spPr>
                      <wps:txbx>
                        <w:txbxContent>
                          <w:p>
                            <w:pPr>
                              <w:rPr>
                                <w:rFonts w:hint="eastAsia"/>
                              </w:rPr>
                            </w:pPr>
                          </w:p>
                        </w:txbxContent>
                      </wps:txbx>
                      <wps:bodyPr wrap="none" lIns="91439" tIns="45719" rIns="91439" bIns="45719" upright="1">
                        <a:spAutoFit/>
                      </wps:bodyPr>
                    </wps:wsp>
                  </a:graphicData>
                </a:graphic>
              </wp:anchor>
            </w:drawing>
          </mc:Choice>
          <mc:Fallback>
            <w:pict>
              <v:shape id="_x0000_s1026" o:spid="_x0000_s1026" o:spt="202" type="#_x0000_t202" style="position:absolute;left:0pt;margin-left:164.25pt;margin-top:4pt;height:19.25pt;width:23.45pt;mso-wrap-distance-bottom:0pt;mso-wrap-distance-left:9pt;mso-wrap-distance-right:9pt;mso-wrap-distance-top:0pt;mso-wrap-style:none;z-index:251704320;mso-width-relative:page;mso-height-relative:page;" fillcolor="#FFFFFF" filled="t" stroked="f" coordsize="21600,21600" o:gfxdata="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THppdgAAAAIAQAADwAA&#10;AAAAAAABACAAAAAiAAAAZHJzL2Rvd25yZXYueG1sUEsBAhQAFAAAAAgAh07iQF5O5kDdAQAAoQMA&#10;AA4AAAAAAAAAAQAgAAAAJwEAAGRycy9lMm9Eb2MueG1sUEsFBgAAAAAGAAYAWQEAAHYFAAAAAA==&#10;">
                <v:fill on="t" opacity="0f" focussize="0,0"/>
                <v:stroke on="f"/>
                <v:imagedata o:title=""/>
                <o:lock v:ext="edit" aspectratio="f"/>
                <v:textbox inset="7.19992125984252pt,3.59992125984252pt,7.19992125984252pt,3.59992125984252pt" style="mso-fit-shape-to-text:t;">
                  <w:txbxContent>
                    <w:p>
                      <w:pPr>
                        <w:rPr>
                          <w:rFonts w:hint="eastAsia"/>
                        </w:rPr>
                      </w:pPr>
                    </w:p>
                  </w:txbxContent>
                </v:textbox>
                <w10:wrap type="square"/>
              </v:shape>
            </w:pict>
          </mc:Fallback>
        </mc:AlternateContent>
      </w:r>
    </w:p>
    <w:p>
      <w:pPr>
        <w:adjustRightInd w:val="0"/>
        <w:snapToGrid w:val="0"/>
        <w:spacing w:line="440" w:lineRule="exact"/>
        <w:ind w:firstLine="480" w:firstLineChars="200"/>
        <w:rPr>
          <w:rFonts w:hint="eastAsia" w:ascii="宋体" w:hAnsi="宋体"/>
          <w:sz w:val="24"/>
        </w:rPr>
      </w:pPr>
      <w:r>
        <w:rPr>
          <w:rFonts w:hint="eastAsia" w:ascii="宋体" w:hAnsi="宋体"/>
          <w:sz w:val="24"/>
        </w:rPr>
        <w:t xml:space="preserve">                           </w:t>
      </w:r>
      <w:r>
        <w:rPr>
          <w:sz w:val="24"/>
        </w:rPr>
        <mc:AlternateContent>
          <mc:Choice Requires="wps">
            <w:drawing>
              <wp:anchor distT="0" distB="0" distL="114300" distR="114300" simplePos="0" relativeHeight="251749376" behindDoc="0" locked="0" layoutInCell="1" allowOverlap="1">
                <wp:simplePos x="0" y="0"/>
                <wp:positionH relativeFrom="column">
                  <wp:posOffset>1356360</wp:posOffset>
                </wp:positionH>
                <wp:positionV relativeFrom="paragraph">
                  <wp:posOffset>240665</wp:posOffset>
                </wp:positionV>
                <wp:extent cx="297815" cy="118173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97815" cy="1181735"/>
                        </a:xfrm>
                        <a:prstGeom prst="rect">
                          <a:avLst/>
                        </a:prstGeom>
                        <a:noFill/>
                        <a:ln>
                          <a:noFill/>
                        </a:ln>
                      </wps:spPr>
                      <wps:txbx>
                        <w:txbxContent>
                          <w:p>
                            <w:pPr>
                              <w:rPr>
                                <w:rFonts w:hint="eastAsia"/>
                                <w:sz w:val="18"/>
                                <w:szCs w:val="18"/>
                              </w:rPr>
                            </w:pPr>
                            <w:r>
                              <w:rPr>
                                <w:rFonts w:hint="eastAsia"/>
                                <w:sz w:val="18"/>
                                <w:szCs w:val="18"/>
                              </w:rPr>
                              <w:t>电梯结构与原理</w:t>
                            </w:r>
                          </w:p>
                          <w:p>
                            <w:pPr>
                              <w:rPr>
                                <w:rFonts w:hint="eastAsia"/>
                                <w:lang w:val="zh-CN"/>
                              </w:rPr>
                            </w:pPr>
                          </w:p>
                          <w:p>
                            <w:pPr>
                              <w:rPr>
                                <w:rFonts w:hint="eastAsia"/>
                              </w:rPr>
                            </w:pPr>
                          </w:p>
                        </w:txbxContent>
                      </wps:txbx>
                      <wps:bodyPr vert="eaVert" lIns="59436" tIns="29718" rIns="59436" bIns="29718" anchor="t" upright="1"/>
                    </wps:wsp>
                  </a:graphicData>
                </a:graphic>
              </wp:anchor>
            </w:drawing>
          </mc:Choice>
          <mc:Fallback>
            <w:pict>
              <v:shape id="_x0000_s1026" o:spid="_x0000_s1026" o:spt="202" type="#_x0000_t202" style="position:absolute;left:0pt;margin-left:106.8pt;margin-top:18.95pt;height:93.05pt;width:23.45pt;z-index:251749376;mso-width-relative:page;mso-height-relative:page;" filled="f" stroked="f" coordsize="21600,21600" o:gfxdata="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s3/C/aAAAACgEAAA8AAAAAAAAAAQAgAAAAIgAAAGRycy9kb3ducmV2LnhtbFBL&#10;AQIUABQAAAAIAIdO4kAVTfR2uwEAAE8DAAAOAAAAAAAAAAEAIAAAACkBAABkcnMvZTJvRG9jLnht&#10;bFBLBQYAAAAABgAGAFkBAABWBQAAAAA=&#10;">
                <v:fill on="f" focussize="0,0"/>
                <v:stroke on="f"/>
                <v:imagedata o:title=""/>
                <o:lock v:ext="edit" aspectratio="f"/>
                <v:textbox inset="1.651mm,0.8255mm,1.651mm,0.8255mm" style="layout-flow:vertical-ideographic;">
                  <w:txbxContent>
                    <w:p>
                      <w:pPr>
                        <w:rPr>
                          <w:rFonts w:hint="eastAsia"/>
                          <w:sz w:val="18"/>
                          <w:szCs w:val="18"/>
                        </w:rPr>
                      </w:pPr>
                      <w:r>
                        <w:rPr>
                          <w:rFonts w:hint="eastAsia"/>
                          <w:sz w:val="18"/>
                          <w:szCs w:val="18"/>
                        </w:rPr>
                        <w:t>电梯结构与原理</w:t>
                      </w:r>
                    </w:p>
                    <w:p>
                      <w:pPr>
                        <w:rPr>
                          <w:rFonts w:hint="eastAsia"/>
                          <w:lang w:val="zh-CN"/>
                        </w:rPr>
                      </w:pPr>
                    </w:p>
                    <w:p>
                      <w:pPr>
                        <w:rPr>
                          <w:rFonts w:hint="eastAsia"/>
                        </w:rPr>
                      </w:pPr>
                    </w:p>
                  </w:txbxContent>
                </v:textbox>
              </v:shape>
            </w:pict>
          </mc:Fallback>
        </mc:AlternateContent>
      </w:r>
      <w:r>
        <w:rPr>
          <w:sz w:val="24"/>
        </w:rPr>
        <mc:AlternateContent>
          <mc:Choice Requires="wps">
            <w:drawing>
              <wp:anchor distT="0" distB="0" distL="114300" distR="114300" simplePos="0" relativeHeight="251740160" behindDoc="0" locked="0" layoutInCell="1" allowOverlap="1">
                <wp:simplePos x="0" y="0"/>
                <wp:positionH relativeFrom="column">
                  <wp:posOffset>1931670</wp:posOffset>
                </wp:positionH>
                <wp:positionV relativeFrom="paragraph">
                  <wp:posOffset>-610235</wp:posOffset>
                </wp:positionV>
                <wp:extent cx="1341120" cy="2700655"/>
                <wp:effectExtent l="5080" t="5080" r="18415" b="6350"/>
                <wp:wrapNone/>
                <wp:docPr id="19" name="矩形 19"/>
                <wp:cNvGraphicFramePr/>
                <a:graphic xmlns:a="http://schemas.openxmlformats.org/drawingml/2006/main">
                  <a:graphicData uri="http://schemas.microsoft.com/office/word/2010/wordprocessingShape">
                    <wps:wsp>
                      <wps:cNvSpPr/>
                      <wps:spPr>
                        <a:xfrm rot="16200000">
                          <a:off x="0" y="0"/>
                          <a:ext cx="1341120" cy="2700655"/>
                        </a:xfrm>
                        <a:prstGeom prst="rect">
                          <a:avLst/>
                        </a:prstGeom>
                        <a:noFill/>
                        <a:ln w="9525" cap="flat" cmpd="sng">
                          <a:solidFill>
                            <a:srgbClr val="000000"/>
                          </a:solidFill>
                          <a:prstDash val="dash"/>
                          <a:miter/>
                          <a:headEnd type="none" w="med" len="med"/>
                          <a:tailEnd type="none" w="med" len="med"/>
                        </a:ln>
                      </wps:spPr>
                      <wps:bodyPr anchor="ctr" upright="1"/>
                    </wps:wsp>
                  </a:graphicData>
                </a:graphic>
              </wp:anchor>
            </w:drawing>
          </mc:Choice>
          <mc:Fallback>
            <w:pict>
              <v:rect id="_x0000_s1026" o:spid="_x0000_s1026" o:spt="1" style="position:absolute;left:0pt;margin-left:152.1pt;margin-top:-48.05pt;height:212.65pt;width:105.6pt;rotation:-5898240f;z-index:251740160;v-text-anchor:middle;mso-width-relative:page;mso-height-relative:page;" filled="f" stroked="t" coordsize="21600,21600" o:gfxdata="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HcprbcAAAACwEAAA8AAAAAAAAAAQAgAAAAIgAAAGRycy9kb3ducmV2LnhtbFBLAQIU&#10;ABQAAAAIAIdO4kAOIiB+7wEAAMUDAAAOAAAAAAAAAAEAIAAAACsBAABkcnMvZTJvRG9jLnhtbFBL&#10;BQYAAAAABgAGAFkBAACMBQAAAAA=&#10;">
                <v:fill on="f" focussize="0,0"/>
                <v:stroke color="#000000" joinstyle="miter" dashstyle="dash"/>
                <v:imagedata o:title=""/>
                <o:lock v:ext="edit" aspectratio="f"/>
              </v:rect>
            </w:pict>
          </mc:Fallback>
        </mc:AlternateContent>
      </w:r>
      <w:r>
        <w:rPr>
          <w:sz w:val="24"/>
        </w:rPr>
        <mc:AlternateContent>
          <mc:Choice Requires="wps">
            <w:drawing>
              <wp:anchor distT="0" distB="0" distL="114300" distR="114300" simplePos="0" relativeHeight="251752448" behindDoc="0" locked="0" layoutInCell="1" allowOverlap="1">
                <wp:simplePos x="0" y="0"/>
                <wp:positionH relativeFrom="column">
                  <wp:posOffset>2482215</wp:posOffset>
                </wp:positionH>
                <wp:positionV relativeFrom="paragraph">
                  <wp:posOffset>196215</wp:posOffset>
                </wp:positionV>
                <wp:extent cx="298450" cy="118300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98450" cy="1183005"/>
                        </a:xfrm>
                        <a:prstGeom prst="rect">
                          <a:avLst/>
                        </a:prstGeom>
                        <a:noFill/>
                        <a:ln>
                          <a:noFill/>
                        </a:ln>
                      </wps:spPr>
                      <wps:txbx>
                        <w:txbxContent>
                          <w:p>
                            <w:pPr>
                              <w:rPr>
                                <w:sz w:val="18"/>
                                <w:szCs w:val="18"/>
                              </w:rPr>
                            </w:pPr>
                            <w:r>
                              <w:rPr>
                                <w:rFonts w:hint="eastAsia"/>
                                <w:sz w:val="18"/>
                                <w:szCs w:val="18"/>
                              </w:rPr>
                              <w:t>电梯安装与调试实训</w:t>
                            </w:r>
                          </w:p>
                        </w:txbxContent>
                      </wps:txbx>
                      <wps:bodyPr vert="eaVert" lIns="59436" tIns="29718" rIns="59436" bIns="29718" anchor="t" upright="1"/>
                    </wps:wsp>
                  </a:graphicData>
                </a:graphic>
              </wp:anchor>
            </w:drawing>
          </mc:Choice>
          <mc:Fallback>
            <w:pict>
              <v:shape id="_x0000_s1026" o:spid="_x0000_s1026" o:spt="202" type="#_x0000_t202" style="position:absolute;left:0pt;margin-left:195.45pt;margin-top:15.45pt;height:93.15pt;width:23.5pt;z-index:251752448;mso-width-relative:page;mso-height-relative:page;" filled="f" stroked="f" coordsize="21600,21600" o:gfxdata="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pgtC9kAAAAKAQAADwAAAAAAAAABACAAAAAiAAAAZHJzL2Rvd25yZXYueG1sUEsB&#10;AhQAFAAAAAgAh07iQEXlkzm7AQAATwMAAA4AAAAAAAAAAQAgAAAAKAEAAGRycy9lMm9Eb2MueG1s&#10;UEsFBgAAAAAGAAYAWQEAAFUFAAAAAA==&#10;">
                <v:fill on="f" focussize="0,0"/>
                <v:stroke on="f"/>
                <v:imagedata o:title=""/>
                <o:lock v:ext="edit" aspectratio="f"/>
                <v:textbox inset="1.651mm,0.8255mm,1.651mm,0.8255mm" style="layout-flow:vertical-ideographic;">
                  <w:txbxContent>
                    <w:p>
                      <w:pPr>
                        <w:rPr>
                          <w:sz w:val="18"/>
                          <w:szCs w:val="18"/>
                        </w:rPr>
                      </w:pPr>
                      <w:r>
                        <w:rPr>
                          <w:rFonts w:hint="eastAsia"/>
                          <w:sz w:val="18"/>
                          <w:szCs w:val="18"/>
                        </w:rPr>
                        <w:t>电梯安装与调试实训</w:t>
                      </w:r>
                    </w:p>
                  </w:txbxContent>
                </v:textbox>
              </v:shape>
            </w:pict>
          </mc:Fallback>
        </mc:AlternateContent>
      </w:r>
      <w:r>
        <w:rPr>
          <w:sz w:val="24"/>
        </w:rPr>
        <mc:AlternateContent>
          <mc:Choice Requires="wps">
            <w:drawing>
              <wp:anchor distT="0" distB="0" distL="114300" distR="114300" simplePos="0" relativeHeight="251754496" behindDoc="0" locked="0" layoutInCell="1" allowOverlap="1">
                <wp:simplePos x="0" y="0"/>
                <wp:positionH relativeFrom="column">
                  <wp:posOffset>3906520</wp:posOffset>
                </wp:positionH>
                <wp:positionV relativeFrom="paragraph">
                  <wp:posOffset>182245</wp:posOffset>
                </wp:positionV>
                <wp:extent cx="242570" cy="96139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242570" cy="961390"/>
                        </a:xfrm>
                        <a:prstGeom prst="rect">
                          <a:avLst/>
                        </a:prstGeom>
                        <a:noFill/>
                        <a:ln>
                          <a:noFill/>
                        </a:ln>
                      </wps:spPr>
                      <wps:txbx>
                        <w:txbxContent>
                          <w:p>
                            <w:pPr>
                              <w:rPr>
                                <w:lang w:val="zh-CN"/>
                              </w:rPr>
                            </w:pPr>
                          </w:p>
                        </w:txbxContent>
                      </wps:txbx>
                      <wps:bodyPr vert="eaVert" lIns="59436" tIns="29718" rIns="59436" bIns="29718" anchor="t" upright="1"/>
                    </wps:wsp>
                  </a:graphicData>
                </a:graphic>
              </wp:anchor>
            </w:drawing>
          </mc:Choice>
          <mc:Fallback>
            <w:pict>
              <v:shape id="_x0000_s1026" o:spid="_x0000_s1026" o:spt="202" type="#_x0000_t202" style="position:absolute;left:0pt;margin-left:307.6pt;margin-top:14.35pt;height:75.7pt;width:19.1pt;z-index:251754496;mso-width-relative:page;mso-height-relative:page;" filled="f" stroked="f" coordsize="21600,21600" o:gfxdata="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Ei3NoAAAAKAQAADwAAAAAAAAABACAAAAAiAAAAZHJzL2Rvd25yZXYueG1sUEsB&#10;AhQAFAAAAAgAh07iQKVdAB26AQAATgMAAA4AAAAAAAAAAQAgAAAAKQEAAGRycy9lMm9Eb2MueG1s&#10;UEsFBgAAAAAGAAYAWQEAAFUFAAAAAA==&#10;">
                <v:fill on="f" focussize="0,0"/>
                <v:stroke on="f"/>
                <v:imagedata o:title=""/>
                <o:lock v:ext="edit" aspectratio="f"/>
                <v:textbox inset="1.651mm,0.8255mm,1.651mm,0.8255mm" style="layout-flow:vertical-ideographic;">
                  <w:txbxContent>
                    <w:p>
                      <w:pPr>
                        <w:rPr>
                          <w:lang w:val="zh-CN"/>
                        </w:rPr>
                      </w:pPr>
                    </w:p>
                  </w:txbxContent>
                </v:textbox>
              </v:shape>
            </w:pict>
          </mc:Fallback>
        </mc:AlternateContent>
      </w:r>
      <w:r>
        <w:rPr>
          <w:sz w:val="24"/>
        </w:rPr>
        <mc:AlternateContent>
          <mc:Choice Requires="wps">
            <w:drawing>
              <wp:anchor distT="0" distB="0" distL="114300" distR="114300" simplePos="0" relativeHeight="251751424" behindDoc="0" locked="0" layoutInCell="1" allowOverlap="1">
                <wp:simplePos x="0" y="0"/>
                <wp:positionH relativeFrom="column">
                  <wp:posOffset>2122170</wp:posOffset>
                </wp:positionH>
                <wp:positionV relativeFrom="paragraph">
                  <wp:posOffset>206375</wp:posOffset>
                </wp:positionV>
                <wp:extent cx="297815" cy="114046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97815" cy="1140460"/>
                        </a:xfrm>
                        <a:prstGeom prst="rect">
                          <a:avLst/>
                        </a:prstGeom>
                        <a:noFill/>
                        <a:ln>
                          <a:noFill/>
                        </a:ln>
                      </wps:spPr>
                      <wps:txbx>
                        <w:txbxContent>
                          <w:p>
                            <w:pPr>
                              <w:rPr>
                                <w:rFonts w:hint="eastAsia"/>
                                <w:sz w:val="18"/>
                                <w:szCs w:val="18"/>
                              </w:rPr>
                            </w:pPr>
                            <w:r>
                              <w:rPr>
                                <w:rFonts w:hint="eastAsia"/>
                                <w:sz w:val="18"/>
                                <w:szCs w:val="18"/>
                              </w:rPr>
                              <w:t>电梯运行与安全管理技术</w:t>
                            </w:r>
                          </w:p>
                        </w:txbxContent>
                      </wps:txbx>
                      <wps:bodyPr vert="eaVert" lIns="59436" tIns="29718" rIns="59436" bIns="29718" anchor="t" upright="1"/>
                    </wps:wsp>
                  </a:graphicData>
                </a:graphic>
              </wp:anchor>
            </w:drawing>
          </mc:Choice>
          <mc:Fallback>
            <w:pict>
              <v:shape id="_x0000_s1026" o:spid="_x0000_s1026" o:spt="202" type="#_x0000_t202" style="position:absolute;left:0pt;margin-left:167.1pt;margin-top:16.25pt;height:89.8pt;width:23.45pt;z-index:251751424;mso-width-relative:page;mso-height-relative:page;" filled="f" stroked="f" coordsize="21600,21600" o:gfxdata="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BXaBHaAAAACgEAAA8AAAAAAAAAAQAgAAAAIgAAAGRycy9kb3ducmV2LnhtbFBL&#10;AQIUABQAAAAIAIdO4kBczwm3uwEAAE8DAAAOAAAAAAAAAAEAIAAAACkBAABkcnMvZTJvRG9jLnht&#10;bFBLBQYAAAAABgAGAFkBAABWBQAAAAA=&#10;">
                <v:fill on="f" focussize="0,0"/>
                <v:stroke on="f"/>
                <v:imagedata o:title=""/>
                <o:lock v:ext="edit" aspectratio="f"/>
                <v:textbox inset="1.651mm,0.8255mm,1.651mm,0.8255mm" style="layout-flow:vertical-ideographic;">
                  <w:txbxContent>
                    <w:p>
                      <w:pPr>
                        <w:rPr>
                          <w:rFonts w:hint="eastAsia"/>
                          <w:sz w:val="18"/>
                          <w:szCs w:val="18"/>
                        </w:rPr>
                      </w:pPr>
                      <w:r>
                        <w:rPr>
                          <w:rFonts w:hint="eastAsia"/>
                          <w:sz w:val="18"/>
                          <w:szCs w:val="18"/>
                        </w:rPr>
                        <w:t>电梯运行与安全管理技术</w:t>
                      </w:r>
                    </w:p>
                  </w:txbxContent>
                </v:textbox>
              </v:shape>
            </w:pict>
          </mc:Fallback>
        </mc:AlternateContent>
      </w:r>
      <w:r>
        <w:rPr>
          <w:sz w:val="24"/>
        </w:rPr>
        <mc:AlternateContent>
          <mc:Choice Requires="wps">
            <w:drawing>
              <wp:anchor distT="0" distB="0" distL="114300" distR="114300" simplePos="0" relativeHeight="251750400" behindDoc="0" locked="0" layoutInCell="1" allowOverlap="1">
                <wp:simplePos x="0" y="0"/>
                <wp:positionH relativeFrom="column">
                  <wp:posOffset>1746250</wp:posOffset>
                </wp:positionH>
                <wp:positionV relativeFrom="paragraph">
                  <wp:posOffset>216535</wp:posOffset>
                </wp:positionV>
                <wp:extent cx="298450" cy="111315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298450" cy="1113155"/>
                        </a:xfrm>
                        <a:prstGeom prst="rect">
                          <a:avLst/>
                        </a:prstGeom>
                        <a:noFill/>
                        <a:ln>
                          <a:noFill/>
                        </a:ln>
                      </wps:spPr>
                      <wps:txbx>
                        <w:txbxContent>
                          <w:p>
                            <w:pPr>
                              <w:autoSpaceDE w:val="0"/>
                              <w:autoSpaceDN w:val="0"/>
                              <w:adjustRightInd w:val="0"/>
                              <w:rPr>
                                <w:rFonts w:ascii="Arial" w:hAnsi="Arial" w:cs="宋体"/>
                                <w:color w:val="000000"/>
                                <w:szCs w:val="21"/>
                                <w:lang w:val="zh-CN"/>
                              </w:rPr>
                            </w:pPr>
                            <w:r>
                              <w:rPr>
                                <w:rFonts w:hint="eastAsia"/>
                                <w:sz w:val="18"/>
                                <w:szCs w:val="18"/>
                              </w:rPr>
                              <w:t>电梯安装与维修</w:t>
                            </w:r>
                          </w:p>
                        </w:txbxContent>
                      </wps:txbx>
                      <wps:bodyPr vert="eaVert" lIns="59436" tIns="29718" rIns="59436" bIns="29718" anchor="t" upright="1"/>
                    </wps:wsp>
                  </a:graphicData>
                </a:graphic>
              </wp:anchor>
            </w:drawing>
          </mc:Choice>
          <mc:Fallback>
            <w:pict>
              <v:shape id="_x0000_s1026" o:spid="_x0000_s1026" o:spt="202" type="#_x0000_t202" style="position:absolute;left:0pt;margin-left:137.5pt;margin-top:17.05pt;height:87.65pt;width:23.5pt;z-index:251750400;mso-width-relative:page;mso-height-relative:page;" filled="f" stroked="f" coordsize="21600,21600" o:gfxdata="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tBzM9kAAAAKAQAADwAAAAAAAAABACAAAAAiAAAAZHJzL2Rvd25yZXYueG1sUEsB&#10;AhQAFAAAAAgAh07iQEYIhCO7AQAATwMAAA4AAAAAAAAAAQAgAAAAKAEAAGRycy9lMm9Eb2MueG1s&#10;UEsFBgAAAAAGAAYAWQEAAFUFAAAAAA==&#10;">
                <v:fill on="f" focussize="0,0"/>
                <v:stroke on="f"/>
                <v:imagedata o:title=""/>
                <o:lock v:ext="edit" aspectratio="f"/>
                <v:textbox inset="1.651mm,0.8255mm,1.651mm,0.8255mm" style="layout-flow:vertical-ideographic;">
                  <w:txbxContent>
                    <w:p>
                      <w:pPr>
                        <w:autoSpaceDE w:val="0"/>
                        <w:autoSpaceDN w:val="0"/>
                        <w:adjustRightInd w:val="0"/>
                        <w:rPr>
                          <w:rFonts w:ascii="Arial" w:hAnsi="Arial" w:cs="宋体"/>
                          <w:color w:val="000000"/>
                          <w:szCs w:val="21"/>
                          <w:lang w:val="zh-CN"/>
                        </w:rPr>
                      </w:pPr>
                      <w:r>
                        <w:rPr>
                          <w:rFonts w:hint="eastAsia"/>
                          <w:sz w:val="18"/>
                          <w:szCs w:val="18"/>
                        </w:rPr>
                        <w:t>电梯安装与维修</w:t>
                      </w:r>
                    </w:p>
                  </w:txbxContent>
                </v:textbox>
              </v:shape>
            </w:pict>
          </mc:Fallback>
        </mc:AlternateContent>
      </w:r>
    </w:p>
    <w:p>
      <w:pPr>
        <w:adjustRightInd w:val="0"/>
        <w:snapToGrid w:val="0"/>
        <w:spacing w:line="440" w:lineRule="exact"/>
        <w:ind w:firstLine="480" w:firstLineChars="200"/>
        <w:rPr>
          <w:rFonts w:hint="eastAsia" w:ascii="宋体" w:hAnsi="宋体"/>
          <w:sz w:val="24"/>
        </w:rPr>
      </w:pPr>
    </w:p>
    <w:p>
      <w:pPr>
        <w:adjustRightInd w:val="0"/>
        <w:snapToGrid w:val="0"/>
        <w:spacing w:line="440" w:lineRule="exact"/>
        <w:ind w:firstLine="480" w:firstLineChars="200"/>
        <w:rPr>
          <w:rFonts w:hint="eastAsia" w:ascii="宋体" w:hAnsi="宋体"/>
          <w:sz w:val="24"/>
        </w:rPr>
      </w:pPr>
      <w:r>
        <w:rPr>
          <w:sz w:val="24"/>
        </w:rPr>
        <mc:AlternateContent>
          <mc:Choice Requires="wps">
            <w:drawing>
              <wp:anchor distT="0" distB="0" distL="114300" distR="114300" simplePos="0" relativeHeight="251753472" behindDoc="0" locked="0" layoutInCell="1" allowOverlap="1">
                <wp:simplePos x="0" y="0"/>
                <wp:positionH relativeFrom="column">
                  <wp:posOffset>6788150</wp:posOffset>
                </wp:positionH>
                <wp:positionV relativeFrom="paragraph">
                  <wp:posOffset>26035</wp:posOffset>
                </wp:positionV>
                <wp:extent cx="298450" cy="99187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98450" cy="991870"/>
                        </a:xfrm>
                        <a:prstGeom prst="rect">
                          <a:avLst/>
                        </a:prstGeom>
                        <a:noFill/>
                        <a:ln>
                          <a:noFill/>
                        </a:ln>
                      </wps:spPr>
                      <wps:txbx>
                        <w:txbxContent>
                          <w:p>
                            <w:pPr>
                              <w:rPr>
                                <w:lang w:val="zh-CN"/>
                              </w:rPr>
                            </w:pPr>
                          </w:p>
                        </w:txbxContent>
                      </wps:txbx>
                      <wps:bodyPr vert="eaVert" lIns="59436" tIns="29718" rIns="59436" bIns="29718" anchor="t" upright="1"/>
                    </wps:wsp>
                  </a:graphicData>
                </a:graphic>
              </wp:anchor>
            </w:drawing>
          </mc:Choice>
          <mc:Fallback>
            <w:pict>
              <v:shape id="_x0000_s1026" o:spid="_x0000_s1026" o:spt="202" type="#_x0000_t202" style="position:absolute;left:0pt;margin-left:534.5pt;margin-top:2.05pt;height:78.1pt;width:23.5pt;z-index:251753472;mso-width-relative:page;mso-height-relative:page;" filled="f" stroked="f" coordsize="21600,21600" o:gfxdata="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R/fdkAAAALAQAADwAAAAAAAAABACAAAAAiAAAAZHJzL2Rvd25yZXYueG1sUEsB&#10;AhQAFAAAAAgAh07iQANYUW27AQAATgMAAA4AAAAAAAAAAQAgAAAAKAEAAGRycy9lMm9Eb2MueG1s&#10;UEsFBgAAAAAGAAYAWQEAAFUFAAAAAA==&#10;">
                <v:fill on="f" focussize="0,0"/>
                <v:stroke on="f"/>
                <v:imagedata o:title=""/>
                <o:lock v:ext="edit" aspectratio="f"/>
                <v:textbox inset="1.651mm,0.8255mm,1.651mm,0.8255mm" style="layout-flow:vertical-ideographic;">
                  <w:txbxContent>
                    <w:p>
                      <w:pPr>
                        <w:rPr>
                          <w:lang w:val="zh-CN"/>
                        </w:rPr>
                      </w:pPr>
                    </w:p>
                  </w:txbxContent>
                </v:textbox>
              </v:shape>
            </w:pict>
          </mc:Fallback>
        </mc:AlternateContent>
      </w:r>
    </w:p>
    <w:p>
      <w:pPr>
        <w:adjustRightInd w:val="0"/>
        <w:snapToGrid w:val="0"/>
        <w:spacing w:line="440" w:lineRule="exact"/>
        <w:ind w:firstLine="480" w:firstLineChars="200"/>
        <w:rPr>
          <w:rFonts w:hint="eastAsia" w:ascii="宋体" w:hAnsi="宋体"/>
          <w:sz w:val="24"/>
        </w:rPr>
      </w:pPr>
    </w:p>
    <w:p>
      <w:pPr>
        <w:adjustRightInd w:val="0"/>
        <w:snapToGrid w:val="0"/>
        <w:spacing w:line="440" w:lineRule="exact"/>
        <w:ind w:firstLine="480" w:firstLineChars="200"/>
        <w:rPr>
          <w:rFonts w:hint="eastAsia" w:ascii="宋体" w:hAnsi="宋体"/>
          <w:sz w:val="24"/>
        </w:rPr>
      </w:pPr>
      <w:r>
        <w:rPr>
          <w:sz w:val="24"/>
        </w:rPr>
        <mc:AlternateContent>
          <mc:Choice Requires="wps">
            <w:drawing>
              <wp:anchor distT="0" distB="0" distL="114300" distR="114300" simplePos="0" relativeHeight="251745280" behindDoc="0" locked="0" layoutInCell="1" allowOverlap="1">
                <wp:simplePos x="0" y="0"/>
                <wp:positionH relativeFrom="column">
                  <wp:posOffset>384810</wp:posOffset>
                </wp:positionH>
                <wp:positionV relativeFrom="paragraph">
                  <wp:posOffset>281940</wp:posOffset>
                </wp:positionV>
                <wp:extent cx="575310" cy="545465"/>
                <wp:effectExtent l="8255" t="6350" r="17780" b="8890"/>
                <wp:wrapNone/>
                <wp:docPr id="40" name="任意多边形 40"/>
                <wp:cNvGraphicFramePr/>
                <a:graphic xmlns:a="http://schemas.openxmlformats.org/drawingml/2006/main">
                  <a:graphicData uri="http://schemas.microsoft.com/office/word/2010/wordprocessingShape">
                    <wps:wsp>
                      <wps:cNvSpPr/>
                      <wps:spPr>
                        <a:xfrm rot="16200000">
                          <a:off x="0" y="0"/>
                          <a:ext cx="575310" cy="545465"/>
                        </a:xfrm>
                        <a:custGeom>
                          <a:avLst/>
                          <a:gdLst>
                            <a:gd name="txL" fmla="*/ 2159 w 21600"/>
                            <a:gd name="txT" fmla="*/ 12342 h 21600"/>
                            <a:gd name="txR" fmla="*/ 19440 w 21600"/>
                            <a:gd name="txB" fmla="*/ 18514 h 21600"/>
                          </a:gdLst>
                          <a:ahLst/>
                          <a:cxnLst>
                            <a:cxn ang="270">
                              <a:pos x="10800" y="0"/>
                            </a:cxn>
                            <a:cxn ang="180">
                              <a:pos x="0" y="15428"/>
                            </a:cxn>
                            <a:cxn ang="90">
                              <a:pos x="10800" y="18514"/>
                            </a:cxn>
                            <a:cxn ang="0">
                              <a:pos x="21600" y="15428"/>
                            </a:cxn>
                          </a:cxnLst>
                          <a:rect l="txL" t="txT" r="txR" b="txB"/>
                          <a:pathLst>
                            <a:path w="21600" h="21600">
                              <a:moveTo>
                                <a:pt x="10800" y="0"/>
                              </a:moveTo>
                              <a:lnTo>
                                <a:pt x="6480" y="6171"/>
                              </a:lnTo>
                              <a:lnTo>
                                <a:pt x="8640" y="6171"/>
                              </a:lnTo>
                              <a:lnTo>
                                <a:pt x="8640" y="12342"/>
                              </a:lnTo>
                              <a:lnTo>
                                <a:pt x="4319" y="12342"/>
                              </a:lnTo>
                              <a:lnTo>
                                <a:pt x="4319" y="9257"/>
                              </a:lnTo>
                              <a:lnTo>
                                <a:pt x="0" y="15428"/>
                              </a:lnTo>
                              <a:lnTo>
                                <a:pt x="4319" y="21600"/>
                              </a:lnTo>
                              <a:lnTo>
                                <a:pt x="4319" y="18514"/>
                              </a:lnTo>
                              <a:lnTo>
                                <a:pt x="17280" y="18514"/>
                              </a:lnTo>
                              <a:lnTo>
                                <a:pt x="17280" y="21600"/>
                              </a:lnTo>
                              <a:lnTo>
                                <a:pt x="21600" y="15428"/>
                              </a:lnTo>
                              <a:lnTo>
                                <a:pt x="17280" y="9257"/>
                              </a:lnTo>
                              <a:lnTo>
                                <a:pt x="17280" y="12342"/>
                              </a:lnTo>
                              <a:lnTo>
                                <a:pt x="12960" y="12342"/>
                              </a:lnTo>
                              <a:lnTo>
                                <a:pt x="12960" y="6171"/>
                              </a:lnTo>
                              <a:lnTo>
                                <a:pt x="15120" y="6171"/>
                              </a:lnTo>
                              <a:close/>
                            </a:path>
                          </a:pathLst>
                        </a:custGeom>
                        <a:solidFill>
                          <a:srgbClr val="FFCCFF"/>
                        </a:solidFill>
                        <a:ln w="9525" cap="flat" cmpd="sng">
                          <a:solidFill>
                            <a:srgbClr val="000000"/>
                          </a:solidFill>
                          <a:prstDash val="solid"/>
                          <a:miter/>
                          <a:headEnd type="none" w="med" len="med"/>
                          <a:tailEnd type="none" w="med" len="med"/>
                        </a:ln>
                      </wps:spPr>
                      <wps:bodyPr anchor="ctr" upright="1"/>
                    </wps:wsp>
                  </a:graphicData>
                </a:graphic>
              </wp:anchor>
            </w:drawing>
          </mc:Choice>
          <mc:Fallback>
            <w:pict>
              <v:shape id="_x0000_s1026" o:spid="_x0000_s1026" o:spt="100" style="position:absolute;left:0pt;margin-left:30.3pt;margin-top:22.2pt;height:42.95pt;width:45.3pt;rotation:-5898240f;z-index:251745280;v-text-anchor:middle;mso-width-relative:page;mso-height-relative:page;" fillcolor="#FFCCFF" filled="t" stroked="t" coordsize="21600,21600" o:gfxdata="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C5DDxTZAAAACQEAAA8AAAAAAAAAAQAgAAAAIgAAAGRycy9kb3ducmV2LnhtbFBLAQIUABQA&#10;AAAIAIdO4kCgs9l/RQMAANYIAAAOAAAAAAAAAAEAIAAAACgBAABkcnMvZTJvRG9jLnhtbFBLBQYA&#10;AAAABgAGAFkBAADfBgAAAAA=&#10;" path="m10800,0l6480,6171,8640,6171,8640,12342,4319,12342,4319,9257,0,15428,4319,21600,4319,18514,17280,18514,17280,21600,21600,15428,17280,9257,17280,12342,12960,12342,12960,6171,15120,6171xe">
                <v:path o:connectlocs="10800,0;0,15428;10800,18514;21600,15428" o:connectangles="0,0,0,0"/>
                <v:fill on="t" focussize="0,0"/>
                <v:stroke color="#000000" joinstyle="miter"/>
                <v:imagedata o:title=""/>
                <o:lock v:ext="edit" aspectratio="f"/>
              </v:shape>
            </w:pict>
          </mc:Fallback>
        </mc:AlternateContent>
      </w:r>
    </w:p>
    <w:p>
      <w:pPr>
        <w:adjustRightInd w:val="0"/>
        <w:snapToGrid w:val="0"/>
        <w:spacing w:line="440" w:lineRule="exact"/>
        <w:ind w:firstLine="480" w:firstLineChars="200"/>
        <w:rPr>
          <w:rFonts w:hint="eastAsia" w:ascii="宋体" w:hAnsi="宋体"/>
          <w:sz w:val="24"/>
        </w:rPr>
      </w:pPr>
    </w:p>
    <w:p>
      <w:pPr>
        <w:adjustRightInd w:val="0"/>
        <w:snapToGrid w:val="0"/>
        <w:spacing w:line="440" w:lineRule="exact"/>
        <w:ind w:firstLine="480" w:firstLineChars="200"/>
        <w:rPr>
          <w:rFonts w:hint="eastAsia" w:ascii="宋体" w:hAnsi="宋体"/>
          <w:sz w:val="24"/>
        </w:rPr>
      </w:pPr>
    </w:p>
    <w:p>
      <w:pPr>
        <w:adjustRightInd w:val="0"/>
        <w:snapToGrid w:val="0"/>
        <w:spacing w:line="440" w:lineRule="exact"/>
        <w:ind w:firstLine="480" w:firstLineChars="200"/>
        <w:rPr>
          <w:rFonts w:hint="eastAsia" w:ascii="宋体" w:hAnsi="宋体"/>
          <w:sz w:val="24"/>
        </w:rPr>
      </w:pPr>
      <w:r>
        <w:rPr>
          <w:sz w:val="24"/>
        </w:rPr>
        <mc:AlternateContent>
          <mc:Choice Requires="wps">
            <w:drawing>
              <wp:anchor distT="0" distB="0" distL="114300" distR="114300" simplePos="0" relativeHeight="251761664" behindDoc="0" locked="0" layoutInCell="1" allowOverlap="1">
                <wp:simplePos x="0" y="0"/>
                <wp:positionH relativeFrom="column">
                  <wp:posOffset>3510915</wp:posOffset>
                </wp:positionH>
                <wp:positionV relativeFrom="paragraph">
                  <wp:posOffset>37465</wp:posOffset>
                </wp:positionV>
                <wp:extent cx="304800" cy="89916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04800" cy="899160"/>
                        </a:xfrm>
                        <a:prstGeom prst="rect">
                          <a:avLst/>
                        </a:prstGeom>
                        <a:noFill/>
                        <a:ln>
                          <a:noFill/>
                        </a:ln>
                      </wps:spPr>
                      <wps:txbx>
                        <w:txbxContent>
                          <w:p>
                            <w:pPr>
                              <w:rPr>
                                <w:lang w:val="zh-CN"/>
                              </w:rPr>
                            </w:pPr>
                          </w:p>
                        </w:txbxContent>
                      </wps:txbx>
                      <wps:bodyPr vert="eaVert" lIns="59436" tIns="29718" rIns="59436" bIns="29718" anchor="t" upright="1"/>
                    </wps:wsp>
                  </a:graphicData>
                </a:graphic>
              </wp:anchor>
            </w:drawing>
          </mc:Choice>
          <mc:Fallback>
            <w:pict>
              <v:shape id="_x0000_s1026" o:spid="_x0000_s1026" o:spt="202" type="#_x0000_t202" style="position:absolute;left:0pt;margin-left:276.45pt;margin-top:2.95pt;height:70.8pt;width:24pt;z-index:251761664;mso-width-relative:page;mso-height-relative:page;" filled="f" stroked="f" coordsize="21600,21600" o:gfxdata="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YShHPYAAAACQEAAA8AAAAAAAAAAQAgAAAAIgAAAGRycy9kb3ducmV2LnhtbFBLAQIU&#10;ABQAAAAIAIdO4kCAOI4LugEAAE4DAAAOAAAAAAAAAAEAIAAAACcBAABkcnMvZTJvRG9jLnhtbFBL&#10;BQYAAAAABgAGAFkBAABTBQAAAAA=&#10;">
                <v:fill on="f" focussize="0,0"/>
                <v:stroke on="f"/>
                <v:imagedata o:title=""/>
                <o:lock v:ext="edit" aspectratio="f"/>
                <v:textbox inset="1.651mm,0.8255mm,1.651mm,0.8255mm" style="layout-flow:vertical-ideographic;">
                  <w:txbxContent>
                    <w:p>
                      <w:pPr>
                        <w:rPr>
                          <w:lang w:val="zh-CN"/>
                        </w:rPr>
                      </w:pPr>
                    </w:p>
                  </w:txbxContent>
                </v:textbox>
              </v:shape>
            </w:pict>
          </mc:Fallback>
        </mc:AlternateContent>
      </w:r>
    </w:p>
    <w:p>
      <w:pPr>
        <w:adjustRightInd w:val="0"/>
        <w:snapToGrid w:val="0"/>
        <w:spacing w:line="440" w:lineRule="exact"/>
        <w:ind w:firstLine="480" w:firstLineChars="200"/>
        <w:rPr>
          <w:rFonts w:hint="eastAsia" w:ascii="宋体" w:hAnsi="宋体"/>
          <w:sz w:val="24"/>
        </w:rPr>
      </w:pPr>
      <w:r>
        <w:rPr>
          <w:sz w:val="24"/>
        </w:rPr>
        <mc:AlternateContent>
          <mc:Choice Requires="wps">
            <w:drawing>
              <wp:anchor distT="0" distB="0" distL="114300" distR="114300" simplePos="0" relativeHeight="251759616" behindDoc="0" locked="0" layoutInCell="1" allowOverlap="1">
                <wp:simplePos x="0" y="0"/>
                <wp:positionH relativeFrom="column">
                  <wp:posOffset>2794000</wp:posOffset>
                </wp:positionH>
                <wp:positionV relativeFrom="paragraph">
                  <wp:posOffset>-286385</wp:posOffset>
                </wp:positionV>
                <wp:extent cx="298450" cy="99187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298450" cy="991870"/>
                        </a:xfrm>
                        <a:prstGeom prst="rect">
                          <a:avLst/>
                        </a:prstGeom>
                        <a:noFill/>
                        <a:ln>
                          <a:noFill/>
                        </a:ln>
                      </wps:spPr>
                      <wps:txbx>
                        <w:txbxContent>
                          <w:p>
                            <w:pPr>
                              <w:rPr>
                                <w:lang w:val="zh-CN"/>
                              </w:rPr>
                            </w:pPr>
                          </w:p>
                        </w:txbxContent>
                      </wps:txbx>
                      <wps:bodyPr vert="eaVert" lIns="59436" tIns="29718" rIns="59436" bIns="29718" anchor="t" upright="1"/>
                    </wps:wsp>
                  </a:graphicData>
                </a:graphic>
              </wp:anchor>
            </w:drawing>
          </mc:Choice>
          <mc:Fallback>
            <w:pict>
              <v:shape id="_x0000_s1026" o:spid="_x0000_s1026" o:spt="202" type="#_x0000_t202" style="position:absolute;left:0pt;margin-left:220pt;margin-top:-22.55pt;height:78.1pt;width:23.5pt;z-index:251759616;mso-width-relative:page;mso-height-relative:page;" filled="f" stroked="f" coordsize="21600,21600" o:gfxdata="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0XEUNkAAAALAQAADwAAAAAAAAABACAAAAAiAAAAZHJzL2Rvd25yZXYueG1sUEsB&#10;AhQAFAAAAAgAh07iQNQszAa7AQAATgMAAA4AAAAAAAAAAQAgAAAAKAEAAGRycy9lMm9Eb2MueG1s&#10;UEsFBgAAAAAGAAYAWQEAAFUFAAAAAA==&#10;">
                <v:fill on="f" focussize="0,0"/>
                <v:stroke on="f"/>
                <v:imagedata o:title=""/>
                <o:lock v:ext="edit" aspectratio="f"/>
                <v:textbox inset="1.651mm,0.8255mm,1.651mm,0.8255mm" style="layout-flow:vertical-ideographic;">
                  <w:txbxContent>
                    <w:p>
                      <w:pPr>
                        <w:rPr>
                          <w:lang w:val="zh-CN"/>
                        </w:rPr>
                      </w:pPr>
                    </w:p>
                  </w:txbxContent>
                </v:textbox>
              </v:shape>
            </w:pict>
          </mc:Fallback>
        </mc:AlternateContent>
      </w:r>
      <w:r>
        <w:rPr>
          <w:sz w:val="24"/>
        </w:rPr>
        <mc:AlternateContent>
          <mc:Choice Requires="wps">
            <w:drawing>
              <wp:anchor distT="0" distB="0" distL="114300" distR="114300" simplePos="0" relativeHeight="251758592" behindDoc="0" locked="0" layoutInCell="1" allowOverlap="1">
                <wp:simplePos x="0" y="0"/>
                <wp:positionH relativeFrom="column">
                  <wp:posOffset>2432050</wp:posOffset>
                </wp:positionH>
                <wp:positionV relativeFrom="paragraph">
                  <wp:posOffset>-332740</wp:posOffset>
                </wp:positionV>
                <wp:extent cx="297815" cy="113982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97815" cy="1139825"/>
                        </a:xfrm>
                        <a:prstGeom prst="rect">
                          <a:avLst/>
                        </a:prstGeom>
                        <a:noFill/>
                        <a:ln>
                          <a:noFill/>
                        </a:ln>
                      </wps:spPr>
                      <wps:txbx>
                        <w:txbxContent>
                          <w:p>
                            <w:pPr>
                              <w:autoSpaceDE w:val="0"/>
                              <w:autoSpaceDN w:val="0"/>
                              <w:adjustRightInd w:val="0"/>
                              <w:jc w:val="center"/>
                              <w:rPr>
                                <w:rFonts w:ascii="Arial" w:hAnsi="Arial" w:cs="宋体"/>
                                <w:color w:val="000000"/>
                                <w:sz w:val="23"/>
                                <w:szCs w:val="36"/>
                                <w:lang w:val="zh-CN"/>
                              </w:rPr>
                            </w:pPr>
                            <w:r>
                              <w:rPr>
                                <w:rFonts w:hint="eastAsia" w:ascii="Arial" w:hAnsi="Arial" w:cs="宋体"/>
                                <w:color w:val="000000"/>
                                <w:sz w:val="23"/>
                                <w:szCs w:val="36"/>
                                <w:lang w:val="zh-CN"/>
                              </w:rPr>
                              <w:t>演讲与口才</w:t>
                            </w:r>
                          </w:p>
                        </w:txbxContent>
                      </wps:txbx>
                      <wps:bodyPr vert="eaVert" lIns="59436" tIns="29718" rIns="59436" bIns="29718" anchor="t" upright="1"/>
                    </wps:wsp>
                  </a:graphicData>
                </a:graphic>
              </wp:anchor>
            </w:drawing>
          </mc:Choice>
          <mc:Fallback>
            <w:pict>
              <v:shape id="_x0000_s1026" o:spid="_x0000_s1026" o:spt="202" type="#_x0000_t202" style="position:absolute;left:0pt;margin-left:191.5pt;margin-top:-26.2pt;height:89.75pt;width:23.45pt;z-index:251758592;mso-width-relative:page;mso-height-relative:page;" filled="f" stroked="f" coordsize="21600,21600" o:gfxdata="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Y6QwvbAAAACwEAAA8AAAAAAAAAAQAgAAAAIgAAAGRycy9kb3ducmV2LnhtbFBL&#10;AQIUABQAAAAIAIdO4kDpYTWrugEAAE8DAAAOAAAAAAAAAAEAIAAAACoBAABkcnMvZTJvRG9jLnht&#10;bFBLBQYAAAAABgAGAFkBAABWBQAAAAA=&#10;">
                <v:fill on="f" focussize="0,0"/>
                <v:stroke on="f"/>
                <v:imagedata o:title=""/>
                <o:lock v:ext="edit" aspectratio="f"/>
                <v:textbox inset="1.651mm,0.8255mm,1.651mm,0.8255mm" style="layout-flow:vertical-ideographic;">
                  <w:txbxContent>
                    <w:p>
                      <w:pPr>
                        <w:autoSpaceDE w:val="0"/>
                        <w:autoSpaceDN w:val="0"/>
                        <w:adjustRightInd w:val="0"/>
                        <w:jc w:val="center"/>
                        <w:rPr>
                          <w:rFonts w:ascii="Arial" w:hAnsi="Arial" w:cs="宋体"/>
                          <w:color w:val="000000"/>
                          <w:sz w:val="23"/>
                          <w:szCs w:val="36"/>
                          <w:lang w:val="zh-CN"/>
                        </w:rPr>
                      </w:pPr>
                      <w:r>
                        <w:rPr>
                          <w:rFonts w:hint="eastAsia" w:ascii="Arial" w:hAnsi="Arial" w:cs="宋体"/>
                          <w:color w:val="000000"/>
                          <w:sz w:val="23"/>
                          <w:szCs w:val="36"/>
                          <w:lang w:val="zh-CN"/>
                        </w:rPr>
                        <w:t>演讲与口才</w:t>
                      </w:r>
                    </w:p>
                  </w:txbxContent>
                </v:textbox>
              </v:shape>
            </w:pict>
          </mc:Fallback>
        </mc:AlternateContent>
      </w:r>
      <w:r>
        <w:rPr>
          <w:sz w:val="24"/>
        </w:rPr>
        <mc:AlternateContent>
          <mc:Choice Requires="wps">
            <w:drawing>
              <wp:anchor distT="0" distB="0" distL="114300" distR="114300" simplePos="0" relativeHeight="251760640" behindDoc="0" locked="0" layoutInCell="1" allowOverlap="1">
                <wp:simplePos x="0" y="0"/>
                <wp:positionH relativeFrom="column">
                  <wp:posOffset>3201035</wp:posOffset>
                </wp:positionH>
                <wp:positionV relativeFrom="paragraph">
                  <wp:posOffset>-127000</wp:posOffset>
                </wp:positionV>
                <wp:extent cx="297815" cy="69532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97815" cy="695325"/>
                        </a:xfrm>
                        <a:prstGeom prst="rect">
                          <a:avLst/>
                        </a:prstGeom>
                        <a:noFill/>
                        <a:ln>
                          <a:noFill/>
                        </a:ln>
                      </wps:spPr>
                      <wps:txbx>
                        <w:txbxContent>
                          <w:p>
                            <w:pPr>
                              <w:rPr>
                                <w:lang w:val="zh-CN"/>
                              </w:rPr>
                            </w:pPr>
                          </w:p>
                        </w:txbxContent>
                      </wps:txbx>
                      <wps:bodyPr vert="eaVert" lIns="59436" tIns="29718" rIns="59436" bIns="29718" anchor="t" upright="1"/>
                    </wps:wsp>
                  </a:graphicData>
                </a:graphic>
              </wp:anchor>
            </w:drawing>
          </mc:Choice>
          <mc:Fallback>
            <w:pict>
              <v:shape id="_x0000_s1026" o:spid="_x0000_s1026" o:spt="202" type="#_x0000_t202" style="position:absolute;left:0pt;margin-left:252.05pt;margin-top:-10pt;height:54.75pt;width:23.45pt;z-index:251760640;mso-width-relative:page;mso-height-relative:page;" filled="f" stroked="f" coordsize="21600,21600" o:gfxdata="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EDHj9oAAAAKAQAADwAAAAAAAAABACAAAAAiAAAAZHJzL2Rvd25yZXYueG1sUEsB&#10;AhQAFAAAAAgAh07iQAQivwC6AQAATgMAAA4AAAAAAAAAAQAgAAAAKQEAAGRycy9lMm9Eb2MueG1s&#10;UEsFBgAAAAAGAAYAWQEAAFUFAAAAAA==&#10;">
                <v:fill on="f" focussize="0,0"/>
                <v:stroke on="f"/>
                <v:imagedata o:title=""/>
                <o:lock v:ext="edit" aspectratio="f"/>
                <v:textbox inset="1.651mm,0.8255mm,1.651mm,0.8255mm" style="layout-flow:vertical-ideographic;">
                  <w:txbxContent>
                    <w:p>
                      <w:pPr>
                        <w:rPr>
                          <w:lang w:val="zh-CN"/>
                        </w:rPr>
                      </w:pPr>
                    </w:p>
                  </w:txbxContent>
                </v:textbox>
              </v:shape>
            </w:pict>
          </mc:Fallback>
        </mc:AlternateContent>
      </w:r>
      <w:r>
        <w:rPr>
          <w:sz w:val="24"/>
        </w:rPr>
        <mc:AlternateContent>
          <mc:Choice Requires="wps">
            <w:drawing>
              <wp:anchor distT="0" distB="0" distL="114300" distR="114300" simplePos="0" relativeHeight="251747328" behindDoc="0" locked="0" layoutInCell="1" allowOverlap="1">
                <wp:simplePos x="0" y="0"/>
                <wp:positionH relativeFrom="column">
                  <wp:posOffset>687705</wp:posOffset>
                </wp:positionH>
                <wp:positionV relativeFrom="paragraph">
                  <wp:posOffset>-1938655</wp:posOffset>
                </wp:positionV>
                <wp:extent cx="297815" cy="117348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297815" cy="1173480"/>
                        </a:xfrm>
                        <a:prstGeom prst="rect">
                          <a:avLst/>
                        </a:prstGeom>
                        <a:noFill/>
                        <a:ln>
                          <a:noFill/>
                        </a:ln>
                      </wps:spPr>
                      <wps:txbx>
                        <w:txbxContent>
                          <w:p>
                            <w:pPr>
                              <w:autoSpaceDE w:val="0"/>
                              <w:autoSpaceDN w:val="0"/>
                              <w:adjustRightInd w:val="0"/>
                              <w:rPr>
                                <w:rFonts w:ascii="宋体" w:hAnsi="宋体" w:cs="宋体"/>
                                <w:color w:val="000000"/>
                                <w:sz w:val="23"/>
                                <w:szCs w:val="36"/>
                                <w:lang w:val="zh-CN"/>
                              </w:rPr>
                            </w:pPr>
                            <w:r>
                              <w:rPr>
                                <w:rFonts w:hint="eastAsia" w:ascii="宋体" w:hAnsi="宋体" w:cs="宋体"/>
                                <w:color w:val="000000"/>
                                <w:sz w:val="23"/>
                                <w:szCs w:val="36"/>
                                <w:lang w:val="zh-CN"/>
                              </w:rPr>
                              <w:t>专业类拓展模块</w:t>
                            </w:r>
                            <w:r>
                              <w:rPr>
                                <w:rFonts w:ascii="宋体" w:hAnsi="宋体" w:cs="宋体"/>
                                <w:color w:val="000000"/>
                                <w:sz w:val="23"/>
                                <w:szCs w:val="36"/>
                                <w:lang w:val="zh-CN"/>
                              </w:rPr>
                              <w:t xml:space="preserve"> </w:t>
                            </w:r>
                          </w:p>
                        </w:txbxContent>
                      </wps:txbx>
                      <wps:bodyPr vert="eaVert" lIns="59436" tIns="29718" rIns="59436" bIns="29718" anchor="t" upright="1"/>
                    </wps:wsp>
                  </a:graphicData>
                </a:graphic>
              </wp:anchor>
            </w:drawing>
          </mc:Choice>
          <mc:Fallback>
            <w:pict>
              <v:shape id="_x0000_s1026" o:spid="_x0000_s1026" o:spt="202" type="#_x0000_t202" style="position:absolute;left:0pt;margin-left:54.15pt;margin-top:-152.65pt;height:92.4pt;width:23.45pt;z-index:251747328;mso-width-relative:page;mso-height-relative:page;" filled="f" stroked="f" coordsize="21600,21600" o:gfxdata="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KTpTF2wAAAA0BAAAPAAAAAAAAAAEAIAAAACIAAABkcnMvZG93bnJldi54bWxQ&#10;SwECFAAUAAAACACHTuJAs/MhursBAABPAwAADgAAAAAAAAABACAAAAAqAQAAZHJzL2Uyb0RvYy54&#10;bWxQSwUGAAAAAAYABgBZAQAAVwUAAAAA&#10;">
                <v:fill on="f" focussize="0,0"/>
                <v:stroke on="f"/>
                <v:imagedata o:title=""/>
                <o:lock v:ext="edit" aspectratio="f"/>
                <v:textbox inset="1.651mm,0.8255mm,1.651mm,0.8255mm" style="layout-flow:vertical-ideographic;">
                  <w:txbxContent>
                    <w:p>
                      <w:pPr>
                        <w:autoSpaceDE w:val="0"/>
                        <w:autoSpaceDN w:val="0"/>
                        <w:adjustRightInd w:val="0"/>
                        <w:rPr>
                          <w:rFonts w:ascii="宋体" w:hAnsi="宋体" w:cs="宋体"/>
                          <w:color w:val="000000"/>
                          <w:sz w:val="23"/>
                          <w:szCs w:val="36"/>
                          <w:lang w:val="zh-CN"/>
                        </w:rPr>
                      </w:pPr>
                      <w:r>
                        <w:rPr>
                          <w:rFonts w:hint="eastAsia" w:ascii="宋体" w:hAnsi="宋体" w:cs="宋体"/>
                          <w:color w:val="000000"/>
                          <w:sz w:val="23"/>
                          <w:szCs w:val="36"/>
                          <w:lang w:val="zh-CN"/>
                        </w:rPr>
                        <w:t>专业类拓展模块</w:t>
                      </w:r>
                      <w:r>
                        <w:rPr>
                          <w:rFonts w:ascii="宋体" w:hAnsi="宋体" w:cs="宋体"/>
                          <w:color w:val="000000"/>
                          <w:sz w:val="23"/>
                          <w:szCs w:val="36"/>
                          <w:lang w:val="zh-CN"/>
                        </w:rPr>
                        <w:t xml:space="preserve"> </w:t>
                      </w:r>
                    </w:p>
                  </w:txbxContent>
                </v:textbox>
              </v:shape>
            </w:pict>
          </mc:Fallback>
        </mc:AlternateContent>
      </w:r>
      <w:r>
        <w:rPr>
          <w:sz w:val="24"/>
        </w:rPr>
        <mc:AlternateContent>
          <mc:Choice Requires="wps">
            <w:drawing>
              <wp:anchor distT="0" distB="0" distL="114300" distR="114300" simplePos="0" relativeHeight="251757568" behindDoc="0" locked="0" layoutInCell="1" allowOverlap="1">
                <wp:simplePos x="0" y="0"/>
                <wp:positionH relativeFrom="column">
                  <wp:posOffset>2090420</wp:posOffset>
                </wp:positionH>
                <wp:positionV relativeFrom="paragraph">
                  <wp:posOffset>-163830</wp:posOffset>
                </wp:positionV>
                <wp:extent cx="297180" cy="69532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97180" cy="695325"/>
                        </a:xfrm>
                        <a:prstGeom prst="rect">
                          <a:avLst/>
                        </a:prstGeom>
                        <a:noFill/>
                        <a:ln>
                          <a:noFill/>
                        </a:ln>
                      </wps:spPr>
                      <wps:txbx>
                        <w:txbxContent>
                          <w:p>
                            <w:pPr>
                              <w:autoSpaceDE w:val="0"/>
                              <w:autoSpaceDN w:val="0"/>
                              <w:adjustRightInd w:val="0"/>
                              <w:jc w:val="center"/>
                              <w:rPr>
                                <w:rFonts w:ascii="Arial" w:hAnsi="Arial" w:cs="宋体"/>
                                <w:color w:val="000000"/>
                                <w:sz w:val="23"/>
                                <w:szCs w:val="36"/>
                                <w:lang w:val="zh-CN"/>
                              </w:rPr>
                            </w:pPr>
                            <w:r>
                              <w:rPr>
                                <w:rFonts w:hint="eastAsia" w:ascii="Arial" w:hAnsi="Arial" w:cs="宋体"/>
                                <w:color w:val="000000"/>
                                <w:sz w:val="23"/>
                                <w:szCs w:val="36"/>
                                <w:lang w:val="zh-CN"/>
                              </w:rPr>
                              <w:t>求职技巧</w:t>
                            </w:r>
                          </w:p>
                          <w:p>
                            <w:pPr>
                              <w:rPr>
                                <w:lang w:val="zh-CN"/>
                              </w:rPr>
                            </w:pPr>
                          </w:p>
                        </w:txbxContent>
                      </wps:txbx>
                      <wps:bodyPr vert="eaVert" lIns="59436" tIns="29718" rIns="59436" bIns="29718" anchor="t" upright="1"/>
                    </wps:wsp>
                  </a:graphicData>
                </a:graphic>
              </wp:anchor>
            </w:drawing>
          </mc:Choice>
          <mc:Fallback>
            <w:pict>
              <v:shape id="_x0000_s1026" o:spid="_x0000_s1026" o:spt="202" type="#_x0000_t202" style="position:absolute;left:0pt;margin-left:164.6pt;margin-top:-12.9pt;height:54.75pt;width:23.4pt;z-index:251757568;mso-width-relative:page;mso-height-relative:page;" filled="f" stroked="f" coordsize="21600,21600" o:gfxdata="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U8jAraAAAACgEAAA8AAAAAAAAAAQAgAAAAIgAAAGRycy9kb3ducmV2LnhtbFBLAQIU&#10;ABQAAAAIAIdO4kBp14SeuAEAAE4DAAAOAAAAAAAAAAEAIAAAACkBAABkcnMvZTJvRG9jLnhtbFBL&#10;BQYAAAAABgAGAFkBAABTBQAAAAA=&#10;">
                <v:fill on="f" focussize="0,0"/>
                <v:stroke on="f"/>
                <v:imagedata o:title=""/>
                <o:lock v:ext="edit" aspectratio="f"/>
                <v:textbox inset="1.651mm,0.8255mm,1.651mm,0.8255mm" style="layout-flow:vertical-ideographic;">
                  <w:txbxContent>
                    <w:p>
                      <w:pPr>
                        <w:autoSpaceDE w:val="0"/>
                        <w:autoSpaceDN w:val="0"/>
                        <w:adjustRightInd w:val="0"/>
                        <w:jc w:val="center"/>
                        <w:rPr>
                          <w:rFonts w:ascii="Arial" w:hAnsi="Arial" w:cs="宋体"/>
                          <w:color w:val="000000"/>
                          <w:sz w:val="23"/>
                          <w:szCs w:val="36"/>
                          <w:lang w:val="zh-CN"/>
                        </w:rPr>
                      </w:pPr>
                      <w:r>
                        <w:rPr>
                          <w:rFonts w:hint="eastAsia" w:ascii="Arial" w:hAnsi="Arial" w:cs="宋体"/>
                          <w:color w:val="000000"/>
                          <w:sz w:val="23"/>
                          <w:szCs w:val="36"/>
                          <w:lang w:val="zh-CN"/>
                        </w:rPr>
                        <w:t>求职技巧</w:t>
                      </w:r>
                    </w:p>
                    <w:p>
                      <w:pPr>
                        <w:rPr>
                          <w:lang w:val="zh-CN"/>
                        </w:rPr>
                      </w:pPr>
                    </w:p>
                  </w:txbxContent>
                </v:textbox>
              </v:shape>
            </w:pict>
          </mc:Fallback>
        </mc:AlternateContent>
      </w:r>
      <w:r>
        <w:rPr>
          <w:sz w:val="24"/>
        </w:rPr>
        <mc:AlternateContent>
          <mc:Choice Requires="wps">
            <w:drawing>
              <wp:anchor distT="0" distB="0" distL="114300" distR="114300" simplePos="0" relativeHeight="251756544" behindDoc="0" locked="0" layoutInCell="1" allowOverlap="1">
                <wp:simplePos x="0" y="0"/>
                <wp:positionH relativeFrom="column">
                  <wp:posOffset>1682750</wp:posOffset>
                </wp:positionH>
                <wp:positionV relativeFrom="paragraph">
                  <wp:posOffset>-226060</wp:posOffset>
                </wp:positionV>
                <wp:extent cx="297815" cy="84328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97815" cy="843280"/>
                        </a:xfrm>
                        <a:prstGeom prst="rect">
                          <a:avLst/>
                        </a:prstGeom>
                        <a:noFill/>
                        <a:ln>
                          <a:noFill/>
                        </a:ln>
                      </wps:spPr>
                      <wps:txbx>
                        <w:txbxContent>
                          <w:p>
                            <w:pPr>
                              <w:jc w:val="center"/>
                              <w:rPr>
                                <w:lang w:val="zh-CN"/>
                              </w:rPr>
                            </w:pPr>
                            <w:r>
                              <w:rPr>
                                <w:rFonts w:hint="eastAsia"/>
                                <w:lang w:val="zh-CN"/>
                              </w:rPr>
                              <w:t>书法</w:t>
                            </w:r>
                          </w:p>
                        </w:txbxContent>
                      </wps:txbx>
                      <wps:bodyPr vert="eaVert" lIns="59436" tIns="29718" rIns="59436" bIns="29718" anchor="t" upright="1"/>
                    </wps:wsp>
                  </a:graphicData>
                </a:graphic>
              </wp:anchor>
            </w:drawing>
          </mc:Choice>
          <mc:Fallback>
            <w:pict>
              <v:shape id="_x0000_s1026" o:spid="_x0000_s1026" o:spt="202" type="#_x0000_t202" style="position:absolute;left:0pt;margin-left:132.5pt;margin-top:-17.8pt;height:66.4pt;width:23.45pt;z-index:251756544;mso-width-relative:page;mso-height-relative:page;" filled="f" stroked="f" coordsize="21600,21600" o:gfxdata="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6lP1vbAAAACgEAAA8AAAAAAAAAAQAgAAAAIgAAAGRycy9kb3ducmV2LnhtbFBL&#10;AQIUABQAAAAIAIdO4kBJpvwJugEAAE4DAAAOAAAAAAAAAAEAIAAAACoBAABkcnMvZTJvRG9jLnht&#10;bFBLBQYAAAAABgAGAFkBAABWBQAAAAA=&#10;">
                <v:fill on="f" focussize="0,0"/>
                <v:stroke on="f"/>
                <v:imagedata o:title=""/>
                <o:lock v:ext="edit" aspectratio="f"/>
                <v:textbox inset="1.651mm,0.8255mm,1.651mm,0.8255mm" style="layout-flow:vertical-ideographic;">
                  <w:txbxContent>
                    <w:p>
                      <w:pPr>
                        <w:jc w:val="center"/>
                        <w:rPr>
                          <w:lang w:val="zh-CN"/>
                        </w:rPr>
                      </w:pPr>
                      <w:r>
                        <w:rPr>
                          <w:rFonts w:hint="eastAsia"/>
                          <w:lang w:val="zh-CN"/>
                        </w:rPr>
                        <w:t>书法</w:t>
                      </w:r>
                    </w:p>
                  </w:txbxContent>
                </v:textbox>
              </v:shape>
            </w:pict>
          </mc:Fallback>
        </mc:AlternateContent>
      </w:r>
      <w:r>
        <w:rPr>
          <w:sz w:val="24"/>
        </w:rPr>
        <mc:AlternateContent>
          <mc:Choice Requires="wps">
            <w:drawing>
              <wp:anchor distT="0" distB="0" distL="114300" distR="114300" simplePos="0" relativeHeight="251746304" behindDoc="0" locked="0" layoutInCell="1" allowOverlap="1">
                <wp:simplePos x="0" y="0"/>
                <wp:positionH relativeFrom="column">
                  <wp:posOffset>40640</wp:posOffset>
                </wp:positionH>
                <wp:positionV relativeFrom="paragraph">
                  <wp:posOffset>-1336040</wp:posOffset>
                </wp:positionV>
                <wp:extent cx="297815" cy="147066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97815" cy="1470660"/>
                        </a:xfrm>
                        <a:prstGeom prst="rect">
                          <a:avLst/>
                        </a:prstGeom>
                        <a:noFill/>
                        <a:ln>
                          <a:noFill/>
                        </a:ln>
                      </wps:spPr>
                      <wps:txbx>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拓宽能力模块</w:t>
                            </w:r>
                          </w:p>
                          <w:p>
                            <w:pPr>
                              <w:autoSpaceDE w:val="0"/>
                              <w:autoSpaceDN w:val="0"/>
                              <w:adjustRightInd w:val="0"/>
                              <w:ind w:firstLine="575" w:firstLineChars="250"/>
                              <w:rPr>
                                <w:rFonts w:ascii="宋体" w:hAnsi="宋体" w:cs="宋体"/>
                                <w:color w:val="000000"/>
                                <w:sz w:val="23"/>
                                <w:szCs w:val="36"/>
                                <w:lang w:val="zh-CN"/>
                              </w:rPr>
                            </w:pPr>
                            <w:r>
                              <w:rPr>
                                <w:rFonts w:ascii="宋体" w:hAnsi="宋体" w:cs="宋体"/>
                                <w:color w:val="000000"/>
                                <w:sz w:val="23"/>
                                <w:szCs w:val="36"/>
                                <w:lang w:val="zh-CN"/>
                              </w:rPr>
                              <w:t xml:space="preserve"> </w:t>
                            </w:r>
                          </w:p>
                        </w:txbxContent>
                      </wps:txbx>
                      <wps:bodyPr vert="eaVert" lIns="59436" tIns="29718" rIns="59436" bIns="29718" anchor="t" upright="1"/>
                    </wps:wsp>
                  </a:graphicData>
                </a:graphic>
              </wp:anchor>
            </w:drawing>
          </mc:Choice>
          <mc:Fallback>
            <w:pict>
              <v:shape id="_x0000_s1026" o:spid="_x0000_s1026" o:spt="202" type="#_x0000_t202" style="position:absolute;left:0pt;margin-left:3.2pt;margin-top:-105.2pt;height:115.8pt;width:23.45pt;z-index:251746304;mso-width-relative:page;mso-height-relative:page;" filled="f" stroked="f" coordsize="21600,21600" o:gfxdata="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VXLmdkAAAAIAQAADwAAAAAAAAABACAAAAAiAAAAZHJzL2Rvd25yZXYueG1sUEsB&#10;AhQAFAAAAAgAh07iQGREk6m7AQAATwMAAA4AAAAAAAAAAQAgAAAAKAEAAGRycy9lMm9Eb2MueG1s&#10;UEsFBgAAAAAGAAYAWQEAAFUFAAAAAA==&#10;">
                <v:fill on="f" focussize="0,0"/>
                <v:stroke on="f"/>
                <v:imagedata o:title=""/>
                <o:lock v:ext="edit" aspectratio="f"/>
                <v:textbox inset="1.651mm,0.8255mm,1.651mm,0.8255mm" style="layout-flow:vertical-ideographic;">
                  <w:txbxContent>
                    <w:p>
                      <w:pPr>
                        <w:autoSpaceDE w:val="0"/>
                        <w:autoSpaceDN w:val="0"/>
                        <w:adjustRightInd w:val="0"/>
                        <w:jc w:val="center"/>
                        <w:rPr>
                          <w:rFonts w:ascii="Arial" w:hAnsi="Arial" w:cs="宋体"/>
                          <w:color w:val="000000"/>
                          <w:szCs w:val="36"/>
                          <w:lang w:val="zh-CN"/>
                        </w:rPr>
                      </w:pPr>
                      <w:r>
                        <w:rPr>
                          <w:rFonts w:hint="eastAsia" w:ascii="Arial" w:hAnsi="Arial" w:cs="宋体"/>
                          <w:color w:val="000000"/>
                          <w:szCs w:val="36"/>
                          <w:lang w:val="zh-CN"/>
                        </w:rPr>
                        <w:t>拓宽能力模块</w:t>
                      </w:r>
                    </w:p>
                    <w:p>
                      <w:pPr>
                        <w:autoSpaceDE w:val="0"/>
                        <w:autoSpaceDN w:val="0"/>
                        <w:adjustRightInd w:val="0"/>
                        <w:ind w:firstLine="575" w:firstLineChars="250"/>
                        <w:rPr>
                          <w:rFonts w:ascii="宋体" w:hAnsi="宋体" w:cs="宋体"/>
                          <w:color w:val="000000"/>
                          <w:sz w:val="23"/>
                          <w:szCs w:val="36"/>
                          <w:lang w:val="zh-CN"/>
                        </w:rPr>
                      </w:pPr>
                      <w:r>
                        <w:rPr>
                          <w:rFonts w:ascii="宋体" w:hAnsi="宋体" w:cs="宋体"/>
                          <w:color w:val="000000"/>
                          <w:sz w:val="23"/>
                          <w:szCs w:val="36"/>
                          <w:lang w:val="zh-CN"/>
                        </w:rPr>
                        <w:t xml:space="preserve"> </w:t>
                      </w:r>
                    </w:p>
                  </w:txbxContent>
                </v:textbox>
              </v:shape>
            </w:pict>
          </mc:Fallback>
        </mc:AlternateContent>
      </w:r>
      <w:r>
        <w:rPr>
          <w:sz w:val="24"/>
        </w:rPr>
        <mc:AlternateContent>
          <mc:Choice Requires="wps">
            <w:drawing>
              <wp:anchor distT="0" distB="0" distL="114300" distR="114300" simplePos="0" relativeHeight="251744256" behindDoc="0" locked="0" layoutInCell="1" allowOverlap="1">
                <wp:simplePos x="0" y="0"/>
                <wp:positionH relativeFrom="column">
                  <wp:posOffset>2016760</wp:posOffset>
                </wp:positionH>
                <wp:positionV relativeFrom="paragraph">
                  <wp:posOffset>-1594485</wp:posOffset>
                </wp:positionV>
                <wp:extent cx="1148080" cy="243205"/>
                <wp:effectExtent l="5080" t="5080" r="18415" b="8890"/>
                <wp:wrapNone/>
                <wp:docPr id="24" name="矩形 24"/>
                <wp:cNvGraphicFramePr/>
                <a:graphic xmlns:a="http://schemas.openxmlformats.org/drawingml/2006/main">
                  <a:graphicData uri="http://schemas.microsoft.com/office/word/2010/wordprocessingShape">
                    <wps:wsp>
                      <wps:cNvSpPr/>
                      <wps:spPr>
                        <a:xfrm rot="16200000">
                          <a:off x="0" y="0"/>
                          <a:ext cx="1148080" cy="24320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Cs w:val="32"/>
                                <w:lang w:val="zh-CN"/>
                              </w:rPr>
                            </w:pPr>
                          </w:p>
                        </w:txbxContent>
                      </wps:txbx>
                      <wps:bodyPr lIns="59436" tIns="29718" rIns="59436" bIns="29718" anchor="ctr" upright="1"/>
                    </wps:wsp>
                  </a:graphicData>
                </a:graphic>
              </wp:anchor>
            </w:drawing>
          </mc:Choice>
          <mc:Fallback>
            <w:pict>
              <v:rect id="_x0000_s1026" o:spid="_x0000_s1026" o:spt="1" style="position:absolute;left:0pt;margin-left:158.8pt;margin-top:-125.55pt;height:19.15pt;width:90.4pt;rotation:-5898240f;z-index:251744256;v-text-anchor:middle;mso-width-relative:page;mso-height-relative:page;" fillcolor="#FF99FF" filled="t" stroked="t" coordsize="21600,21600" o:gfxdata="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aJw2HaAAAADQEA&#10;AA8AAAAAAAAAAQAgAAAAIgAAAGRycy9kb3ducmV2LnhtbFBLAQIUABQAAAAIAIdO4kAk1IYiGAIA&#10;AC0EAAAOAAAAAAAAAAEAIAAAACkBAABkcnMvZTJvRG9jLnhtbFBLBQYAAAAABgAGAFkBAACzBQAA&#10;AAA=&#10;">
                <v:fill on="t" focussize="0,0"/>
                <v:stroke color="#000000" joinstyle="miter"/>
                <v:imagedata o:title=""/>
                <o:lock v:ext="edit" aspectratio="f"/>
                <v:textbox inset="1.651mm,0.8255mm,1.651mm,0.8255mm">
                  <w:txbxContent>
                    <w:p>
                      <w:pPr>
                        <w:autoSpaceDE w:val="0"/>
                        <w:autoSpaceDN w:val="0"/>
                        <w:adjustRightInd w:val="0"/>
                        <w:jc w:val="center"/>
                        <w:rPr>
                          <w:rFonts w:ascii="Arial" w:hAnsi="Arial" w:cs="宋体"/>
                          <w:color w:val="000000"/>
                          <w:szCs w:val="32"/>
                          <w:lang w:val="zh-CN"/>
                        </w:rPr>
                      </w:pPr>
                    </w:p>
                  </w:txbxContent>
                </v:textbox>
              </v:rect>
            </w:pict>
          </mc:Fallback>
        </mc:AlternateContent>
      </w:r>
      <w:r>
        <w:rPr>
          <w:sz w:val="24"/>
        </w:rPr>
        <mc:AlternateContent>
          <mc:Choice Requires="wps">
            <w:drawing>
              <wp:anchor distT="0" distB="0" distL="114300" distR="114300" simplePos="0" relativeHeight="251743232" behindDoc="0" locked="0" layoutInCell="1" allowOverlap="1">
                <wp:simplePos x="0" y="0"/>
                <wp:positionH relativeFrom="column">
                  <wp:posOffset>1665605</wp:posOffset>
                </wp:positionH>
                <wp:positionV relativeFrom="paragraph">
                  <wp:posOffset>-1602740</wp:posOffset>
                </wp:positionV>
                <wp:extent cx="1148080" cy="243205"/>
                <wp:effectExtent l="5080" t="5080" r="18415" b="8890"/>
                <wp:wrapNone/>
                <wp:docPr id="33" name="矩形 33"/>
                <wp:cNvGraphicFramePr/>
                <a:graphic xmlns:a="http://schemas.openxmlformats.org/drawingml/2006/main">
                  <a:graphicData uri="http://schemas.microsoft.com/office/word/2010/wordprocessingShape">
                    <wps:wsp>
                      <wps:cNvSpPr/>
                      <wps:spPr>
                        <a:xfrm rot="16200000">
                          <a:off x="0" y="0"/>
                          <a:ext cx="1148080" cy="24320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23"/>
                                <w:szCs w:val="36"/>
                                <w:lang w:val="zh-CN"/>
                              </w:rPr>
                            </w:pPr>
                          </w:p>
                        </w:txbxContent>
                      </wps:txbx>
                      <wps:bodyPr lIns="59436" tIns="29718" rIns="59436" bIns="29718" anchor="ctr" upright="1"/>
                    </wps:wsp>
                  </a:graphicData>
                </a:graphic>
              </wp:anchor>
            </w:drawing>
          </mc:Choice>
          <mc:Fallback>
            <w:pict>
              <v:rect id="_x0000_s1026" o:spid="_x0000_s1026" o:spt="1" style="position:absolute;left:0pt;margin-left:131.15pt;margin-top:-126.2pt;height:19.15pt;width:90.4pt;rotation:-5898240f;z-index:251743232;v-text-anchor:middle;mso-width-relative:page;mso-height-relative:page;" fillcolor="#FF99FF" filled="t" stroked="t" coordsize="21600,21600" o:gfxdata="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2xvwNkAAAANAQAA&#10;DwAAAAAAAAABACAAAAAiAAAAZHJzL2Rvd25yZXYueG1sUEsBAhQAFAAAAAgAh07iQHnF+GYYAgAA&#10;LQQAAA4AAAAAAAAAAQAgAAAAKAEAAGRycy9lMm9Eb2MueG1sUEsFBgAAAAAGAAYAWQEAALIFAAAA&#10;AA==&#10;">
                <v:fill on="t" focussize="0,0"/>
                <v:stroke color="#000000" joinstyle="miter"/>
                <v:imagedata o:title=""/>
                <o:lock v:ext="edit" aspectratio="f"/>
                <v:textbox inset="1.651mm,0.8255mm,1.651mm,0.8255mm">
                  <w:txbxContent>
                    <w:p>
                      <w:pPr>
                        <w:autoSpaceDE w:val="0"/>
                        <w:autoSpaceDN w:val="0"/>
                        <w:adjustRightInd w:val="0"/>
                        <w:jc w:val="center"/>
                        <w:rPr>
                          <w:rFonts w:ascii="Arial" w:hAnsi="Arial" w:cs="宋体"/>
                          <w:color w:val="000000"/>
                          <w:sz w:val="23"/>
                          <w:szCs w:val="36"/>
                          <w:lang w:val="zh-CN"/>
                        </w:rPr>
                      </w:pPr>
                    </w:p>
                  </w:txbxContent>
                </v:textbox>
              </v:rect>
            </w:pict>
          </mc:Fallback>
        </mc:AlternateContent>
      </w:r>
      <w:r>
        <w:rPr>
          <w:sz w:val="24"/>
        </w:rPr>
        <mc:AlternateContent>
          <mc:Choice Requires="wps">
            <w:drawing>
              <wp:anchor distT="0" distB="0" distL="114300" distR="114300" simplePos="0" relativeHeight="251742208" behindDoc="0" locked="0" layoutInCell="1" allowOverlap="1">
                <wp:simplePos x="0" y="0"/>
                <wp:positionH relativeFrom="column">
                  <wp:posOffset>1282065</wp:posOffset>
                </wp:positionH>
                <wp:positionV relativeFrom="paragraph">
                  <wp:posOffset>-1593215</wp:posOffset>
                </wp:positionV>
                <wp:extent cx="1147445" cy="243205"/>
                <wp:effectExtent l="4445" t="4445" r="19050" b="10160"/>
                <wp:wrapNone/>
                <wp:docPr id="34" name="矩形 34"/>
                <wp:cNvGraphicFramePr/>
                <a:graphic xmlns:a="http://schemas.openxmlformats.org/drawingml/2006/main">
                  <a:graphicData uri="http://schemas.microsoft.com/office/word/2010/wordprocessingShape">
                    <wps:wsp>
                      <wps:cNvSpPr/>
                      <wps:spPr>
                        <a:xfrm rot="16200000">
                          <a:off x="0" y="0"/>
                          <a:ext cx="1147445" cy="24320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23"/>
                                <w:szCs w:val="36"/>
                                <w:lang w:val="zh-CN"/>
                              </w:rPr>
                            </w:pPr>
                          </w:p>
                        </w:txbxContent>
                      </wps:txbx>
                      <wps:bodyPr lIns="59436" tIns="29718" rIns="59436" bIns="29718" anchor="ctr" upright="1"/>
                    </wps:wsp>
                  </a:graphicData>
                </a:graphic>
              </wp:anchor>
            </w:drawing>
          </mc:Choice>
          <mc:Fallback>
            <w:pict>
              <v:rect id="_x0000_s1026" o:spid="_x0000_s1026" o:spt="1" style="position:absolute;left:0pt;margin-left:100.95pt;margin-top:-125.45pt;height:19.15pt;width:90.35pt;rotation:-5898240f;z-index:251742208;v-text-anchor:middle;mso-width-relative:page;mso-height-relative:page;" fillcolor="#FF99FF" filled="t" stroked="t" coordsize="21600,21600" o:gfxdata="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HEph2AAAAA0BAAAP&#10;AAAAAAAAAAEAIAAAACIAAABkcnMvZG93bnJldi54bWxQSwECFAAUAAAACACHTuJAY0ZLEBgCAAAt&#10;BAAADgAAAAAAAAABACAAAAAnAQAAZHJzL2Uyb0RvYy54bWxQSwUGAAAAAAYABgBZAQAAsQUAAAAA&#10;">
                <v:fill on="t" focussize="0,0"/>
                <v:stroke color="#000000" joinstyle="miter"/>
                <v:imagedata o:title=""/>
                <o:lock v:ext="edit" aspectratio="f"/>
                <v:textbox inset="1.651mm,0.8255mm,1.651mm,0.8255mm">
                  <w:txbxContent>
                    <w:p>
                      <w:pPr>
                        <w:autoSpaceDE w:val="0"/>
                        <w:autoSpaceDN w:val="0"/>
                        <w:adjustRightInd w:val="0"/>
                        <w:jc w:val="center"/>
                        <w:rPr>
                          <w:rFonts w:ascii="Arial" w:hAnsi="Arial" w:cs="宋体"/>
                          <w:color w:val="000000"/>
                          <w:sz w:val="23"/>
                          <w:szCs w:val="36"/>
                          <w:lang w:val="zh-CN"/>
                        </w:rPr>
                      </w:pPr>
                    </w:p>
                  </w:txbxContent>
                </v:textbox>
              </v:rect>
            </w:pict>
          </mc:Fallback>
        </mc:AlternateContent>
      </w:r>
      <w:r>
        <w:rPr>
          <w:sz w:val="24"/>
        </w:rPr>
        <mc:AlternateContent>
          <mc:Choice Requires="wps">
            <w:drawing>
              <wp:anchor distT="0" distB="0" distL="114300" distR="114300" simplePos="0" relativeHeight="251741184" behindDoc="0" locked="0" layoutInCell="1" allowOverlap="1">
                <wp:simplePos x="0" y="0"/>
                <wp:positionH relativeFrom="column">
                  <wp:posOffset>906145</wp:posOffset>
                </wp:positionH>
                <wp:positionV relativeFrom="paragraph">
                  <wp:posOffset>-1591310</wp:posOffset>
                </wp:positionV>
                <wp:extent cx="1148080" cy="243205"/>
                <wp:effectExtent l="5080" t="5080" r="18415" b="8890"/>
                <wp:wrapNone/>
                <wp:docPr id="60" name="矩形 60"/>
                <wp:cNvGraphicFramePr/>
                <a:graphic xmlns:a="http://schemas.openxmlformats.org/drawingml/2006/main">
                  <a:graphicData uri="http://schemas.microsoft.com/office/word/2010/wordprocessingShape">
                    <wps:wsp>
                      <wps:cNvSpPr/>
                      <wps:spPr>
                        <a:xfrm rot="16200000">
                          <a:off x="0" y="0"/>
                          <a:ext cx="1148080" cy="24320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rPr>
                                <w:rFonts w:ascii="Arial" w:hAnsi="Arial" w:cs="宋体"/>
                                <w:color w:val="000000"/>
                                <w:sz w:val="23"/>
                                <w:szCs w:val="36"/>
                                <w:lang w:val="zh-CN"/>
                              </w:rPr>
                            </w:pPr>
                          </w:p>
                        </w:txbxContent>
                      </wps:txbx>
                      <wps:bodyPr lIns="59436" tIns="29718" rIns="59436" bIns="29718" anchor="ctr" upright="1"/>
                    </wps:wsp>
                  </a:graphicData>
                </a:graphic>
              </wp:anchor>
            </w:drawing>
          </mc:Choice>
          <mc:Fallback>
            <w:pict>
              <v:rect id="_x0000_s1026" o:spid="_x0000_s1026" o:spt="1" style="position:absolute;left:0pt;margin-left:71.35pt;margin-top:-125.3pt;height:19.15pt;width:90.4pt;rotation:-5898240f;z-index:251741184;v-text-anchor:middle;mso-width-relative:page;mso-height-relative:page;" fillcolor="#FF99FF" filled="t" stroked="t" coordsize="21600,21600" o:gfxdata="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YvHBNkAAAANAQAA&#10;DwAAAAAAAAABACAAAAAiAAAAZHJzL2Rvd25yZXYueG1sUEsBAhQAFAAAAAgAh07iQMp0JQoYAgAA&#10;LQQAAA4AAAAAAAAAAQAgAAAAKAEAAGRycy9lMm9Eb2MueG1sUEsFBgAAAAAGAAYAWQEAALIFAAAA&#10;AA==&#10;">
                <v:fill on="t" focussize="0,0"/>
                <v:stroke color="#000000" joinstyle="miter"/>
                <v:imagedata o:title=""/>
                <o:lock v:ext="edit" aspectratio="f"/>
                <v:textbox inset="1.651mm,0.8255mm,1.651mm,0.8255mm">
                  <w:txbxContent>
                    <w:p>
                      <w:pPr>
                        <w:autoSpaceDE w:val="0"/>
                        <w:autoSpaceDN w:val="0"/>
                        <w:adjustRightInd w:val="0"/>
                        <w:rPr>
                          <w:rFonts w:ascii="Arial" w:hAnsi="Arial" w:cs="宋体"/>
                          <w:color w:val="000000"/>
                          <w:sz w:val="23"/>
                          <w:szCs w:val="36"/>
                          <w:lang w:val="zh-CN"/>
                        </w:rPr>
                      </w:pPr>
                    </w:p>
                  </w:txbxContent>
                </v:textbox>
              </v:rect>
            </w:pict>
          </mc:Fallback>
        </mc:AlternateContent>
      </w:r>
      <w:r>
        <w:rPr>
          <w:sz w:val="24"/>
        </w:rPr>
        <mc:AlternateContent>
          <mc:Choice Requires="wps">
            <w:drawing>
              <wp:anchor distT="0" distB="0" distL="114300" distR="114300" simplePos="0" relativeHeight="251755520" behindDoc="0" locked="0" layoutInCell="1" allowOverlap="1">
                <wp:simplePos x="0" y="0"/>
                <wp:positionH relativeFrom="column">
                  <wp:posOffset>1312545</wp:posOffset>
                </wp:positionH>
                <wp:positionV relativeFrom="paragraph">
                  <wp:posOffset>-144145</wp:posOffset>
                </wp:positionV>
                <wp:extent cx="297815" cy="69532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297815" cy="695325"/>
                        </a:xfrm>
                        <a:prstGeom prst="rect">
                          <a:avLst/>
                        </a:prstGeom>
                        <a:noFill/>
                        <a:ln>
                          <a:noFill/>
                        </a:ln>
                      </wps:spPr>
                      <wps:txbx>
                        <w:txbxContent>
                          <w:p>
                            <w:pPr>
                              <w:autoSpaceDE w:val="0"/>
                              <w:autoSpaceDN w:val="0"/>
                              <w:adjustRightInd w:val="0"/>
                              <w:rPr>
                                <w:rFonts w:ascii="Arial" w:hAnsi="Arial" w:cs="宋体"/>
                                <w:color w:val="000000"/>
                                <w:sz w:val="23"/>
                                <w:szCs w:val="36"/>
                                <w:lang w:val="zh-CN"/>
                              </w:rPr>
                            </w:pPr>
                            <w:r>
                              <w:rPr>
                                <w:rFonts w:hint="eastAsia" w:ascii="Arial" w:hAnsi="Arial" w:cs="宋体"/>
                                <w:color w:val="000000"/>
                                <w:sz w:val="23"/>
                                <w:szCs w:val="36"/>
                                <w:lang w:val="zh-CN"/>
                              </w:rPr>
                              <w:t>心理健康</w:t>
                            </w:r>
                            <w:r>
                              <w:rPr>
                                <w:rFonts w:ascii="Arial" w:hAnsi="Arial" w:cs="Arial"/>
                                <w:color w:val="000000"/>
                                <w:sz w:val="23"/>
                                <w:szCs w:val="36"/>
                                <w:lang w:val="zh-CN"/>
                              </w:rPr>
                              <w:t xml:space="preserve"> </w:t>
                            </w:r>
                          </w:p>
                        </w:txbxContent>
                      </wps:txbx>
                      <wps:bodyPr vert="eaVert" lIns="59436" tIns="29718" rIns="59436" bIns="29718" anchor="t" upright="1"/>
                    </wps:wsp>
                  </a:graphicData>
                </a:graphic>
              </wp:anchor>
            </w:drawing>
          </mc:Choice>
          <mc:Fallback>
            <w:pict>
              <v:shape id="_x0000_s1026" o:spid="_x0000_s1026" o:spt="202" type="#_x0000_t202" style="position:absolute;left:0pt;margin-left:103.35pt;margin-top:-11.35pt;height:54.75pt;width:23.45pt;z-index:251755520;mso-width-relative:page;mso-height-relative:page;" filled="f" stroked="f" coordsize="21600,21600" o:gfxdata="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elSeNoAAAAKAQAADwAAAAAAAAABACAAAAAiAAAAZHJzL2Rvd25yZXYueG1sUEsB&#10;AhQAFAAAAAgAh07iQIlI7XC6AQAATgMAAA4AAAAAAAAAAQAgAAAAKQEAAGRycy9lMm9Eb2MueG1s&#10;UEsFBgAAAAAGAAYAWQEAAFUFAAAAAA==&#10;">
                <v:fill on="f" focussize="0,0"/>
                <v:stroke on="f"/>
                <v:imagedata o:title=""/>
                <o:lock v:ext="edit" aspectratio="f"/>
                <v:textbox inset="1.651mm,0.8255mm,1.651mm,0.8255mm" style="layout-flow:vertical-ideographic;">
                  <w:txbxContent>
                    <w:p>
                      <w:pPr>
                        <w:autoSpaceDE w:val="0"/>
                        <w:autoSpaceDN w:val="0"/>
                        <w:adjustRightInd w:val="0"/>
                        <w:rPr>
                          <w:rFonts w:ascii="Arial" w:hAnsi="Arial" w:cs="宋体"/>
                          <w:color w:val="000000"/>
                          <w:sz w:val="23"/>
                          <w:szCs w:val="36"/>
                          <w:lang w:val="zh-CN"/>
                        </w:rPr>
                      </w:pPr>
                      <w:r>
                        <w:rPr>
                          <w:rFonts w:hint="eastAsia" w:ascii="Arial" w:hAnsi="Arial" w:cs="宋体"/>
                          <w:color w:val="000000"/>
                          <w:sz w:val="23"/>
                          <w:szCs w:val="36"/>
                          <w:lang w:val="zh-CN"/>
                        </w:rPr>
                        <w:t>心理健康</w:t>
                      </w:r>
                      <w:r>
                        <w:rPr>
                          <w:rFonts w:ascii="Arial" w:hAnsi="Arial" w:cs="Arial"/>
                          <w:color w:val="000000"/>
                          <w:sz w:val="23"/>
                          <w:szCs w:val="36"/>
                          <w:lang w:val="zh-CN"/>
                        </w:rPr>
                        <w:t xml:space="preserve"> </w:t>
                      </w:r>
                    </w:p>
                  </w:txbxContent>
                </v:textbox>
              </v:shape>
            </w:pict>
          </mc:Fallback>
        </mc:AlternateContent>
      </w:r>
      <w:r>
        <w:rPr>
          <w:sz w:val="24"/>
        </w:rPr>
        <mc:AlternateContent>
          <mc:Choice Requires="wps">
            <w:drawing>
              <wp:anchor distT="0" distB="0" distL="114300" distR="114300" simplePos="0" relativeHeight="251748352" behindDoc="0" locked="0" layoutInCell="1" allowOverlap="1">
                <wp:simplePos x="0" y="0"/>
                <wp:positionH relativeFrom="column">
                  <wp:posOffset>645795</wp:posOffset>
                </wp:positionH>
                <wp:positionV relativeFrom="paragraph">
                  <wp:posOffset>-236855</wp:posOffset>
                </wp:positionV>
                <wp:extent cx="297815" cy="117348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297815" cy="1173480"/>
                        </a:xfrm>
                        <a:prstGeom prst="rect">
                          <a:avLst/>
                        </a:prstGeom>
                        <a:noFill/>
                        <a:ln>
                          <a:noFill/>
                        </a:ln>
                      </wps:spPr>
                      <wps:txbx>
                        <w:txbxContent>
                          <w:p>
                            <w:pPr>
                              <w:autoSpaceDE w:val="0"/>
                              <w:autoSpaceDN w:val="0"/>
                              <w:adjustRightInd w:val="0"/>
                              <w:rPr>
                                <w:rFonts w:ascii="宋体" w:hAnsi="宋体" w:cs="宋体"/>
                                <w:color w:val="000000"/>
                                <w:sz w:val="23"/>
                                <w:szCs w:val="36"/>
                                <w:lang w:val="zh-CN"/>
                              </w:rPr>
                            </w:pPr>
                            <w:r>
                              <w:rPr>
                                <w:rFonts w:hint="eastAsia" w:ascii="宋体" w:hAnsi="宋体" w:cs="宋体"/>
                                <w:color w:val="000000"/>
                                <w:sz w:val="23"/>
                                <w:szCs w:val="36"/>
                                <w:lang w:val="zh-CN"/>
                              </w:rPr>
                              <w:t>人文类拓展模块</w:t>
                            </w:r>
                            <w:r>
                              <w:rPr>
                                <w:rFonts w:ascii="宋体" w:hAnsi="宋体" w:cs="宋体"/>
                                <w:color w:val="000000"/>
                                <w:sz w:val="23"/>
                                <w:szCs w:val="36"/>
                                <w:lang w:val="zh-CN"/>
                              </w:rPr>
                              <w:t xml:space="preserve"> </w:t>
                            </w:r>
                          </w:p>
                        </w:txbxContent>
                      </wps:txbx>
                      <wps:bodyPr vert="eaVert" lIns="59436" tIns="29718" rIns="59436" bIns="29718" anchor="t" upright="1"/>
                    </wps:wsp>
                  </a:graphicData>
                </a:graphic>
              </wp:anchor>
            </w:drawing>
          </mc:Choice>
          <mc:Fallback>
            <w:pict>
              <v:shape id="_x0000_s1026" o:spid="_x0000_s1026" o:spt="202" type="#_x0000_t202" style="position:absolute;left:0pt;margin-left:50.85pt;margin-top:-18.65pt;height:92.4pt;width:23.45pt;z-index:251748352;mso-width-relative:page;mso-height-relative:page;" filled="f" stroked="f" coordsize="21600,21600" o:gfxdata="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1NANnaAAAACwEAAA8AAAAAAAAAAQAgAAAAIgAAAGRycy9kb3ducmV2LnhtbFBL&#10;AQIUABQAAAAIAIdO4kAx2k9huwEAAE8DAAAOAAAAAAAAAAEAIAAAACkBAABkcnMvZTJvRG9jLnht&#10;bFBLBQYAAAAABgAGAFkBAABWBQAAAAA=&#10;">
                <v:fill on="f" focussize="0,0"/>
                <v:stroke on="f"/>
                <v:imagedata o:title=""/>
                <o:lock v:ext="edit" aspectratio="f"/>
                <v:textbox inset="1.651mm,0.8255mm,1.651mm,0.8255mm" style="layout-flow:vertical-ideographic;">
                  <w:txbxContent>
                    <w:p>
                      <w:pPr>
                        <w:autoSpaceDE w:val="0"/>
                        <w:autoSpaceDN w:val="0"/>
                        <w:adjustRightInd w:val="0"/>
                        <w:rPr>
                          <w:rFonts w:ascii="宋体" w:hAnsi="宋体" w:cs="宋体"/>
                          <w:color w:val="000000"/>
                          <w:sz w:val="23"/>
                          <w:szCs w:val="36"/>
                          <w:lang w:val="zh-CN"/>
                        </w:rPr>
                      </w:pPr>
                      <w:r>
                        <w:rPr>
                          <w:rFonts w:hint="eastAsia" w:ascii="宋体" w:hAnsi="宋体" w:cs="宋体"/>
                          <w:color w:val="000000"/>
                          <w:sz w:val="23"/>
                          <w:szCs w:val="36"/>
                          <w:lang w:val="zh-CN"/>
                        </w:rPr>
                        <w:t>人文类拓展模块</w:t>
                      </w:r>
                      <w:r>
                        <w:rPr>
                          <w:rFonts w:ascii="宋体" w:hAnsi="宋体" w:cs="宋体"/>
                          <w:color w:val="000000"/>
                          <w:sz w:val="23"/>
                          <w:szCs w:val="36"/>
                          <w:lang w:val="zh-CN"/>
                        </w:rPr>
                        <w:t xml:space="preserve"> </w:t>
                      </w:r>
                    </w:p>
                  </w:txbxContent>
                </v:textbox>
              </v:shape>
            </w:pict>
          </mc:Fallback>
        </mc:AlternateContent>
      </w:r>
      <w:r>
        <w:rPr>
          <w:sz w:val="24"/>
        </w:rPr>
        <mc:AlternateContent>
          <mc:Choice Requires="wps">
            <w:drawing>
              <wp:anchor distT="0" distB="0" distL="114300" distR="114300" simplePos="0" relativeHeight="251735040" behindDoc="0" locked="0" layoutInCell="1" allowOverlap="1">
                <wp:simplePos x="0" y="0"/>
                <wp:positionH relativeFrom="column">
                  <wp:posOffset>252095</wp:posOffset>
                </wp:positionH>
                <wp:positionV relativeFrom="paragraph">
                  <wp:posOffset>-1621790</wp:posOffset>
                </wp:positionV>
                <wp:extent cx="1137920" cy="396240"/>
                <wp:effectExtent l="4445" t="4445" r="18415" b="19685"/>
                <wp:wrapNone/>
                <wp:docPr id="51" name="矩形 51"/>
                <wp:cNvGraphicFramePr/>
                <a:graphic xmlns:a="http://schemas.openxmlformats.org/drawingml/2006/main">
                  <a:graphicData uri="http://schemas.microsoft.com/office/word/2010/wordprocessingShape">
                    <wps:wsp>
                      <wps:cNvSpPr/>
                      <wps:spPr>
                        <a:xfrm rot="16200000">
                          <a:off x="0" y="0"/>
                          <a:ext cx="1137920" cy="396240"/>
                        </a:xfrm>
                        <a:prstGeom prst="rect">
                          <a:avLst/>
                        </a:prstGeom>
                        <a:gradFill rotWithShape="1">
                          <a:gsLst>
                            <a:gs pos="0">
                              <a:srgbClr val="66FFFF"/>
                            </a:gs>
                            <a:gs pos="100000">
                              <a:srgbClr val="FFCCFF"/>
                            </a:gs>
                          </a:gsLst>
                          <a:lin ang="5400000" scaled="1"/>
                          <a:tileRect/>
                        </a:gra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23"/>
                                <w:szCs w:val="36"/>
                                <w:lang w:val="zh-CN"/>
                              </w:rPr>
                            </w:pPr>
                          </w:p>
                        </w:txbxContent>
                      </wps:txbx>
                      <wps:bodyPr lIns="59436" tIns="29718" rIns="59436" bIns="29718" anchor="ctr" upright="1"/>
                    </wps:wsp>
                  </a:graphicData>
                </a:graphic>
              </wp:anchor>
            </w:drawing>
          </mc:Choice>
          <mc:Fallback>
            <w:pict>
              <v:rect id="_x0000_s1026" o:spid="_x0000_s1026" o:spt="1" style="position:absolute;left:0pt;margin-left:19.85pt;margin-top:-127.7pt;height:31.2pt;width:89.6pt;rotation:-5898240f;z-index:251735040;v-text-anchor:middle;mso-width-relative:page;mso-height-relative:page;" fillcolor="#66FFFF" filled="t" stroked="t" coordsize="21600,21600" o:gfxdata="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KsfVXeAAAADAEAAA8AAAAAAAAAAQAgAAAAIgAAAGRycy9kb3ducmV2LnhtbFBLAQIUABQA&#10;AAAIAIdO4kC/oSe+XAIAAMUEAAAOAAAAAAAAAAEAIAAAAC0BAABkcnMvZTJvRG9jLnhtbFBLBQYA&#10;AAAABgAGAFkBAAD7BQAAAAA=&#10;">
                <v:fill type="gradient" on="t" color2="#FFCCFF" focus="100%" focussize="0,0" rotate="t"/>
                <v:stroke color="#000000" joinstyle="miter"/>
                <v:imagedata o:title=""/>
                <o:lock v:ext="edit" aspectratio="f"/>
                <v:textbox inset="1.651mm,0.8255mm,1.651mm,0.8255mm">
                  <w:txbxContent>
                    <w:p>
                      <w:pPr>
                        <w:autoSpaceDE w:val="0"/>
                        <w:autoSpaceDN w:val="0"/>
                        <w:adjustRightInd w:val="0"/>
                        <w:jc w:val="center"/>
                        <w:rPr>
                          <w:rFonts w:ascii="Arial" w:hAnsi="Arial" w:cs="宋体"/>
                          <w:color w:val="000000"/>
                          <w:sz w:val="23"/>
                          <w:szCs w:val="36"/>
                          <w:lang w:val="zh-CN"/>
                        </w:rPr>
                      </w:pPr>
                    </w:p>
                  </w:txbxContent>
                </v:textbox>
              </v:rect>
            </w:pict>
          </mc:Fallback>
        </mc:AlternateContent>
      </w:r>
      <w:r>
        <w:rPr>
          <w:sz w:val="24"/>
        </w:rPr>
        <mc:AlternateContent>
          <mc:Choice Requires="wps">
            <w:drawing>
              <wp:anchor distT="0" distB="0" distL="114300" distR="114300" simplePos="0" relativeHeight="251739136" behindDoc="0" locked="0" layoutInCell="1" allowOverlap="1">
                <wp:simplePos x="0" y="0"/>
                <wp:positionH relativeFrom="column">
                  <wp:posOffset>1971040</wp:posOffset>
                </wp:positionH>
                <wp:positionV relativeFrom="paragraph">
                  <wp:posOffset>60325</wp:posOffset>
                </wp:positionV>
                <wp:extent cx="1158875" cy="243205"/>
                <wp:effectExtent l="4445" t="4445" r="19050" b="17780"/>
                <wp:wrapNone/>
                <wp:docPr id="59" name="矩形 59"/>
                <wp:cNvGraphicFramePr/>
                <a:graphic xmlns:a="http://schemas.openxmlformats.org/drawingml/2006/main">
                  <a:graphicData uri="http://schemas.microsoft.com/office/word/2010/wordprocessingShape">
                    <wps:wsp>
                      <wps:cNvSpPr/>
                      <wps:spPr>
                        <a:xfrm rot="16200000">
                          <a:off x="0" y="0"/>
                          <a:ext cx="1158875" cy="24320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23"/>
                                <w:szCs w:val="36"/>
                                <w:lang w:val="zh-CN"/>
                              </w:rPr>
                            </w:pPr>
                          </w:p>
                        </w:txbxContent>
                      </wps:txbx>
                      <wps:bodyPr lIns="59436" tIns="29718" rIns="59436" bIns="29718" anchor="ctr" upright="1"/>
                    </wps:wsp>
                  </a:graphicData>
                </a:graphic>
              </wp:anchor>
            </w:drawing>
          </mc:Choice>
          <mc:Fallback>
            <w:pict>
              <v:rect id="_x0000_s1026" o:spid="_x0000_s1026" o:spt="1" style="position:absolute;left:0pt;margin-left:155.2pt;margin-top:4.75pt;height:19.15pt;width:91.25pt;rotation:-5898240f;z-index:251739136;v-text-anchor:middle;mso-width-relative:page;mso-height-relative:page;" fillcolor="#FF99FF" filled="t" stroked="t" coordsize="21600,21600" o:gfxdata="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AbJdNYAAAAIAQAADwAA&#10;AAAAAAABACAAAAAiAAAAZHJzL2Rvd25yZXYueG1sUEsBAhQAFAAAAAgAh07iQDtuhC8YAgAALQQA&#10;AA4AAAAAAAAAAQAgAAAAJQEAAGRycy9lMm9Eb2MueG1sUEsFBgAAAAAGAAYAWQEAAK8FAAAAAA==&#10;">
                <v:fill on="t" focussize="0,0"/>
                <v:stroke color="#000000" joinstyle="miter"/>
                <v:imagedata o:title=""/>
                <o:lock v:ext="edit" aspectratio="f"/>
                <v:textbox inset="1.651mm,0.8255mm,1.651mm,0.8255mm">
                  <w:txbxContent>
                    <w:p>
                      <w:pPr>
                        <w:autoSpaceDE w:val="0"/>
                        <w:autoSpaceDN w:val="0"/>
                        <w:adjustRightInd w:val="0"/>
                        <w:jc w:val="center"/>
                        <w:rPr>
                          <w:rFonts w:ascii="Arial" w:hAnsi="Arial" w:cs="宋体"/>
                          <w:color w:val="000000"/>
                          <w:sz w:val="23"/>
                          <w:szCs w:val="36"/>
                          <w:lang w:val="zh-CN"/>
                        </w:rPr>
                      </w:pPr>
                    </w:p>
                  </w:txbxContent>
                </v:textbox>
              </v:rect>
            </w:pict>
          </mc:Fallback>
        </mc:AlternateContent>
      </w:r>
      <w:r>
        <w:rPr>
          <w:sz w:val="24"/>
        </w:rPr>
        <mc:AlternateContent>
          <mc:Choice Requires="wps">
            <w:drawing>
              <wp:anchor distT="0" distB="0" distL="114300" distR="114300" simplePos="0" relativeHeight="251738112" behindDoc="0" locked="0" layoutInCell="1" allowOverlap="1">
                <wp:simplePos x="0" y="0"/>
                <wp:positionH relativeFrom="column">
                  <wp:posOffset>1619250</wp:posOffset>
                </wp:positionH>
                <wp:positionV relativeFrom="paragraph">
                  <wp:posOffset>53340</wp:posOffset>
                </wp:positionV>
                <wp:extent cx="1158875" cy="243205"/>
                <wp:effectExtent l="4445" t="4445" r="19050" b="17780"/>
                <wp:wrapNone/>
                <wp:docPr id="55" name="矩形 55"/>
                <wp:cNvGraphicFramePr/>
                <a:graphic xmlns:a="http://schemas.openxmlformats.org/drawingml/2006/main">
                  <a:graphicData uri="http://schemas.microsoft.com/office/word/2010/wordprocessingShape">
                    <wps:wsp>
                      <wps:cNvSpPr/>
                      <wps:spPr>
                        <a:xfrm rot="16200000">
                          <a:off x="0" y="0"/>
                          <a:ext cx="1158875" cy="24320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23"/>
                                <w:szCs w:val="36"/>
                                <w:lang w:val="zh-CN"/>
                              </w:rPr>
                            </w:pPr>
                          </w:p>
                        </w:txbxContent>
                      </wps:txbx>
                      <wps:bodyPr lIns="59436" tIns="29718" rIns="59436" bIns="29718" anchor="ctr" upright="1"/>
                    </wps:wsp>
                  </a:graphicData>
                </a:graphic>
              </wp:anchor>
            </w:drawing>
          </mc:Choice>
          <mc:Fallback>
            <w:pict>
              <v:rect id="_x0000_s1026" o:spid="_x0000_s1026" o:spt="1" style="position:absolute;left:0pt;margin-left:127.5pt;margin-top:4.2pt;height:19.15pt;width:91.25pt;rotation:-5898240f;z-index:251738112;v-text-anchor:middle;mso-width-relative:page;mso-height-relative:page;" fillcolor="#FF99FF" filled="t" stroked="t" coordsize="21600,21600" o:gfxdata="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Z93UtYAAAAIAQAADwAA&#10;AAAAAAABACAAAAAiAAAAZHJzL2Rvd25yZXYueG1sUEsBAhQAFAAAAAgAh07iQPacKbMYAgAALQQA&#10;AA4AAAAAAAAAAQAgAAAAJQEAAGRycy9lMm9Eb2MueG1sUEsFBgAAAAAGAAYAWQEAAK8FAAAAAA==&#10;">
                <v:fill on="t" focussize="0,0"/>
                <v:stroke color="#000000" joinstyle="miter"/>
                <v:imagedata o:title=""/>
                <o:lock v:ext="edit" aspectratio="f"/>
                <v:textbox inset="1.651mm,0.8255mm,1.651mm,0.8255mm">
                  <w:txbxContent>
                    <w:p>
                      <w:pPr>
                        <w:autoSpaceDE w:val="0"/>
                        <w:autoSpaceDN w:val="0"/>
                        <w:adjustRightInd w:val="0"/>
                        <w:jc w:val="center"/>
                        <w:rPr>
                          <w:rFonts w:ascii="Arial" w:hAnsi="Arial" w:cs="宋体"/>
                          <w:color w:val="000000"/>
                          <w:sz w:val="23"/>
                          <w:szCs w:val="36"/>
                          <w:lang w:val="zh-CN"/>
                        </w:rPr>
                      </w:pPr>
                    </w:p>
                  </w:txbxContent>
                </v:textbox>
              </v:rect>
            </w:pict>
          </mc:Fallback>
        </mc:AlternateContent>
      </w:r>
      <w:r>
        <w:rPr>
          <w:sz w:val="24"/>
        </w:rPr>
        <mc:AlternateContent>
          <mc:Choice Requires="wps">
            <w:drawing>
              <wp:anchor distT="0" distB="0" distL="114300" distR="114300" simplePos="0" relativeHeight="251732992" behindDoc="0" locked="0" layoutInCell="1" allowOverlap="1">
                <wp:simplePos x="0" y="0"/>
                <wp:positionH relativeFrom="column">
                  <wp:posOffset>-814070</wp:posOffset>
                </wp:positionH>
                <wp:positionV relativeFrom="paragraph">
                  <wp:posOffset>-784225</wp:posOffset>
                </wp:positionV>
                <wp:extent cx="1987550" cy="297180"/>
                <wp:effectExtent l="4445" t="4445" r="22225" b="8255"/>
                <wp:wrapNone/>
                <wp:docPr id="53" name="矩形 53"/>
                <wp:cNvGraphicFramePr/>
                <a:graphic xmlns:a="http://schemas.openxmlformats.org/drawingml/2006/main">
                  <a:graphicData uri="http://schemas.microsoft.com/office/word/2010/wordprocessingShape">
                    <wps:wsp>
                      <wps:cNvSpPr/>
                      <wps:spPr>
                        <a:xfrm rot="16200000">
                          <a:off x="0" y="0"/>
                          <a:ext cx="1987550" cy="297180"/>
                        </a:xfrm>
                        <a:prstGeom prst="rect">
                          <a:avLst/>
                        </a:prstGeom>
                        <a:solidFill>
                          <a:srgbClr val="99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23"/>
                                <w:szCs w:val="36"/>
                                <w:lang w:val="zh-CN"/>
                              </w:rPr>
                            </w:pPr>
                          </w:p>
                        </w:txbxContent>
                      </wps:txbx>
                      <wps:bodyPr lIns="59436" tIns="29718" rIns="59436" bIns="29718" anchor="ctr" upright="1"/>
                    </wps:wsp>
                  </a:graphicData>
                </a:graphic>
              </wp:anchor>
            </w:drawing>
          </mc:Choice>
          <mc:Fallback>
            <w:pict>
              <v:rect id="_x0000_s1026" o:spid="_x0000_s1026" o:spt="1" style="position:absolute;left:0pt;margin-left:-64.1pt;margin-top:-61.75pt;height:23.4pt;width:156.5pt;rotation:-5898240f;z-index:251732992;v-text-anchor:middle;mso-width-relative:page;mso-height-relative:page;" fillcolor="#9999FF" filled="t" stroked="t" coordsize="21600,21600" o:gfxdata="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TOIdtoAAAANAQAADwAA&#10;AAAAAAABACAAAAAiAAAAZHJzL2Rvd25yZXYueG1sUEsBAhQAFAAAAAgAh07iQKUrceQUAgAALQQA&#10;AA4AAAAAAAAAAQAgAAAAKQEAAGRycy9lMm9Eb2MueG1sUEsFBgAAAAAGAAYAWQEAAK8FAAAAAA==&#10;">
                <v:fill on="t" focussize="0,0"/>
                <v:stroke color="#000000" joinstyle="miter"/>
                <v:imagedata o:title=""/>
                <o:lock v:ext="edit" aspectratio="f"/>
                <v:textbox inset="1.651mm,0.8255mm,1.651mm,0.8255mm">
                  <w:txbxContent>
                    <w:p>
                      <w:pPr>
                        <w:autoSpaceDE w:val="0"/>
                        <w:autoSpaceDN w:val="0"/>
                        <w:adjustRightInd w:val="0"/>
                        <w:jc w:val="center"/>
                        <w:rPr>
                          <w:rFonts w:ascii="Arial" w:hAnsi="Arial" w:cs="宋体"/>
                          <w:color w:val="000000"/>
                          <w:sz w:val="23"/>
                          <w:szCs w:val="36"/>
                          <w:lang w:val="zh-CN"/>
                        </w:rPr>
                      </w:pPr>
                    </w:p>
                  </w:txbxContent>
                </v:textbox>
              </v:rect>
            </w:pict>
          </mc:Fallback>
        </mc:AlternateContent>
      </w:r>
      <w:r>
        <w:rPr>
          <w:sz w:val="24"/>
        </w:rPr>
        <mc:AlternateContent>
          <mc:Choice Requires="wps">
            <w:drawing>
              <wp:anchor distT="0" distB="0" distL="114300" distR="114300" simplePos="0" relativeHeight="251737088" behindDoc="0" locked="0" layoutInCell="1" allowOverlap="1">
                <wp:simplePos x="0" y="0"/>
                <wp:positionH relativeFrom="column">
                  <wp:posOffset>1231900</wp:posOffset>
                </wp:positionH>
                <wp:positionV relativeFrom="paragraph">
                  <wp:posOffset>62230</wp:posOffset>
                </wp:positionV>
                <wp:extent cx="1158875" cy="243205"/>
                <wp:effectExtent l="4445" t="4445" r="19050" b="17780"/>
                <wp:wrapNone/>
                <wp:docPr id="54" name="矩形 54"/>
                <wp:cNvGraphicFramePr/>
                <a:graphic xmlns:a="http://schemas.openxmlformats.org/drawingml/2006/main">
                  <a:graphicData uri="http://schemas.microsoft.com/office/word/2010/wordprocessingShape">
                    <wps:wsp>
                      <wps:cNvSpPr/>
                      <wps:spPr>
                        <a:xfrm rot="16200000">
                          <a:off x="0" y="0"/>
                          <a:ext cx="1158875" cy="24320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23"/>
                                <w:szCs w:val="36"/>
                                <w:lang w:val="zh-CN"/>
                              </w:rPr>
                            </w:pPr>
                          </w:p>
                        </w:txbxContent>
                      </wps:txbx>
                      <wps:bodyPr lIns="59436" tIns="29718" rIns="59436" bIns="29718" anchor="ctr" upright="1"/>
                    </wps:wsp>
                  </a:graphicData>
                </a:graphic>
              </wp:anchor>
            </w:drawing>
          </mc:Choice>
          <mc:Fallback>
            <w:pict>
              <v:rect id="_x0000_s1026" o:spid="_x0000_s1026" o:spt="1" style="position:absolute;left:0pt;margin-left:97pt;margin-top:4.9pt;height:19.15pt;width:91.25pt;rotation:-5898240f;z-index:251737088;v-text-anchor:middle;mso-width-relative:page;mso-height-relative:page;" fillcolor="#FF99FF" filled="t" stroked="t" coordsize="21600,21600" o:gfxdata="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4efWo1QAAAAgBAAAPAAAA&#10;AAAAAAEAIAAAACIAAABkcnMvZG93bnJldi54bWxQSwECFAAUAAAACACHTuJAF4iEgxgCAAAtBAAA&#10;DgAAAAAAAAABACAAAAAkAQAAZHJzL2Uyb0RvYy54bWxQSwUGAAAAAAYABgBZAQAArgUAAAAA&#10;">
                <v:fill on="t" focussize="0,0"/>
                <v:stroke color="#000000" joinstyle="miter"/>
                <v:imagedata o:title=""/>
                <o:lock v:ext="edit" aspectratio="f"/>
                <v:textbox inset="1.651mm,0.8255mm,1.651mm,0.8255mm">
                  <w:txbxContent>
                    <w:p>
                      <w:pPr>
                        <w:autoSpaceDE w:val="0"/>
                        <w:autoSpaceDN w:val="0"/>
                        <w:adjustRightInd w:val="0"/>
                        <w:jc w:val="center"/>
                        <w:rPr>
                          <w:rFonts w:ascii="Arial" w:hAnsi="Arial" w:cs="宋体"/>
                          <w:color w:val="000000"/>
                          <w:sz w:val="23"/>
                          <w:szCs w:val="36"/>
                          <w:lang w:val="zh-CN"/>
                        </w:rPr>
                      </w:pPr>
                    </w:p>
                  </w:txbxContent>
                </v:textbox>
              </v:rect>
            </w:pict>
          </mc:Fallback>
        </mc:AlternateContent>
      </w:r>
      <w:r>
        <w:rPr>
          <w:sz w:val="24"/>
        </w:rPr>
        <mc:AlternateContent>
          <mc:Choice Requires="wps">
            <w:drawing>
              <wp:anchor distT="0" distB="0" distL="114300" distR="114300" simplePos="0" relativeHeight="251736064" behindDoc="0" locked="0" layoutInCell="1" allowOverlap="1">
                <wp:simplePos x="0" y="0"/>
                <wp:positionH relativeFrom="column">
                  <wp:posOffset>856615</wp:posOffset>
                </wp:positionH>
                <wp:positionV relativeFrom="paragraph">
                  <wp:posOffset>64135</wp:posOffset>
                </wp:positionV>
                <wp:extent cx="1158240" cy="243205"/>
                <wp:effectExtent l="5080" t="5080" r="18415" b="17780"/>
                <wp:wrapNone/>
                <wp:docPr id="52" name="矩形 52"/>
                <wp:cNvGraphicFramePr/>
                <a:graphic xmlns:a="http://schemas.openxmlformats.org/drawingml/2006/main">
                  <a:graphicData uri="http://schemas.microsoft.com/office/word/2010/wordprocessingShape">
                    <wps:wsp>
                      <wps:cNvSpPr/>
                      <wps:spPr>
                        <a:xfrm rot="16200000">
                          <a:off x="0" y="0"/>
                          <a:ext cx="1158240" cy="243205"/>
                        </a:xfrm>
                        <a:prstGeom prst="rect">
                          <a:avLst/>
                        </a:prstGeom>
                        <a:solidFill>
                          <a:srgbClr val="FF99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23"/>
                                <w:szCs w:val="36"/>
                                <w:lang w:val="zh-CN"/>
                              </w:rPr>
                            </w:pPr>
                          </w:p>
                        </w:txbxContent>
                      </wps:txbx>
                      <wps:bodyPr lIns="59436" tIns="29718" rIns="59436" bIns="29718" anchor="ctr" upright="1"/>
                    </wps:wsp>
                  </a:graphicData>
                </a:graphic>
              </wp:anchor>
            </w:drawing>
          </mc:Choice>
          <mc:Fallback>
            <w:pict>
              <v:rect id="_x0000_s1026" o:spid="_x0000_s1026" o:spt="1" style="position:absolute;left:0pt;margin-left:67.45pt;margin-top:5.05pt;height:19.15pt;width:91.2pt;rotation:-5898240f;z-index:251736064;v-text-anchor:middle;mso-width-relative:page;mso-height-relative:page;" fillcolor="#FF99FF" filled="t" stroked="t" coordsize="21600,21600" o:gfxdata="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lRY0tYAAAAJAQAADwAA&#10;AAAAAAABACAAAAAiAAAAZHJzL2Rvd25yZXYueG1sUEsBAhQAFAAAAAgAh07iQIvJW5IYAgAALQQA&#10;AA4AAAAAAAAAAQAgAAAAJQEAAGRycy9lMm9Eb2MueG1sUEsFBgAAAAAGAAYAWQEAAK8FAAAAAA==&#10;">
                <v:fill on="t" focussize="0,0"/>
                <v:stroke color="#000000" joinstyle="miter"/>
                <v:imagedata o:title=""/>
                <o:lock v:ext="edit" aspectratio="f"/>
                <v:textbox inset="1.651mm,0.8255mm,1.651mm,0.8255mm">
                  <w:txbxContent>
                    <w:p>
                      <w:pPr>
                        <w:autoSpaceDE w:val="0"/>
                        <w:autoSpaceDN w:val="0"/>
                        <w:adjustRightInd w:val="0"/>
                        <w:jc w:val="center"/>
                        <w:rPr>
                          <w:rFonts w:ascii="Arial" w:hAnsi="Arial" w:cs="宋体"/>
                          <w:color w:val="000000"/>
                          <w:sz w:val="23"/>
                          <w:szCs w:val="36"/>
                          <w:lang w:val="zh-CN"/>
                        </w:rPr>
                      </w:pPr>
                    </w:p>
                  </w:txbxContent>
                </v:textbox>
              </v:rect>
            </w:pict>
          </mc:Fallback>
        </mc:AlternateContent>
      </w:r>
      <w:r>
        <w:rPr>
          <w:sz w:val="24"/>
        </w:rPr>
        <mc:AlternateContent>
          <mc:Choice Requires="wps">
            <w:drawing>
              <wp:anchor distT="0" distB="0" distL="114300" distR="114300" simplePos="0" relativeHeight="251734016" behindDoc="0" locked="0" layoutInCell="1" allowOverlap="1">
                <wp:simplePos x="0" y="0"/>
                <wp:positionH relativeFrom="column">
                  <wp:posOffset>208915</wp:posOffset>
                </wp:positionH>
                <wp:positionV relativeFrom="paragraph">
                  <wp:posOffset>74295</wp:posOffset>
                </wp:positionV>
                <wp:extent cx="1138555" cy="395605"/>
                <wp:effectExtent l="4445" t="4445" r="19050" b="19050"/>
                <wp:wrapNone/>
                <wp:docPr id="57" name="矩形 57"/>
                <wp:cNvGraphicFramePr/>
                <a:graphic xmlns:a="http://schemas.openxmlformats.org/drawingml/2006/main">
                  <a:graphicData uri="http://schemas.microsoft.com/office/word/2010/wordprocessingShape">
                    <wps:wsp>
                      <wps:cNvSpPr/>
                      <wps:spPr>
                        <a:xfrm rot="16200000">
                          <a:off x="0" y="0"/>
                          <a:ext cx="1138555" cy="395605"/>
                        </a:xfrm>
                        <a:prstGeom prst="rect">
                          <a:avLst/>
                        </a:prstGeom>
                        <a:gradFill rotWithShape="1">
                          <a:gsLst>
                            <a:gs pos="0">
                              <a:srgbClr val="0066FF"/>
                            </a:gs>
                            <a:gs pos="100000">
                              <a:srgbClr val="66FFFF"/>
                            </a:gs>
                          </a:gsLst>
                          <a:lin ang="5400000" scaled="1"/>
                          <a:tileRect/>
                        </a:gra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ascii="Arial" w:hAnsi="Arial" w:cs="宋体"/>
                                <w:color w:val="000000"/>
                                <w:sz w:val="23"/>
                                <w:szCs w:val="36"/>
                                <w:lang w:val="zh-CN"/>
                              </w:rPr>
                            </w:pPr>
                          </w:p>
                        </w:txbxContent>
                      </wps:txbx>
                      <wps:bodyPr lIns="59436" tIns="29718" rIns="59436" bIns="29718" anchor="ctr" upright="1"/>
                    </wps:wsp>
                  </a:graphicData>
                </a:graphic>
              </wp:anchor>
            </w:drawing>
          </mc:Choice>
          <mc:Fallback>
            <w:pict>
              <v:rect id="_x0000_s1026" o:spid="_x0000_s1026" o:spt="1" style="position:absolute;left:0pt;margin-left:16.45pt;margin-top:5.85pt;height:31.15pt;width:89.65pt;rotation:-5898240f;z-index:251734016;v-text-anchor:middle;mso-width-relative:page;mso-height-relative:page;" fillcolor="#0066FF" filled="t" stroked="t" coordsize="21600,21600" o:gfxdata="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n0R&#10;+tsAAAAIAQAADwAAAAAAAAABACAAAAAiAAAAZHJzL2Rvd25yZXYueG1sUEsBAhQAFAAAAAgAh07i&#10;QLH2cLFYAgAAxQQAAA4AAAAAAAAAAQAgAAAAKgEAAGRycy9lMm9Eb2MueG1sUEsFBgAAAAAGAAYA&#10;WQEAAPQFAAAAAA==&#10;">
                <v:fill type="gradient" on="t" color2="#66FFFF" focus="100%" focussize="0,0" rotate="t"/>
                <v:stroke color="#000000" joinstyle="miter"/>
                <v:imagedata o:title=""/>
                <o:lock v:ext="edit" aspectratio="f"/>
                <v:textbox inset="1.651mm,0.8255mm,1.651mm,0.8255mm">
                  <w:txbxContent>
                    <w:p>
                      <w:pPr>
                        <w:autoSpaceDE w:val="0"/>
                        <w:autoSpaceDN w:val="0"/>
                        <w:adjustRightInd w:val="0"/>
                        <w:jc w:val="center"/>
                        <w:rPr>
                          <w:rFonts w:ascii="Arial" w:hAnsi="Arial" w:cs="宋体"/>
                          <w:color w:val="000000"/>
                          <w:sz w:val="23"/>
                          <w:szCs w:val="36"/>
                          <w:lang w:val="zh-CN"/>
                        </w:rPr>
                      </w:pPr>
                    </w:p>
                  </w:txbxContent>
                </v:textbox>
              </v:rect>
            </w:pict>
          </mc:Fallback>
        </mc:AlternateContent>
      </w:r>
    </w:p>
    <w:p>
      <w:pPr>
        <w:adjustRightInd w:val="0"/>
        <w:snapToGrid w:val="0"/>
        <w:spacing w:line="440" w:lineRule="exact"/>
        <w:ind w:firstLine="480" w:firstLineChars="200"/>
        <w:rPr>
          <w:rFonts w:hint="eastAsia" w:ascii="宋体" w:hAnsi="宋体"/>
          <w:sz w:val="24"/>
        </w:rPr>
      </w:pPr>
    </w:p>
    <w:p>
      <w:pPr>
        <w:adjustRightInd w:val="0"/>
        <w:snapToGrid w:val="0"/>
        <w:spacing w:line="440" w:lineRule="exact"/>
        <w:rPr>
          <w:rFonts w:hint="eastAsia" w:ascii="宋体" w:hAnsi="宋体"/>
          <w:sz w:val="24"/>
        </w:rPr>
      </w:pP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ascii="宋体" w:hAnsi="宋体"/>
          <w:sz w:val="28"/>
          <w:szCs w:val="28"/>
        </w:rPr>
      </w:pPr>
      <w:r>
        <w:rPr>
          <w:rFonts w:ascii="宋体" w:hAnsi="宋体"/>
          <w:sz w:val="28"/>
          <w:szCs w:val="28"/>
        </w:rPr>
        <w:t>图</w:t>
      </w:r>
      <w:r>
        <w:rPr>
          <w:rFonts w:hint="eastAsia" w:ascii="宋体" w:hAnsi="宋体"/>
          <w:sz w:val="28"/>
          <w:szCs w:val="28"/>
        </w:rPr>
        <w:t>1机电</w:t>
      </w:r>
      <w:r>
        <w:rPr>
          <w:rFonts w:hint="eastAsia" w:ascii="宋体" w:hAnsi="宋体"/>
          <w:sz w:val="28"/>
          <w:szCs w:val="28"/>
          <w:lang w:eastAsia="zh-CN"/>
        </w:rPr>
        <w:t>设备安装与维修</w:t>
      </w:r>
      <w:r>
        <w:rPr>
          <w:rFonts w:hint="eastAsia" w:ascii="宋体" w:hAnsi="宋体"/>
          <w:sz w:val="28"/>
          <w:szCs w:val="28"/>
        </w:rPr>
        <w:t>专业</w:t>
      </w:r>
      <w:r>
        <w:rPr>
          <w:rFonts w:hint="eastAsia" w:ascii="宋体" w:hAnsi="宋体"/>
          <w:sz w:val="28"/>
          <w:szCs w:val="28"/>
          <w:lang w:val="zh-CN"/>
        </w:rPr>
        <w:t>“能力为本，双证融合”</w:t>
      </w:r>
      <w:r>
        <w:rPr>
          <w:rFonts w:ascii="宋体" w:hAnsi="宋体"/>
          <w:sz w:val="28"/>
          <w:szCs w:val="28"/>
        </w:rPr>
        <w:t>项目课程体系</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宋体" w:hAnsi="宋体"/>
          <w:sz w:val="28"/>
          <w:szCs w:val="28"/>
        </w:rPr>
      </w:pPr>
      <w:r>
        <w:rPr>
          <w:rFonts w:ascii="宋体" w:hAnsi="宋体"/>
          <w:sz w:val="28"/>
          <w:szCs w:val="28"/>
        </w:rPr>
        <w:t>框架图</w:t>
      </w:r>
    </w:p>
    <w:p>
      <w:pPr>
        <w:keepNext w:val="0"/>
        <w:keepLines w:val="0"/>
        <w:pageBreakBefore w:val="0"/>
        <w:widowControl/>
        <w:kinsoku/>
        <w:wordWrap/>
        <w:overflowPunct/>
        <w:topLinePunct w:val="0"/>
        <w:autoSpaceDE/>
        <w:autoSpaceDN/>
        <w:bidi w:val="0"/>
        <w:adjustRightInd/>
        <w:snapToGrid/>
        <w:spacing w:line="480" w:lineRule="exact"/>
        <w:ind w:firstLine="562" w:firstLineChars="200"/>
        <w:jc w:val="left"/>
        <w:textAlignment w:val="auto"/>
        <w:rPr>
          <w:rFonts w:ascii="宋体" w:hAnsi="宋体" w:cs="宋体"/>
          <w:b/>
          <w:kern w:val="0"/>
          <w:sz w:val="28"/>
          <w:szCs w:val="28"/>
        </w:rPr>
      </w:pPr>
      <w:bookmarkStart w:id="631" w:name="_Toc22089_WPSOffice_Level1"/>
      <w:bookmarkStart w:id="632" w:name="_Toc10654_WPSOffice_Level1"/>
      <w:bookmarkStart w:id="633" w:name="_Toc20514_WPSOffice_Level1"/>
      <w:bookmarkStart w:id="634" w:name="_Toc389642555"/>
      <w:r>
        <w:rPr>
          <w:rFonts w:hint="eastAsia" w:ascii="宋体" w:hAnsi="宋体" w:cs="宋体"/>
          <w:b/>
          <w:kern w:val="0"/>
          <w:sz w:val="28"/>
          <w:szCs w:val="28"/>
        </w:rPr>
        <w:t>七、课程设置与教学要求</w:t>
      </w:r>
      <w:bookmarkEnd w:id="631"/>
      <w:bookmarkEnd w:id="632"/>
      <w:bookmarkEnd w:id="633"/>
      <w:r>
        <w:rPr>
          <w:rFonts w:ascii="宋体" w:hAnsi="宋体" w:cs="宋体"/>
          <w:b/>
          <w:kern w:val="0"/>
          <w:sz w:val="28"/>
          <w:szCs w:val="28"/>
        </w:rPr>
        <w:t xml:space="preserve"> </w:t>
      </w:r>
    </w:p>
    <w:p>
      <w:pPr>
        <w:widowControl/>
        <w:spacing w:line="480" w:lineRule="exact"/>
        <w:ind w:firstLine="562" w:firstLineChars="200"/>
        <w:jc w:val="left"/>
        <w:rPr>
          <w:rFonts w:ascii="宋体" w:hAnsi="宋体"/>
          <w:b/>
          <w:sz w:val="28"/>
          <w:szCs w:val="28"/>
        </w:rPr>
      </w:pPr>
      <w:r>
        <w:rPr>
          <w:rFonts w:hint="eastAsia" w:ascii="宋体" w:hAnsi="宋体"/>
          <w:b/>
          <w:sz w:val="28"/>
          <w:szCs w:val="28"/>
        </w:rPr>
        <w:t>（一）公共文化基础课程设置及要求（必修）</w:t>
      </w:r>
    </w:p>
    <w:p>
      <w:pPr>
        <w:widowControl/>
        <w:spacing w:line="480" w:lineRule="exact"/>
        <w:ind w:firstLine="560" w:firstLineChars="200"/>
        <w:jc w:val="left"/>
        <w:rPr>
          <w:rFonts w:ascii="宋体" w:hAnsi="宋体"/>
          <w:sz w:val="28"/>
          <w:szCs w:val="28"/>
        </w:rPr>
      </w:pPr>
      <w:r>
        <w:rPr>
          <w:rFonts w:ascii="宋体" w:hAnsi="宋体"/>
          <w:sz w:val="28"/>
          <w:szCs w:val="28"/>
        </w:rPr>
        <w:t>1</w:t>
      </w:r>
      <w:r>
        <w:rPr>
          <w:rFonts w:hint="eastAsia" w:ascii="宋体" w:hAnsi="宋体"/>
          <w:sz w:val="28"/>
          <w:szCs w:val="28"/>
          <w:lang w:val="en-US" w:eastAsia="zh-CN"/>
        </w:rPr>
        <w:t>.</w:t>
      </w:r>
      <w:r>
        <w:rPr>
          <w:rFonts w:hint="eastAsia" w:ascii="宋体" w:hAnsi="宋体"/>
          <w:sz w:val="28"/>
          <w:szCs w:val="28"/>
        </w:rPr>
        <w:t>德育课</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1</w:t>
      </w:r>
      <w:r>
        <w:rPr>
          <w:rFonts w:hint="eastAsia" w:ascii="宋体" w:hAnsi="宋体"/>
          <w:sz w:val="28"/>
          <w:szCs w:val="28"/>
        </w:rPr>
        <w:t>）职业生涯规划</w:t>
      </w:r>
      <w:r>
        <w:rPr>
          <w:rFonts w:ascii="宋体" w:hAnsi="宋体"/>
          <w:sz w:val="28"/>
          <w:szCs w:val="28"/>
        </w:rPr>
        <w:t xml:space="preserve"> 40</w:t>
      </w:r>
      <w:r>
        <w:rPr>
          <w:rFonts w:hint="eastAsia" w:ascii="宋体" w:hAnsi="宋体"/>
          <w:sz w:val="28"/>
          <w:szCs w:val="28"/>
        </w:rPr>
        <w:t>学时</w:t>
      </w:r>
      <w:r>
        <w:rPr>
          <w:rFonts w:ascii="宋体" w:hAnsi="宋体"/>
          <w:sz w:val="28"/>
          <w:szCs w:val="28"/>
        </w:rPr>
        <w:t>)</w:t>
      </w:r>
    </w:p>
    <w:p>
      <w:pPr>
        <w:widowControl/>
        <w:spacing w:line="480" w:lineRule="exact"/>
        <w:ind w:firstLine="560" w:firstLineChars="200"/>
        <w:jc w:val="left"/>
        <w:rPr>
          <w:rFonts w:ascii="宋体" w:hAnsi="宋体"/>
          <w:sz w:val="28"/>
          <w:szCs w:val="28"/>
        </w:rPr>
      </w:pPr>
      <w:r>
        <w:rPr>
          <w:rFonts w:hint="eastAsia" w:ascii="宋体" w:hAnsi="宋体"/>
          <w:sz w:val="28"/>
          <w:szCs w:val="28"/>
        </w:rPr>
        <w:t>教学内容：职业生涯规划与职业理想，职业生涯发展条件与机遇，职业生涯发展目标与措施，职业生涯发展与就业、创业，职业生涯规划管理与调整。</w:t>
      </w:r>
    </w:p>
    <w:p>
      <w:pPr>
        <w:widowControl/>
        <w:spacing w:line="480" w:lineRule="exact"/>
        <w:ind w:firstLine="560" w:firstLineChars="200"/>
        <w:jc w:val="left"/>
        <w:rPr>
          <w:rFonts w:ascii="宋体" w:hAnsi="宋体"/>
          <w:sz w:val="28"/>
          <w:szCs w:val="28"/>
        </w:rPr>
      </w:pPr>
      <w:r>
        <w:rPr>
          <w:rFonts w:hint="eastAsia" w:ascii="宋体" w:hAnsi="宋体"/>
          <w:sz w:val="28"/>
          <w:szCs w:val="28"/>
        </w:rPr>
        <w:t>教学要求：在落实方向性、科学性原则的前提下，应遵照以下原则开展教学活动。</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a</w:t>
      </w:r>
      <w:r>
        <w:rPr>
          <w:rFonts w:hint="eastAsia" w:ascii="宋体" w:hAnsi="宋体"/>
          <w:sz w:val="28"/>
          <w:szCs w:val="28"/>
        </w:rPr>
        <w:t>）知识传授、能力训练与行为养成相结合。教学要把知识传授、能力训练同陶冶情操、提高觉悟、行为养成结合起来，做到知行统一。</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b</w:t>
      </w:r>
      <w:r>
        <w:rPr>
          <w:rFonts w:hint="eastAsia" w:ascii="宋体" w:hAnsi="宋体"/>
          <w:sz w:val="28"/>
          <w:szCs w:val="28"/>
        </w:rPr>
        <w:t>）面向全体与个别指导相结合。教学要面对全体学生，加强个别指导。要用正确的学生观、人才观看待学生，真诚地期望每一个学生都能成功，为学生创造成功的机会并及时给予激励，成为学生的知心朋友。</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c</w:t>
      </w:r>
      <w:r>
        <w:rPr>
          <w:rFonts w:hint="eastAsia" w:ascii="宋体" w:hAnsi="宋体"/>
          <w:sz w:val="28"/>
          <w:szCs w:val="28"/>
        </w:rPr>
        <w:t>）课堂教学与日常德育工作、各科教学相结合。教学要与多种德育渠道结合起来，发挥德育课教师在教师集体中提高德育针对性、实效性的引领作用。</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d</w:t>
      </w:r>
      <w:r>
        <w:rPr>
          <w:rFonts w:hint="eastAsia" w:ascii="宋体" w:hAnsi="宋体"/>
          <w:sz w:val="28"/>
          <w:szCs w:val="28"/>
        </w:rPr>
        <w:t>）自律和他律相结合。教学要注重引导学生把落实职业生涯规划中的发展措施，转化为发自内心的需要，要把个人职业生涯规划的设计和管理置于集体之中，发挥他律的作用，进一步提高德育实效。</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2</w:t>
      </w:r>
      <w:r>
        <w:rPr>
          <w:rFonts w:hint="eastAsia" w:ascii="宋体" w:hAnsi="宋体"/>
          <w:sz w:val="28"/>
          <w:szCs w:val="28"/>
        </w:rPr>
        <w:t>）职业道德与法律</w:t>
      </w:r>
      <w:r>
        <w:rPr>
          <w:rFonts w:ascii="宋体" w:hAnsi="宋体"/>
          <w:sz w:val="28"/>
          <w:szCs w:val="28"/>
        </w:rPr>
        <w:t xml:space="preserve"> (40</w:t>
      </w:r>
      <w:r>
        <w:rPr>
          <w:rFonts w:hint="eastAsia" w:ascii="宋体" w:hAnsi="宋体"/>
          <w:sz w:val="28"/>
          <w:szCs w:val="28"/>
        </w:rPr>
        <w:t>学时</w:t>
      </w:r>
      <w:r>
        <w:rPr>
          <w:rFonts w:ascii="宋体" w:hAnsi="宋体"/>
          <w:sz w:val="28"/>
          <w:szCs w:val="28"/>
        </w:rPr>
        <w:t>)</w:t>
      </w:r>
    </w:p>
    <w:p>
      <w:pPr>
        <w:widowControl/>
        <w:spacing w:line="480" w:lineRule="exact"/>
        <w:ind w:firstLine="560" w:firstLineChars="200"/>
        <w:jc w:val="left"/>
        <w:rPr>
          <w:rFonts w:ascii="宋体" w:hAnsi="宋体"/>
          <w:sz w:val="28"/>
          <w:szCs w:val="28"/>
        </w:rPr>
      </w:pPr>
      <w:r>
        <w:rPr>
          <w:rFonts w:hint="eastAsia" w:ascii="宋体" w:hAnsi="宋体"/>
          <w:sz w:val="28"/>
          <w:szCs w:val="28"/>
        </w:rPr>
        <w:t>教学内容：习礼仪、讲文明，知荣辱、有道德，宏扬法治精神、当好国家公民，自觉依法律已、避免违法犯罪，依法从事民事经济活动、维护公平正义。</w:t>
      </w:r>
    </w:p>
    <w:p>
      <w:pPr>
        <w:widowControl/>
        <w:spacing w:line="480" w:lineRule="exact"/>
        <w:ind w:firstLine="560" w:firstLineChars="200"/>
        <w:jc w:val="left"/>
        <w:rPr>
          <w:rFonts w:ascii="宋体" w:hAnsi="宋体"/>
          <w:sz w:val="28"/>
          <w:szCs w:val="28"/>
        </w:rPr>
      </w:pPr>
      <w:r>
        <w:rPr>
          <w:rFonts w:hint="eastAsia" w:ascii="宋体" w:hAnsi="宋体"/>
          <w:sz w:val="28"/>
          <w:szCs w:val="28"/>
        </w:rPr>
        <w:t>教学要求：</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a</w:t>
      </w:r>
      <w:r>
        <w:rPr>
          <w:rFonts w:hint="eastAsia" w:ascii="宋体" w:hAnsi="宋体"/>
          <w:sz w:val="28"/>
          <w:szCs w:val="28"/>
        </w:rPr>
        <w:t>）坚持正确的价值导向。以中国特色社会主义理论为指导，增强教育的时代感，坚持教育的社会主义方向，确保思想理论观点和价值取向的正确性。</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b</w:t>
      </w:r>
      <w:r>
        <w:rPr>
          <w:rFonts w:hint="eastAsia" w:ascii="宋体" w:hAnsi="宋体"/>
          <w:sz w:val="28"/>
          <w:szCs w:val="28"/>
        </w:rPr>
        <w:t>）贴近学生、贴近职业、贴近社会。以学生的发展为本，关注学生的需求，引发学生的兴趣，服务于学生的终身发展，加强教育的针对性、主动性，提高教育的实效。</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c</w:t>
      </w:r>
      <w:r>
        <w:rPr>
          <w:rFonts w:hint="eastAsia" w:ascii="宋体" w:hAnsi="宋体"/>
          <w:sz w:val="28"/>
          <w:szCs w:val="28"/>
        </w:rPr>
        <w:t>）坚持知、信、行相统一。淡化传统的学科体系，精选教学内容，教授必要的知识；帮助学生认同道德规范特别是职业道德和法律规范，逐步内化为自己的信念；引导学生践行职业道德和法律规范，并且付诸实际行动。做到理论与实际相结合，知、信、行相统一。</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d</w:t>
      </w:r>
      <w:r>
        <w:rPr>
          <w:rFonts w:hint="eastAsia" w:ascii="宋体" w:hAnsi="宋体"/>
          <w:sz w:val="28"/>
          <w:szCs w:val="28"/>
        </w:rPr>
        <w:t>）加强实践环节。转变单向传授的教学方式，给学生参与、体验、感悟和内化的机会。充分发挥学生的主体作用，注重引导学生合作探究、在实践中学习。</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3</w:t>
      </w:r>
      <w:r>
        <w:rPr>
          <w:rFonts w:hint="eastAsia" w:ascii="宋体" w:hAnsi="宋体"/>
          <w:sz w:val="28"/>
          <w:szCs w:val="28"/>
        </w:rPr>
        <w:t>）经济政治与社会</w:t>
      </w:r>
      <w:r>
        <w:rPr>
          <w:rFonts w:ascii="宋体" w:hAnsi="宋体"/>
          <w:sz w:val="28"/>
          <w:szCs w:val="28"/>
        </w:rPr>
        <w:t xml:space="preserve"> (40</w:t>
      </w:r>
      <w:r>
        <w:rPr>
          <w:rFonts w:hint="eastAsia" w:ascii="宋体" w:hAnsi="宋体"/>
          <w:sz w:val="28"/>
          <w:szCs w:val="28"/>
        </w:rPr>
        <w:t>学时</w:t>
      </w:r>
      <w:r>
        <w:rPr>
          <w:rFonts w:ascii="宋体" w:hAnsi="宋体"/>
          <w:sz w:val="28"/>
          <w:szCs w:val="28"/>
        </w:rPr>
        <w:t>)</w:t>
      </w:r>
    </w:p>
    <w:p>
      <w:pPr>
        <w:widowControl/>
        <w:spacing w:line="480" w:lineRule="exact"/>
        <w:ind w:firstLine="560" w:firstLineChars="200"/>
        <w:jc w:val="left"/>
        <w:rPr>
          <w:rFonts w:ascii="宋体" w:hAnsi="宋体"/>
          <w:sz w:val="28"/>
          <w:szCs w:val="28"/>
        </w:rPr>
      </w:pPr>
      <w:r>
        <w:rPr>
          <w:rFonts w:hint="eastAsia" w:ascii="宋体" w:hAnsi="宋体"/>
          <w:sz w:val="28"/>
          <w:szCs w:val="28"/>
        </w:rPr>
        <w:t>教学内容：透视经济现象、投身经济建设、拥护社会主义政治制度、参与政治生活、共建社会主义和谐社会。</w:t>
      </w:r>
    </w:p>
    <w:p>
      <w:pPr>
        <w:widowControl/>
        <w:spacing w:line="480" w:lineRule="exact"/>
        <w:ind w:firstLine="560" w:firstLineChars="200"/>
        <w:jc w:val="left"/>
        <w:rPr>
          <w:rFonts w:ascii="宋体" w:hAnsi="宋体"/>
          <w:sz w:val="28"/>
          <w:szCs w:val="28"/>
        </w:rPr>
      </w:pPr>
      <w:r>
        <w:rPr>
          <w:rFonts w:hint="eastAsia" w:ascii="宋体" w:hAnsi="宋体"/>
          <w:sz w:val="28"/>
          <w:szCs w:val="28"/>
        </w:rPr>
        <w:t>教学要求：</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a</w:t>
      </w:r>
      <w:r>
        <w:rPr>
          <w:rFonts w:hint="eastAsia" w:ascii="宋体" w:hAnsi="宋体"/>
          <w:sz w:val="28"/>
          <w:szCs w:val="28"/>
        </w:rPr>
        <w:t>）坚持方向性原则。教学中坚持以建设中国特色社会主义理论为指导，坚持正确的育人导向，把帮助学生形成正确的情感、态度和观念贯穿教学全过程。</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b</w:t>
      </w:r>
      <w:r>
        <w:rPr>
          <w:rFonts w:hint="eastAsia" w:ascii="宋体" w:hAnsi="宋体"/>
          <w:sz w:val="28"/>
          <w:szCs w:val="28"/>
        </w:rPr>
        <w:t>）贴近学生、贴近职业、贴近社会。教学要紧密联系社会实际和学生生活实际，加强针对性、实效性和时代感，讲究实际效果，防止空洞说教。</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c</w:t>
      </w:r>
      <w:r>
        <w:rPr>
          <w:rFonts w:hint="eastAsia" w:ascii="宋体" w:hAnsi="宋体"/>
          <w:sz w:val="28"/>
          <w:szCs w:val="28"/>
        </w:rPr>
        <w:t>）加强实践教学，突出能力培养。通过多种形式的实践教学活动，着重培养学生的学习能力、认识能力和实践能力，提高学生参与经济、政治、文化和社会生活的能力。</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4</w:t>
      </w:r>
      <w:r>
        <w:rPr>
          <w:rFonts w:hint="eastAsia" w:ascii="宋体" w:hAnsi="宋体"/>
          <w:sz w:val="28"/>
          <w:szCs w:val="28"/>
        </w:rPr>
        <w:t>）哲学与人生</w:t>
      </w:r>
      <w:r>
        <w:rPr>
          <w:rFonts w:ascii="宋体" w:hAnsi="宋体"/>
          <w:sz w:val="28"/>
          <w:szCs w:val="28"/>
        </w:rPr>
        <w:t xml:space="preserve"> (40</w:t>
      </w:r>
      <w:r>
        <w:rPr>
          <w:rFonts w:hint="eastAsia" w:ascii="宋体" w:hAnsi="宋体"/>
          <w:sz w:val="28"/>
          <w:szCs w:val="28"/>
        </w:rPr>
        <w:t>学时</w:t>
      </w:r>
      <w:r>
        <w:rPr>
          <w:rFonts w:ascii="宋体" w:hAnsi="宋体"/>
          <w:sz w:val="28"/>
          <w:szCs w:val="28"/>
        </w:rPr>
        <w:t>)</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教学内容：坚持从客观实际出发、脚踏实地走好人生路，用辩证的观点看问题、树立积极的人生态度，坚持实践与认识的统一、提高人生发展的能力，顺应历史潮流、确立崇高的人生理想，在社会中发展自我、创造人生价值。</w:t>
      </w:r>
    </w:p>
    <w:p>
      <w:pPr>
        <w:widowControl/>
        <w:spacing w:line="480" w:lineRule="exact"/>
        <w:ind w:firstLine="560" w:firstLineChars="200"/>
        <w:jc w:val="left"/>
        <w:rPr>
          <w:rFonts w:ascii="宋体" w:hAnsi="宋体"/>
          <w:sz w:val="28"/>
          <w:szCs w:val="28"/>
        </w:rPr>
      </w:pPr>
      <w:r>
        <w:rPr>
          <w:rFonts w:hint="eastAsia" w:ascii="宋体" w:hAnsi="宋体"/>
          <w:sz w:val="28"/>
          <w:szCs w:val="28"/>
        </w:rPr>
        <w:t>教学要求：</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a</w:t>
      </w:r>
      <w:r>
        <w:rPr>
          <w:rFonts w:hint="eastAsia" w:ascii="宋体" w:hAnsi="宋体"/>
          <w:sz w:val="28"/>
          <w:szCs w:val="28"/>
        </w:rPr>
        <w:t>）</w:t>
      </w:r>
      <w:r>
        <w:rPr>
          <w:rFonts w:ascii="宋体" w:hAnsi="宋体"/>
          <w:sz w:val="28"/>
          <w:szCs w:val="28"/>
        </w:rPr>
        <w:t xml:space="preserve"> </w:t>
      </w:r>
      <w:r>
        <w:rPr>
          <w:rFonts w:hint="eastAsia" w:ascii="宋体" w:hAnsi="宋体"/>
          <w:sz w:val="28"/>
          <w:szCs w:val="28"/>
        </w:rPr>
        <w:t>坚持正确的价值导向。以中国特色社会主义理论为指导，坚持社会主义教育方向，增强教育的时代感，把帮助学生树立正确的世界观、人生观和价值观贯穿始终。</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b</w:t>
      </w:r>
      <w:r>
        <w:rPr>
          <w:rFonts w:hint="eastAsia" w:ascii="宋体" w:hAnsi="宋体"/>
          <w:sz w:val="28"/>
          <w:szCs w:val="28"/>
        </w:rPr>
        <w:t>）坚持知、信、用相统一。使学生掌握与人生成长关系密切的马克思主义哲学的基础知识；帮助学生把做人的基本道理内化为自己的信念；引导学生既提高哲学素养，又提高道德品质，成为有益于社会的人。</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w:t>
      </w:r>
      <w:r>
        <w:rPr>
          <w:rFonts w:ascii="宋体" w:hAnsi="宋体"/>
          <w:sz w:val="28"/>
          <w:szCs w:val="28"/>
        </w:rPr>
        <w:t>c</w:t>
      </w:r>
      <w:r>
        <w:rPr>
          <w:rFonts w:hint="eastAsia" w:ascii="宋体" w:hAnsi="宋体"/>
          <w:sz w:val="28"/>
          <w:szCs w:val="28"/>
        </w:rPr>
        <w:t>）贴近学生、贴近职业、贴近社会。紧密联系社会生活实际和学生成长的实际，遵循职业学校学生身心发展的特点和规律，体现以就业为导向的职业教育理念，加强针对性、实效性和时代感，把知识传授与思想教育紧密结合，强化哲学基本观点在人生成长问题中的运用，讲究实际效果，防止空洞说教。</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（5）心理健康 ( 40学时)</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教学内容：心理健康基本知识，悦纳自我、健康成长，和谐关系、快乐生活，学会有效学习，提升职业心理素质。</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教学要求：</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a）科学性与实践性相结合，重在体验和调适。本课程要依据心理健康的理论知识和方法，遵循学生心理发展的特点和规律，强调科学性；同时，要重视实践性，加强活动和体验环节，让学生在学习中体验、在体验中感悟，提高学生自我调适能力。</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（b）心理素质培养与职业教育培养目标相结合。心理素质是职业教育培养目标的基本要素。本课程要以学生为主体，以职业发展需求为导向，在学生心理素质培养的过程中体现职业教育培养目标。</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c）面向全体与关注个别差异相结合。教学中要面向全体学生，普及心理健康的基本知识，开展各种形式的心理健康教育活动。同时，要根据学生心理发展特点有针对性地因材施教，关注个别差异，促进全体学生心理素质的全面提高和身心协调发展。</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（d）发展与预防、矫治相结合，立足于发展。心理健康教育课程要以促进学生发展为目的，重视培养学生的积极心理品质，主动预防和矫治学生出现的心理行为问题，使学生的心理潜能得到最大发挥。</w:t>
      </w:r>
    </w:p>
    <w:p>
      <w:pPr>
        <w:widowControl/>
        <w:spacing w:line="480" w:lineRule="exact"/>
        <w:ind w:firstLine="560" w:firstLineChars="200"/>
        <w:jc w:val="left"/>
        <w:rPr>
          <w:rFonts w:ascii="宋体" w:hAnsi="宋体"/>
          <w:sz w:val="28"/>
          <w:szCs w:val="28"/>
        </w:rPr>
      </w:pPr>
      <w:r>
        <w:rPr>
          <w:rFonts w:hint="eastAsia" w:ascii="宋体" w:hAnsi="宋体"/>
          <w:sz w:val="28"/>
          <w:szCs w:val="28"/>
        </w:rPr>
        <w:t>（e）教师的科学辅导和学生的主动参与、家长的配合相结合。教师要启发和调动学生的学习积极性，重视教师主导和学生主体的有机结合。同时，调动家长的热情和积极性，发挥家长在学生心理健康教育中的作用。</w:t>
      </w:r>
    </w:p>
    <w:p>
      <w:pPr>
        <w:widowControl/>
        <w:spacing w:line="480" w:lineRule="exact"/>
        <w:ind w:firstLine="560" w:firstLineChars="200"/>
        <w:jc w:val="left"/>
        <w:rPr>
          <w:rFonts w:ascii="宋体" w:hAnsi="宋体"/>
          <w:sz w:val="28"/>
          <w:szCs w:val="28"/>
        </w:rPr>
      </w:pPr>
      <w:r>
        <w:rPr>
          <w:rFonts w:ascii="宋体" w:hAnsi="宋体"/>
          <w:sz w:val="28"/>
          <w:szCs w:val="28"/>
        </w:rPr>
        <w:t>2</w:t>
      </w:r>
      <w:r>
        <w:rPr>
          <w:rFonts w:hint="eastAsia" w:ascii="宋体" w:hAnsi="宋体"/>
          <w:sz w:val="28"/>
          <w:szCs w:val="28"/>
          <w:lang w:val="en-US" w:eastAsia="zh-CN"/>
        </w:rPr>
        <w:t>.</w:t>
      </w:r>
      <w:r>
        <w:rPr>
          <w:rFonts w:hint="eastAsia" w:ascii="宋体" w:hAnsi="宋体"/>
          <w:sz w:val="28"/>
          <w:szCs w:val="28"/>
        </w:rPr>
        <w:t>语文课</w:t>
      </w:r>
      <w:r>
        <w:rPr>
          <w:rFonts w:ascii="宋体" w:hAnsi="宋体"/>
          <w:sz w:val="28"/>
          <w:szCs w:val="28"/>
        </w:rPr>
        <w:t xml:space="preserve"> (</w:t>
      </w:r>
      <w:r>
        <w:rPr>
          <w:rFonts w:hint="eastAsia" w:ascii="宋体" w:hAnsi="宋体"/>
          <w:sz w:val="28"/>
          <w:szCs w:val="28"/>
        </w:rPr>
        <w:t>320学时</w:t>
      </w:r>
      <w:r>
        <w:rPr>
          <w:rFonts w:ascii="宋体" w:hAnsi="宋体"/>
          <w:sz w:val="28"/>
          <w:szCs w:val="28"/>
        </w:rPr>
        <w:t>)</w:t>
      </w:r>
    </w:p>
    <w:p>
      <w:pPr>
        <w:widowControl/>
        <w:spacing w:line="480" w:lineRule="exact"/>
        <w:ind w:firstLine="560" w:firstLineChars="200"/>
        <w:jc w:val="left"/>
        <w:rPr>
          <w:rFonts w:ascii="宋体" w:hAnsi="宋体"/>
          <w:sz w:val="28"/>
          <w:szCs w:val="28"/>
        </w:rPr>
      </w:pPr>
      <w:r>
        <w:rPr>
          <w:rFonts w:hint="eastAsia" w:ascii="宋体" w:hAnsi="宋体"/>
          <w:sz w:val="28"/>
          <w:szCs w:val="28"/>
        </w:rPr>
        <w:t>教学内容：本课程的教学内容由基础模块、职业模块和拓展模块三个部分构成。</w:t>
      </w:r>
      <w:r>
        <w:rPr>
          <w:rFonts w:ascii="宋体" w:hAnsi="宋体"/>
          <w:sz w:val="28"/>
          <w:szCs w:val="28"/>
        </w:rPr>
        <w:t xml:space="preserve"> </w:t>
      </w:r>
      <w:r>
        <w:rPr>
          <w:rFonts w:hint="eastAsia" w:ascii="宋体" w:hAnsi="宋体"/>
          <w:sz w:val="28"/>
          <w:szCs w:val="28"/>
        </w:rPr>
        <w:t>基础模块是学生必修的基础性内容和应该达到的基本要求。职业模块是适应学生学习本专业需要的限定选修内容，本专业主要的限定选修内容为常用公文与应用文写作模块。拓展模块是满足学生个性发展和继续学习需要的任意选修内容，教学时数不做统一规定。</w:t>
      </w:r>
    </w:p>
    <w:p>
      <w:pPr>
        <w:widowControl/>
        <w:spacing w:line="480" w:lineRule="exact"/>
        <w:ind w:firstLine="560" w:firstLineChars="200"/>
        <w:jc w:val="left"/>
        <w:rPr>
          <w:rFonts w:ascii="宋体" w:hAnsi="宋体"/>
          <w:sz w:val="28"/>
          <w:szCs w:val="28"/>
        </w:rPr>
      </w:pPr>
      <w:r>
        <w:rPr>
          <w:rFonts w:ascii="宋体" w:hAnsi="宋体"/>
          <w:sz w:val="28"/>
          <w:szCs w:val="28"/>
        </w:rPr>
        <w:t xml:space="preserve"> </w:t>
      </w:r>
      <w:r>
        <w:rPr>
          <w:rFonts w:hint="eastAsia" w:ascii="宋体" w:hAnsi="宋体"/>
          <w:sz w:val="28"/>
          <w:szCs w:val="28"/>
        </w:rPr>
        <w:t>教学要求：</w:t>
      </w:r>
    </w:p>
    <w:p>
      <w:pPr>
        <w:widowControl/>
        <w:spacing w:line="480" w:lineRule="exact"/>
        <w:ind w:firstLine="560" w:firstLineChars="200"/>
        <w:jc w:val="left"/>
        <w:rPr>
          <w:rFonts w:ascii="宋体" w:hAnsi="宋体"/>
          <w:sz w:val="28"/>
          <w:szCs w:val="28"/>
        </w:rPr>
      </w:pPr>
      <w:r>
        <w:rPr>
          <w:rFonts w:ascii="宋体" w:hAnsi="宋体"/>
          <w:sz w:val="28"/>
          <w:szCs w:val="28"/>
        </w:rPr>
        <w:t>(1)</w:t>
      </w:r>
      <w:r>
        <w:rPr>
          <w:rFonts w:hint="eastAsia" w:ascii="宋体" w:hAnsi="宋体"/>
          <w:sz w:val="28"/>
          <w:szCs w:val="28"/>
        </w:rPr>
        <w:t>基础模块</w:t>
      </w:r>
    </w:p>
    <w:p>
      <w:pPr>
        <w:widowControl/>
        <w:spacing w:line="480" w:lineRule="exact"/>
        <w:ind w:firstLine="560" w:firstLineChars="200"/>
        <w:jc w:val="left"/>
        <w:rPr>
          <w:rFonts w:ascii="宋体" w:hAnsi="宋体"/>
          <w:sz w:val="28"/>
          <w:szCs w:val="28"/>
        </w:rPr>
      </w:pPr>
      <w:r>
        <w:rPr>
          <w:rFonts w:hint="eastAsia" w:ascii="宋体" w:hAnsi="宋体"/>
          <w:sz w:val="28"/>
          <w:szCs w:val="28"/>
        </w:rPr>
        <w:t>阅读与欣赏</w:t>
      </w:r>
      <w:r>
        <w:rPr>
          <w:rFonts w:ascii="宋体" w:hAnsi="宋体"/>
          <w:sz w:val="28"/>
          <w:szCs w:val="28"/>
        </w:rPr>
        <w:t>:</w:t>
      </w:r>
      <w:r>
        <w:rPr>
          <w:rFonts w:hint="eastAsia" w:ascii="宋体" w:hAnsi="宋体"/>
          <w:sz w:val="28"/>
          <w:szCs w:val="28"/>
        </w:rPr>
        <w:t>正确认读并书写</w:t>
      </w:r>
      <w:r>
        <w:rPr>
          <w:rFonts w:ascii="宋体" w:hAnsi="宋体"/>
          <w:sz w:val="28"/>
          <w:szCs w:val="28"/>
        </w:rPr>
        <w:t>3 500</w:t>
      </w:r>
      <w:r>
        <w:rPr>
          <w:rFonts w:hint="eastAsia" w:ascii="宋体" w:hAnsi="宋体"/>
          <w:sz w:val="28"/>
          <w:szCs w:val="28"/>
        </w:rPr>
        <w:t>个常用汉字。能使用常用汉语工具书查阅字音、字形、字义，正确区分常用的同音字、形近字。能用普通话朗读课文。注重对文章整体感知和领会，理解重要词语和句子在文章中的含义和作用，能概括文章的内容要点、中心意思和写作特点。能辨识常见的修辞手法，体会文章中修辞手法的表达作用。阅读各种优秀作品，体会其丰富内涵</w:t>
      </w:r>
      <w:r>
        <w:rPr>
          <w:rFonts w:ascii="宋体" w:hAnsi="宋体"/>
          <w:sz w:val="28"/>
          <w:szCs w:val="28"/>
        </w:rPr>
        <w:t>,</w:t>
      </w:r>
      <w:r>
        <w:rPr>
          <w:rFonts w:hint="eastAsia" w:ascii="宋体" w:hAnsi="宋体"/>
          <w:sz w:val="28"/>
          <w:szCs w:val="28"/>
        </w:rPr>
        <w:t>加深和拓宽对自然、社会、人生等问题的思考和认识。能了解散文、诗歌、小说、戏剧等文学形式的特点。注重阅读中的情感体验，感受教材中文学作品的思想情感和艺术魅力，学会初步欣赏文学作品。就作品中感兴趣的内容进行讨论，说出自己的理解、体验或感悟。能利用图书馆、网络等搜集、筛选和提取有用的信息。诵读教材中的古代诗文，大体理解内容，背诵或默写其中的名句、名段、名篇。激发学习古代诗文的兴趣，增强热爱中华民族传统文化的思想感情。掌握精读、略读、浏览等阅读方式。掌握加圈点、列提纲、制卡片、编文摘等阅读方法。阅读优秀文学作品总量一般不少于</w:t>
      </w:r>
      <w:r>
        <w:rPr>
          <w:rFonts w:ascii="宋体" w:hAnsi="宋体"/>
          <w:sz w:val="28"/>
          <w:szCs w:val="28"/>
        </w:rPr>
        <w:t>200</w:t>
      </w:r>
      <w:r>
        <w:rPr>
          <w:rFonts w:hint="eastAsia" w:ascii="宋体" w:hAnsi="宋体"/>
          <w:sz w:val="28"/>
          <w:szCs w:val="28"/>
        </w:rPr>
        <w:t>万字。</w:t>
      </w:r>
    </w:p>
    <w:p>
      <w:pPr>
        <w:widowControl/>
        <w:spacing w:line="480" w:lineRule="exact"/>
        <w:ind w:firstLine="560" w:firstLineChars="200"/>
        <w:jc w:val="left"/>
        <w:rPr>
          <w:rFonts w:ascii="宋体" w:hAnsi="宋体"/>
          <w:sz w:val="28"/>
          <w:szCs w:val="28"/>
        </w:rPr>
      </w:pPr>
      <w:r>
        <w:rPr>
          <w:rFonts w:hint="eastAsia" w:ascii="宋体" w:hAnsi="宋体"/>
          <w:sz w:val="28"/>
          <w:szCs w:val="28"/>
        </w:rPr>
        <w:t>表达与交流</w:t>
      </w:r>
      <w:r>
        <w:rPr>
          <w:rFonts w:ascii="宋体" w:hAnsi="宋体"/>
          <w:sz w:val="28"/>
          <w:szCs w:val="28"/>
        </w:rPr>
        <w:t>:</w:t>
      </w:r>
    </w:p>
    <w:p>
      <w:pPr>
        <w:widowControl/>
        <w:spacing w:line="480" w:lineRule="exact"/>
        <w:ind w:firstLine="560" w:firstLineChars="200"/>
        <w:jc w:val="left"/>
        <w:rPr>
          <w:rFonts w:ascii="宋体" w:hAnsi="宋体"/>
          <w:sz w:val="28"/>
          <w:szCs w:val="28"/>
        </w:rPr>
      </w:pPr>
      <w:r>
        <w:rPr>
          <w:rFonts w:hint="eastAsia" w:ascii="宋体" w:hAnsi="宋体"/>
          <w:sz w:val="28"/>
          <w:szCs w:val="28"/>
        </w:rPr>
        <w:t>第一、口语交际。养成说普通话的习惯。普通话水平达到国家语言文字工作委员会颁布的《普通话水平测试等级标准（试行）》相应等级的要求。听话时做到耐心专注，能理解对方说话的主要内容、观点和意图；说话时有礼貌，表达清楚、连贯、得体。学会介绍、交谈、复述、演讲、即席发言、应聘等口语交际的方法和技能。能够根据学习、生活和职业工作的目的和情景进行恰当的表达和交流。</w:t>
      </w:r>
    </w:p>
    <w:p>
      <w:pPr>
        <w:widowControl/>
        <w:spacing w:line="480" w:lineRule="exact"/>
        <w:ind w:firstLine="560" w:firstLineChars="200"/>
        <w:jc w:val="left"/>
        <w:rPr>
          <w:rFonts w:ascii="宋体" w:hAnsi="宋体"/>
          <w:sz w:val="28"/>
          <w:szCs w:val="28"/>
        </w:rPr>
      </w:pPr>
      <w:r>
        <w:rPr>
          <w:rFonts w:hint="eastAsia" w:ascii="宋体" w:hAnsi="宋体"/>
          <w:sz w:val="28"/>
          <w:szCs w:val="28"/>
        </w:rPr>
        <w:t>第二、写作。语段写作，能围绕中心，条理清楚，正确地遣词造句。篇章写作，做到符合题意，中心明确，思想健康；选材得当，结构完整，语句通顺；书写规范，不写错别字，正确使用标点符号。写记叙文，能恰当地选择材料和组织材料，能在叙述和描写的基础上学习抒情、议论等多种表达方式。写说明文，能把握说明对象的特征，合理安排说明顺序，恰当运用常见的说明方法。写议论文，做到有观点、有材料，材料与观点保持一致。掌握便条、单据、书信、启事、通知、计划等常用应用文的写法，做到格式规范、文字简洁。能够根据学习、生活、职业工作的需要恰当运用。初步养成修改文章的习惯。</w:t>
      </w:r>
      <w:r>
        <w:rPr>
          <w:rFonts w:ascii="宋体" w:hAnsi="宋体"/>
          <w:sz w:val="28"/>
          <w:szCs w:val="28"/>
        </w:rPr>
        <w:t>45</w:t>
      </w:r>
      <w:r>
        <w:rPr>
          <w:rFonts w:hint="eastAsia" w:ascii="宋体" w:hAnsi="宋体"/>
          <w:sz w:val="28"/>
          <w:szCs w:val="28"/>
        </w:rPr>
        <w:t>分钟能写五六百字的文章。写作活动不少于</w:t>
      </w:r>
      <w:r>
        <w:rPr>
          <w:rFonts w:ascii="宋体" w:hAnsi="宋体"/>
          <w:sz w:val="28"/>
          <w:szCs w:val="28"/>
        </w:rPr>
        <w:t>10</w:t>
      </w:r>
      <w:r>
        <w:rPr>
          <w:rFonts w:hint="eastAsia" w:ascii="宋体" w:hAnsi="宋体"/>
          <w:sz w:val="28"/>
          <w:szCs w:val="28"/>
        </w:rPr>
        <w:t>次。</w:t>
      </w:r>
    </w:p>
    <w:p>
      <w:pPr>
        <w:widowControl/>
        <w:spacing w:line="480" w:lineRule="exact"/>
        <w:ind w:firstLine="560" w:firstLineChars="200"/>
        <w:jc w:val="left"/>
        <w:rPr>
          <w:rFonts w:ascii="宋体" w:hAnsi="宋体"/>
          <w:sz w:val="28"/>
          <w:szCs w:val="28"/>
        </w:rPr>
      </w:pPr>
      <w:r>
        <w:rPr>
          <w:rFonts w:hint="eastAsia" w:ascii="宋体" w:hAnsi="宋体"/>
          <w:sz w:val="28"/>
          <w:szCs w:val="28"/>
        </w:rPr>
        <w:t>第三、语文综合实践活动。根据校园生活、社会生活和职业生活确定活动内容，设计活动项目，创设活动情境。通过搜集资料、小组合作、交流展示、总结评价等步骤，围绕活动主题开展语文实践活动，运用有关的语文知识和技能，提高语文应用能力，培养职业理想和职业情感。</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2</w:t>
      </w:r>
      <w:r>
        <w:rPr>
          <w:rFonts w:hint="eastAsia" w:ascii="宋体" w:hAnsi="宋体"/>
          <w:sz w:val="28"/>
          <w:szCs w:val="28"/>
        </w:rPr>
        <w:t>）职业模块</w:t>
      </w:r>
    </w:p>
    <w:p>
      <w:pPr>
        <w:widowControl/>
        <w:spacing w:line="480" w:lineRule="exact"/>
        <w:ind w:firstLine="560" w:firstLineChars="200"/>
        <w:jc w:val="left"/>
        <w:rPr>
          <w:rFonts w:ascii="宋体" w:hAnsi="宋体"/>
          <w:sz w:val="28"/>
          <w:szCs w:val="28"/>
        </w:rPr>
      </w:pPr>
      <w:r>
        <w:rPr>
          <w:rFonts w:ascii="宋体" w:hAnsi="宋体"/>
          <w:sz w:val="28"/>
          <w:szCs w:val="28"/>
        </w:rPr>
        <w:t xml:space="preserve"> </w:t>
      </w:r>
      <w:r>
        <w:rPr>
          <w:rFonts w:hint="eastAsia" w:ascii="宋体" w:hAnsi="宋体"/>
          <w:sz w:val="28"/>
          <w:szCs w:val="28"/>
        </w:rPr>
        <w:t>阅读与欣赏</w:t>
      </w:r>
      <w:r>
        <w:rPr>
          <w:rFonts w:ascii="宋体" w:hAnsi="宋体"/>
          <w:sz w:val="28"/>
          <w:szCs w:val="28"/>
        </w:rPr>
        <w:t>:</w:t>
      </w:r>
      <w:r>
        <w:rPr>
          <w:rFonts w:hint="eastAsia" w:ascii="宋体" w:hAnsi="宋体"/>
          <w:sz w:val="28"/>
          <w:szCs w:val="28"/>
        </w:rPr>
        <w:t>阅读与专业相关的各类文章，读懂主要内容。能对文章中的重要信息进行筛选、整理，获得所需要的资料。能根据专业学习的需要选择读物。阅读有关职业理想、行业发展、企业文化等方面的文章，培养健康的职业情感和良好的职业道德。阅读中提高搜集相关职业信息的能力，从阅读中了解社会、了解职业，培养职业意识。阅读自然科学、社会科学类作品，领会作品中体现的科学精神和人文精神，进一步了解经济社会发展和科学技术进步对高素质劳动者的全面要求，增强学习知识和掌握技能的积极性和主动性。</w:t>
      </w:r>
    </w:p>
    <w:p>
      <w:pPr>
        <w:widowControl/>
        <w:spacing w:line="480" w:lineRule="exact"/>
        <w:ind w:firstLine="560" w:firstLineChars="200"/>
        <w:jc w:val="left"/>
        <w:rPr>
          <w:rFonts w:ascii="宋体" w:hAnsi="宋体"/>
          <w:sz w:val="28"/>
          <w:szCs w:val="28"/>
        </w:rPr>
      </w:pPr>
      <w:r>
        <w:rPr>
          <w:rFonts w:hint="eastAsia" w:ascii="宋体" w:hAnsi="宋体"/>
          <w:sz w:val="28"/>
          <w:szCs w:val="28"/>
        </w:rPr>
        <w:t>表达与交流：</w:t>
      </w:r>
    </w:p>
    <w:p>
      <w:pPr>
        <w:widowControl/>
        <w:spacing w:line="480" w:lineRule="exact"/>
        <w:ind w:firstLine="560" w:firstLineChars="200"/>
        <w:jc w:val="left"/>
        <w:rPr>
          <w:rFonts w:ascii="宋体" w:hAnsi="宋体"/>
          <w:sz w:val="28"/>
          <w:szCs w:val="28"/>
        </w:rPr>
      </w:pPr>
      <w:r>
        <w:rPr>
          <w:rFonts w:hint="eastAsia" w:ascii="宋体" w:hAnsi="宋体"/>
          <w:sz w:val="28"/>
          <w:szCs w:val="28"/>
        </w:rPr>
        <w:t>第一、口语交际。掌握接待、洽谈、答询、协商等口语交际的方法和技能，做到态度真诚，表达准确，语言文明，仪态大方，符合职业岗位的要求。</w:t>
      </w:r>
    </w:p>
    <w:p>
      <w:pPr>
        <w:widowControl/>
        <w:spacing w:line="480" w:lineRule="exact"/>
        <w:ind w:firstLine="560" w:firstLineChars="200"/>
        <w:jc w:val="left"/>
        <w:rPr>
          <w:rFonts w:ascii="宋体" w:hAnsi="宋体"/>
          <w:sz w:val="28"/>
          <w:szCs w:val="28"/>
        </w:rPr>
      </w:pPr>
      <w:r>
        <w:rPr>
          <w:rFonts w:hint="eastAsia" w:ascii="宋体" w:hAnsi="宋体"/>
          <w:sz w:val="28"/>
          <w:szCs w:val="28"/>
        </w:rPr>
        <w:t>第二、写作。掌握调查报告、说明书、广告词、策划书、求职信、应聘书等应用文的写法，做到格式规范，语言简明、得体，内容符合要求。写作活动不少于</w:t>
      </w:r>
      <w:r>
        <w:rPr>
          <w:rFonts w:ascii="宋体" w:hAnsi="宋体"/>
          <w:sz w:val="28"/>
          <w:szCs w:val="28"/>
        </w:rPr>
        <w:t>4</w:t>
      </w:r>
      <w:r>
        <w:rPr>
          <w:rFonts w:hint="eastAsia" w:ascii="宋体" w:hAnsi="宋体"/>
          <w:sz w:val="28"/>
          <w:szCs w:val="28"/>
        </w:rPr>
        <w:t>次。</w:t>
      </w:r>
    </w:p>
    <w:p>
      <w:pPr>
        <w:widowControl/>
        <w:spacing w:line="480" w:lineRule="exact"/>
        <w:ind w:firstLine="560" w:firstLineChars="200"/>
        <w:jc w:val="left"/>
        <w:rPr>
          <w:rFonts w:ascii="宋体" w:hAnsi="宋体"/>
          <w:sz w:val="28"/>
          <w:szCs w:val="28"/>
        </w:rPr>
      </w:pPr>
      <w:r>
        <w:rPr>
          <w:rFonts w:hint="eastAsia" w:ascii="宋体" w:hAnsi="宋体"/>
          <w:sz w:val="28"/>
          <w:szCs w:val="28"/>
        </w:rPr>
        <w:t>第三、语文综合实践活动。从相关职业的实际需要出发，选取活动内容，设计活动项目，模拟职业情境，组织语文综合实践活动。在活动中提高语文应用能力，增强合作意识和团队精神。</w:t>
      </w:r>
    </w:p>
    <w:p>
      <w:pPr>
        <w:widowControl/>
        <w:spacing w:line="480" w:lineRule="exact"/>
        <w:ind w:firstLine="560" w:firstLineChars="200"/>
        <w:jc w:val="left"/>
        <w:rPr>
          <w:rFonts w:ascii="宋体" w:hAnsi="宋体"/>
          <w:sz w:val="28"/>
          <w:szCs w:val="28"/>
        </w:rPr>
      </w:pPr>
      <w:r>
        <w:rPr>
          <w:rFonts w:ascii="宋体" w:hAnsi="宋体"/>
          <w:sz w:val="28"/>
          <w:szCs w:val="28"/>
        </w:rPr>
        <w:t>3</w:t>
      </w:r>
      <w:r>
        <w:rPr>
          <w:rFonts w:hint="eastAsia" w:ascii="宋体" w:hAnsi="宋体"/>
          <w:sz w:val="28"/>
          <w:szCs w:val="28"/>
          <w:lang w:val="en-US" w:eastAsia="zh-CN"/>
        </w:rPr>
        <w:t>.</w:t>
      </w:r>
      <w:r>
        <w:rPr>
          <w:rFonts w:hint="eastAsia" w:ascii="宋体" w:hAnsi="宋体"/>
          <w:sz w:val="28"/>
          <w:szCs w:val="28"/>
        </w:rPr>
        <w:t>数学课</w:t>
      </w:r>
      <w:r>
        <w:rPr>
          <w:rFonts w:ascii="宋体" w:hAnsi="宋体"/>
          <w:sz w:val="28"/>
          <w:szCs w:val="28"/>
        </w:rPr>
        <w:t>(</w:t>
      </w:r>
      <w:r>
        <w:rPr>
          <w:rFonts w:hint="eastAsia" w:ascii="宋体" w:hAnsi="宋体"/>
          <w:sz w:val="28"/>
          <w:szCs w:val="28"/>
        </w:rPr>
        <w:t>200学时</w:t>
      </w:r>
      <w:r>
        <w:rPr>
          <w:rFonts w:ascii="宋体" w:hAnsi="宋体"/>
          <w:sz w:val="28"/>
          <w:szCs w:val="28"/>
        </w:rPr>
        <w:t>)</w:t>
      </w:r>
    </w:p>
    <w:p>
      <w:pPr>
        <w:widowControl/>
        <w:spacing w:line="480" w:lineRule="exact"/>
        <w:ind w:firstLine="560" w:firstLineChars="200"/>
        <w:jc w:val="left"/>
        <w:rPr>
          <w:rFonts w:ascii="宋体" w:hAnsi="宋体"/>
          <w:sz w:val="28"/>
          <w:szCs w:val="28"/>
        </w:rPr>
      </w:pPr>
      <w:r>
        <w:rPr>
          <w:rFonts w:hint="eastAsia" w:ascii="宋体" w:hAnsi="宋体"/>
          <w:sz w:val="28"/>
          <w:szCs w:val="28"/>
        </w:rPr>
        <w:t>本课程的教学内容由基础模块、职业模块和拓展模块三个部分构成。</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1</w:t>
      </w:r>
      <w:r>
        <w:rPr>
          <w:rFonts w:hint="eastAsia" w:ascii="宋体" w:hAnsi="宋体"/>
          <w:sz w:val="28"/>
          <w:szCs w:val="28"/>
        </w:rPr>
        <w:t>）基础模块是学生必修的基础性内容和应达到的基本要求，具体内容为：集合、不等式、函数、指数函数与对数函数、三角函数、数列、平面向量（矢量）、直线和圆的方程、立体几何、概率与统计初步。</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2</w:t>
      </w:r>
      <w:r>
        <w:rPr>
          <w:rFonts w:hint="eastAsia" w:ascii="宋体" w:hAnsi="宋体"/>
          <w:sz w:val="28"/>
          <w:szCs w:val="28"/>
        </w:rPr>
        <w:t>）职业模块是适应学生学习本专业需要的限定选修内容，具体内容为：三角计算及其应用、坐标变换与参数方程、逻辑代数初步。</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3</w:t>
      </w:r>
      <w:r>
        <w:rPr>
          <w:rFonts w:hint="eastAsia" w:ascii="宋体" w:hAnsi="宋体"/>
          <w:sz w:val="28"/>
          <w:szCs w:val="28"/>
        </w:rPr>
        <w:t>）拓展模块是满足学生个性发展和继续学习需要的任意选修内容，教学时数不做统一规定。</w:t>
      </w:r>
    </w:p>
    <w:p>
      <w:pPr>
        <w:widowControl/>
        <w:spacing w:line="480" w:lineRule="exact"/>
        <w:ind w:firstLine="560" w:firstLineChars="200"/>
        <w:jc w:val="left"/>
        <w:rPr>
          <w:rFonts w:ascii="宋体" w:hAnsi="宋体"/>
          <w:sz w:val="28"/>
          <w:szCs w:val="28"/>
        </w:rPr>
      </w:pPr>
      <w:r>
        <w:rPr>
          <w:rFonts w:hint="eastAsia" w:ascii="宋体" w:hAnsi="宋体"/>
          <w:sz w:val="28"/>
          <w:szCs w:val="28"/>
        </w:rPr>
        <w:t>教学要求：详见教学大纲</w:t>
      </w:r>
    </w:p>
    <w:p>
      <w:pPr>
        <w:widowControl/>
        <w:spacing w:line="480" w:lineRule="exact"/>
        <w:ind w:firstLine="560" w:firstLineChars="200"/>
        <w:jc w:val="left"/>
        <w:rPr>
          <w:rFonts w:ascii="宋体" w:hAnsi="宋体"/>
          <w:sz w:val="28"/>
          <w:szCs w:val="28"/>
        </w:rPr>
      </w:pPr>
      <w:r>
        <w:rPr>
          <w:rFonts w:ascii="宋体" w:hAnsi="宋体"/>
          <w:sz w:val="28"/>
          <w:szCs w:val="28"/>
        </w:rPr>
        <w:t>4</w:t>
      </w:r>
      <w:r>
        <w:rPr>
          <w:rFonts w:hint="eastAsia" w:ascii="宋体" w:hAnsi="宋体"/>
          <w:sz w:val="28"/>
          <w:szCs w:val="28"/>
          <w:lang w:val="en-US" w:eastAsia="zh-CN"/>
        </w:rPr>
        <w:t>.</w:t>
      </w:r>
      <w:r>
        <w:rPr>
          <w:rFonts w:hint="eastAsia" w:ascii="宋体" w:hAnsi="宋体"/>
          <w:sz w:val="28"/>
          <w:szCs w:val="28"/>
        </w:rPr>
        <w:t>英语课</w:t>
      </w:r>
      <w:r>
        <w:rPr>
          <w:rFonts w:ascii="宋体" w:hAnsi="宋体"/>
          <w:sz w:val="28"/>
          <w:szCs w:val="28"/>
        </w:rPr>
        <w:t xml:space="preserve">( </w:t>
      </w:r>
      <w:r>
        <w:rPr>
          <w:rFonts w:hint="eastAsia" w:ascii="宋体" w:hAnsi="宋体"/>
          <w:sz w:val="28"/>
          <w:szCs w:val="28"/>
        </w:rPr>
        <w:t>200学时</w:t>
      </w:r>
      <w:r>
        <w:rPr>
          <w:rFonts w:ascii="宋体" w:hAnsi="宋体"/>
          <w:sz w:val="28"/>
          <w:szCs w:val="28"/>
        </w:rPr>
        <w:t>)</w:t>
      </w:r>
    </w:p>
    <w:p>
      <w:pPr>
        <w:widowControl/>
        <w:spacing w:line="480" w:lineRule="exact"/>
        <w:ind w:firstLine="560" w:firstLineChars="200"/>
        <w:jc w:val="left"/>
        <w:rPr>
          <w:rFonts w:ascii="宋体" w:hAnsi="宋体"/>
          <w:sz w:val="28"/>
          <w:szCs w:val="28"/>
        </w:rPr>
      </w:pPr>
      <w:r>
        <w:rPr>
          <w:rFonts w:hint="eastAsia" w:ascii="宋体" w:hAnsi="宋体"/>
          <w:sz w:val="28"/>
          <w:szCs w:val="28"/>
        </w:rPr>
        <w:t>教学内容：本课程的教学内容由基础模块、职业模块和拓展模块三个部分构成。</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1</w:t>
      </w:r>
      <w:r>
        <w:rPr>
          <w:rFonts w:hint="eastAsia" w:ascii="宋体" w:hAnsi="宋体"/>
          <w:sz w:val="28"/>
          <w:szCs w:val="28"/>
        </w:rPr>
        <w:t>）基础模块是学生必修的基础性内容。</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2</w:t>
      </w:r>
      <w:r>
        <w:rPr>
          <w:rFonts w:hint="eastAsia" w:ascii="宋体" w:hAnsi="宋体"/>
          <w:sz w:val="28"/>
          <w:szCs w:val="28"/>
        </w:rPr>
        <w:t>）职业模块是适应学生学习本专业需要的限定选修内容。</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3</w:t>
      </w:r>
      <w:r>
        <w:rPr>
          <w:rFonts w:hint="eastAsia" w:ascii="宋体" w:hAnsi="宋体"/>
          <w:sz w:val="28"/>
          <w:szCs w:val="28"/>
        </w:rPr>
        <w:t>）拓展模块是满足学生个性发展和继续学习需要的任意选修内容，教学时数不做统一规定。</w:t>
      </w:r>
    </w:p>
    <w:p>
      <w:pPr>
        <w:widowControl/>
        <w:spacing w:line="480" w:lineRule="exact"/>
        <w:ind w:firstLine="560" w:firstLineChars="200"/>
        <w:jc w:val="left"/>
        <w:rPr>
          <w:rFonts w:ascii="宋体" w:hAnsi="宋体"/>
          <w:sz w:val="28"/>
          <w:szCs w:val="28"/>
        </w:rPr>
      </w:pPr>
      <w:r>
        <w:rPr>
          <w:rFonts w:ascii="宋体" w:hAnsi="宋体"/>
          <w:sz w:val="28"/>
          <w:szCs w:val="28"/>
        </w:rPr>
        <w:t xml:space="preserve"> </w:t>
      </w:r>
      <w:r>
        <w:rPr>
          <w:rFonts w:hint="eastAsia" w:ascii="宋体" w:hAnsi="宋体"/>
          <w:sz w:val="28"/>
          <w:szCs w:val="28"/>
        </w:rPr>
        <w:t>教学要求：</w:t>
      </w:r>
    </w:p>
    <w:p>
      <w:pPr>
        <w:widowControl/>
        <w:spacing w:line="480" w:lineRule="exact"/>
        <w:ind w:firstLine="560" w:firstLineChars="200"/>
        <w:jc w:val="left"/>
        <w:rPr>
          <w:rFonts w:ascii="宋体" w:hAnsi="宋体"/>
          <w:sz w:val="28"/>
          <w:szCs w:val="28"/>
        </w:rPr>
      </w:pPr>
      <w:r>
        <w:rPr>
          <w:rFonts w:hint="eastAsia" w:ascii="宋体" w:hAnsi="宋体"/>
          <w:sz w:val="28"/>
          <w:szCs w:val="28"/>
        </w:rPr>
        <w:t>基础模块：</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1</w:t>
      </w:r>
      <w:r>
        <w:rPr>
          <w:rFonts w:hint="eastAsia" w:ascii="宋体" w:hAnsi="宋体"/>
          <w:sz w:val="28"/>
          <w:szCs w:val="28"/>
        </w:rPr>
        <w:t>）听：能根据简单课堂教学用语做出反应；能利用关键词捕捉简单信息（如姓名、电话号码、职业等）；能听懂日常生活中的简单会话和职业场景中的简单指令。</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2</w:t>
      </w:r>
      <w:r>
        <w:rPr>
          <w:rFonts w:hint="eastAsia" w:ascii="宋体" w:hAnsi="宋体"/>
          <w:sz w:val="28"/>
          <w:szCs w:val="28"/>
        </w:rPr>
        <w:t>）说：</w:t>
      </w:r>
      <w:r>
        <w:rPr>
          <w:rFonts w:ascii="宋体" w:hAnsi="宋体"/>
          <w:sz w:val="28"/>
          <w:szCs w:val="28"/>
        </w:rPr>
        <w:tab/>
      </w:r>
      <w:r>
        <w:rPr>
          <w:rFonts w:hint="eastAsia" w:ascii="宋体" w:hAnsi="宋体"/>
          <w:sz w:val="28"/>
          <w:szCs w:val="28"/>
        </w:rPr>
        <w:t>能给出简单的要求和指令；能借助肢体语言进行日常会话；能简单描述个人和日常生活情况；能运用附件二“交际功能项目表”中不标</w:t>
      </w:r>
      <w:r>
        <w:rPr>
          <w:rFonts w:ascii="宋体" w:hAnsi="宋体"/>
          <w:sz w:val="28"/>
          <w:szCs w:val="28"/>
        </w:rPr>
        <w:t>*</w:t>
      </w:r>
      <w:r>
        <w:rPr>
          <w:rFonts w:hint="eastAsia" w:ascii="宋体" w:hAnsi="宋体"/>
          <w:sz w:val="28"/>
          <w:szCs w:val="28"/>
        </w:rPr>
        <w:t>号的功能进行简单交际。</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3</w:t>
      </w:r>
      <w:r>
        <w:rPr>
          <w:rFonts w:hint="eastAsia" w:ascii="宋体" w:hAnsi="宋体"/>
          <w:sz w:val="28"/>
          <w:szCs w:val="28"/>
        </w:rPr>
        <w:t>）读：能抓住阅读材料的中心意思，找出细节信息；能读懂简单的应用文，如请柬、通知及表格等；能读懂附件三“话题项目表”范围内常见题材的简短阅读材料。</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4</w:t>
      </w:r>
      <w:r>
        <w:rPr>
          <w:rFonts w:hint="eastAsia" w:ascii="宋体" w:hAnsi="宋体"/>
          <w:sz w:val="28"/>
          <w:szCs w:val="28"/>
        </w:rPr>
        <w:t>）写：能填写简单的表格（如：个人信息、问卷等）；能写简单的个人介绍；能用简单句描述事物、表达看法。</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5</w:t>
      </w:r>
      <w:r>
        <w:rPr>
          <w:rFonts w:hint="eastAsia" w:ascii="宋体" w:hAnsi="宋体"/>
          <w:sz w:val="28"/>
          <w:szCs w:val="28"/>
        </w:rPr>
        <w:t>）语音：能朗读句子和短文，节奏、重音基本正确；能借助国际音标和拼读规则读新单词；能在交流中做到语音、语调基本达意。</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6</w:t>
      </w:r>
      <w:r>
        <w:rPr>
          <w:rFonts w:hint="eastAsia" w:ascii="宋体" w:hAnsi="宋体"/>
          <w:sz w:val="28"/>
          <w:szCs w:val="28"/>
        </w:rPr>
        <w:t>）词汇：学习</w:t>
      </w:r>
      <w:r>
        <w:rPr>
          <w:rFonts w:ascii="宋体" w:hAnsi="宋体"/>
          <w:sz w:val="28"/>
          <w:szCs w:val="28"/>
        </w:rPr>
        <w:t>1 700</w:t>
      </w:r>
      <w:r>
        <w:rPr>
          <w:rFonts w:hint="eastAsia" w:ascii="宋体" w:hAnsi="宋体"/>
          <w:sz w:val="28"/>
          <w:szCs w:val="28"/>
        </w:rPr>
        <w:t>个左右单词（含九年义务教育阶段的词汇），同时学习</w:t>
      </w:r>
      <w:r>
        <w:rPr>
          <w:rFonts w:ascii="宋体" w:hAnsi="宋体"/>
          <w:sz w:val="28"/>
          <w:szCs w:val="28"/>
        </w:rPr>
        <w:t>200</w:t>
      </w:r>
      <w:r>
        <w:rPr>
          <w:rFonts w:hint="eastAsia" w:ascii="宋体" w:hAnsi="宋体"/>
          <w:sz w:val="28"/>
          <w:szCs w:val="28"/>
        </w:rPr>
        <w:t>个左右习惯用语和固定搭配。</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7</w:t>
      </w:r>
      <w:r>
        <w:rPr>
          <w:rFonts w:hint="eastAsia" w:ascii="宋体" w:hAnsi="宋体"/>
          <w:sz w:val="28"/>
          <w:szCs w:val="28"/>
        </w:rPr>
        <w:t>）语法：能理解附件四“语法项目表”中不带</w:t>
      </w:r>
      <w:r>
        <w:rPr>
          <w:rFonts w:ascii="宋体" w:hAnsi="宋体"/>
          <w:sz w:val="28"/>
          <w:szCs w:val="28"/>
        </w:rPr>
        <w:t>*</w:t>
      </w:r>
      <w:r>
        <w:rPr>
          <w:rFonts w:hint="eastAsia" w:ascii="宋体" w:hAnsi="宋体"/>
          <w:sz w:val="28"/>
          <w:szCs w:val="28"/>
        </w:rPr>
        <w:t>号语法项目的形式和意义并使用。</w:t>
      </w:r>
    </w:p>
    <w:p>
      <w:pPr>
        <w:widowControl/>
        <w:spacing w:line="480" w:lineRule="exact"/>
        <w:ind w:firstLine="560" w:firstLineChars="200"/>
        <w:jc w:val="left"/>
        <w:rPr>
          <w:rFonts w:ascii="宋体" w:hAnsi="宋体"/>
          <w:sz w:val="28"/>
          <w:szCs w:val="28"/>
        </w:rPr>
      </w:pPr>
      <w:r>
        <w:rPr>
          <w:rFonts w:hint="eastAsia" w:ascii="宋体" w:hAnsi="宋体"/>
          <w:sz w:val="28"/>
          <w:szCs w:val="28"/>
        </w:rPr>
        <w:t>职业模块：</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1</w:t>
      </w:r>
      <w:r>
        <w:rPr>
          <w:rFonts w:hint="eastAsia" w:ascii="宋体" w:hAnsi="宋体"/>
          <w:sz w:val="28"/>
          <w:szCs w:val="28"/>
        </w:rPr>
        <w:t>）学习</w:t>
      </w:r>
      <w:r>
        <w:rPr>
          <w:rFonts w:ascii="宋体" w:hAnsi="宋体"/>
          <w:sz w:val="28"/>
          <w:szCs w:val="28"/>
        </w:rPr>
        <w:t>300</w:t>
      </w:r>
      <w:r>
        <w:rPr>
          <w:rFonts w:hint="eastAsia" w:ascii="宋体" w:hAnsi="宋体"/>
          <w:sz w:val="28"/>
          <w:szCs w:val="28"/>
        </w:rPr>
        <w:t>个左右行业通用的专业词汇及缩略语。</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2</w:t>
      </w:r>
      <w:r>
        <w:rPr>
          <w:rFonts w:hint="eastAsia" w:ascii="宋体" w:hAnsi="宋体"/>
          <w:sz w:val="28"/>
          <w:szCs w:val="28"/>
        </w:rPr>
        <w:t>）可侧重提高学生的听说能力，要求能用英语初步处理简单的常规业务。如：接待、处理业务电话、信函、电子邮件以及填写业务表格和相关票据等。</w:t>
      </w:r>
    </w:p>
    <w:p>
      <w:pPr>
        <w:widowControl/>
        <w:spacing w:line="480" w:lineRule="exact"/>
        <w:ind w:firstLine="560" w:firstLineChars="200"/>
        <w:jc w:val="left"/>
        <w:rPr>
          <w:rFonts w:ascii="宋体" w:hAnsi="宋体"/>
          <w:sz w:val="28"/>
          <w:szCs w:val="28"/>
        </w:rPr>
      </w:pPr>
      <w:r>
        <w:rPr>
          <w:rFonts w:ascii="宋体" w:hAnsi="宋体"/>
          <w:sz w:val="28"/>
          <w:szCs w:val="28"/>
        </w:rPr>
        <w:t>5</w:t>
      </w:r>
      <w:r>
        <w:rPr>
          <w:rFonts w:hint="eastAsia" w:ascii="宋体" w:hAnsi="宋体"/>
          <w:sz w:val="28"/>
          <w:szCs w:val="28"/>
          <w:lang w:val="en-US" w:eastAsia="zh-CN"/>
        </w:rPr>
        <w:t>.</w:t>
      </w:r>
      <w:r>
        <w:rPr>
          <w:rFonts w:hint="eastAsia" w:ascii="宋体" w:hAnsi="宋体"/>
          <w:sz w:val="28"/>
          <w:szCs w:val="28"/>
        </w:rPr>
        <w:t>计算机基础课</w:t>
      </w:r>
      <w:r>
        <w:rPr>
          <w:rFonts w:ascii="宋体" w:hAnsi="宋体"/>
          <w:sz w:val="28"/>
          <w:szCs w:val="28"/>
        </w:rPr>
        <w:t>( 160</w:t>
      </w:r>
      <w:r>
        <w:rPr>
          <w:rFonts w:hint="eastAsia" w:ascii="宋体" w:hAnsi="宋体"/>
          <w:sz w:val="28"/>
          <w:szCs w:val="28"/>
        </w:rPr>
        <w:t>学时</w:t>
      </w:r>
      <w:r>
        <w:rPr>
          <w:rFonts w:ascii="宋体" w:hAnsi="宋体"/>
          <w:sz w:val="28"/>
          <w:szCs w:val="28"/>
        </w:rPr>
        <w:t>)</w:t>
      </w:r>
    </w:p>
    <w:p>
      <w:pPr>
        <w:widowControl/>
        <w:spacing w:line="480" w:lineRule="exact"/>
        <w:ind w:firstLine="560" w:firstLineChars="200"/>
        <w:jc w:val="left"/>
        <w:rPr>
          <w:rFonts w:ascii="宋体" w:hAnsi="宋体"/>
          <w:sz w:val="28"/>
          <w:szCs w:val="28"/>
        </w:rPr>
      </w:pPr>
      <w:r>
        <w:rPr>
          <w:rFonts w:hint="eastAsia" w:ascii="宋体" w:hAnsi="宋体"/>
          <w:sz w:val="28"/>
          <w:szCs w:val="28"/>
        </w:rPr>
        <w:t>教学内容：本课程的教学内容由基础模块、职业模块两个部分构成。</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1</w:t>
      </w:r>
      <w:r>
        <w:rPr>
          <w:rFonts w:hint="eastAsia" w:ascii="宋体" w:hAnsi="宋体"/>
          <w:sz w:val="28"/>
          <w:szCs w:val="28"/>
        </w:rPr>
        <w:t>）基础模块（不含</w:t>
      </w:r>
      <w:r>
        <w:rPr>
          <w:rFonts w:ascii="宋体" w:hAnsi="宋体"/>
          <w:sz w:val="28"/>
          <w:szCs w:val="28"/>
        </w:rPr>
        <w:t>*</w:t>
      </w:r>
      <w:r>
        <w:rPr>
          <w:rFonts w:hint="eastAsia" w:ascii="宋体" w:hAnsi="宋体"/>
          <w:sz w:val="28"/>
          <w:szCs w:val="28"/>
        </w:rPr>
        <w:t>号部分）是学生必修的基础性内容和应该达到的基本要求；</w:t>
      </w:r>
      <w:r>
        <w:rPr>
          <w:rFonts w:ascii="宋体" w:hAnsi="宋体"/>
          <w:sz w:val="28"/>
          <w:szCs w:val="28"/>
        </w:rPr>
        <w:t>*</w:t>
      </w:r>
      <w:r>
        <w:rPr>
          <w:rFonts w:hint="eastAsia" w:ascii="宋体" w:hAnsi="宋体"/>
          <w:sz w:val="28"/>
          <w:szCs w:val="28"/>
        </w:rPr>
        <w:t>号部分学校可根据具体情况进行选择。具体教学内容为：计算机基础知识、操作系统的使用、因特网（</w:t>
      </w:r>
      <w:r>
        <w:rPr>
          <w:rFonts w:ascii="宋体" w:hAnsi="宋体"/>
          <w:sz w:val="28"/>
          <w:szCs w:val="28"/>
        </w:rPr>
        <w:t>Internet</w:t>
      </w:r>
      <w:r>
        <w:rPr>
          <w:rFonts w:hint="eastAsia" w:ascii="宋体" w:hAnsi="宋体"/>
          <w:sz w:val="28"/>
          <w:szCs w:val="28"/>
        </w:rPr>
        <w:t>）应用、文字处理软件应用、电子表格处理软件应用、多媒体软件应用、演示文稿软件应用等</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2</w:t>
      </w:r>
      <w:r>
        <w:rPr>
          <w:rFonts w:hint="eastAsia" w:ascii="宋体" w:hAnsi="宋体"/>
          <w:sz w:val="28"/>
          <w:szCs w:val="28"/>
        </w:rPr>
        <w:t>）职业模块为限定选修内容，是结合基础模块进行的计算机综合应用能力训练。职业模块旨在提升学生在工作、生活中应用计算机的能力，教学中可根据需要选择内容。</w:t>
      </w:r>
    </w:p>
    <w:p>
      <w:pPr>
        <w:widowControl/>
        <w:spacing w:line="480" w:lineRule="exact"/>
        <w:ind w:firstLine="560" w:firstLineChars="200"/>
        <w:jc w:val="left"/>
        <w:rPr>
          <w:rFonts w:ascii="宋体" w:hAnsi="宋体"/>
          <w:sz w:val="28"/>
          <w:szCs w:val="28"/>
        </w:rPr>
      </w:pPr>
      <w:r>
        <w:rPr>
          <w:rFonts w:hint="eastAsia" w:ascii="宋体" w:hAnsi="宋体"/>
          <w:sz w:val="28"/>
          <w:szCs w:val="28"/>
        </w:rPr>
        <w:t>教学要求：详见教学大纲</w:t>
      </w:r>
    </w:p>
    <w:p>
      <w:pPr>
        <w:widowControl/>
        <w:spacing w:line="480" w:lineRule="exact"/>
        <w:ind w:firstLine="560" w:firstLineChars="200"/>
        <w:jc w:val="left"/>
        <w:rPr>
          <w:rFonts w:ascii="宋体" w:hAnsi="宋体"/>
          <w:sz w:val="28"/>
          <w:szCs w:val="28"/>
        </w:rPr>
      </w:pPr>
      <w:r>
        <w:rPr>
          <w:rFonts w:hint="eastAsia" w:ascii="宋体" w:hAnsi="宋体"/>
          <w:sz w:val="28"/>
          <w:szCs w:val="28"/>
        </w:rPr>
        <w:t>职业模块：</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1</w:t>
      </w:r>
      <w:r>
        <w:rPr>
          <w:rFonts w:hint="eastAsia" w:ascii="宋体" w:hAnsi="宋体"/>
          <w:sz w:val="28"/>
          <w:szCs w:val="28"/>
        </w:rPr>
        <w:t>）文字录入训练：通过文字录入强化训练，逐步提高文字录入速度，达到岗位技能要求。</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2</w:t>
      </w:r>
      <w:r>
        <w:rPr>
          <w:rFonts w:hint="eastAsia" w:ascii="宋体" w:hAnsi="宋体"/>
          <w:sz w:val="28"/>
          <w:szCs w:val="28"/>
        </w:rPr>
        <w:t>）统计报表制作：通过统计报表的建立，加强电子表格的综合应用能力。</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3</w:t>
      </w:r>
      <w:r>
        <w:rPr>
          <w:rFonts w:hint="eastAsia" w:ascii="宋体" w:hAnsi="宋体"/>
          <w:sz w:val="28"/>
          <w:szCs w:val="28"/>
        </w:rPr>
        <w:t>）产品介绍演示文稿制作：通过制作产品介绍演示文稿，学会多媒体演示文稿的综合应用。</w:t>
      </w:r>
    </w:p>
    <w:p>
      <w:pPr>
        <w:widowControl/>
        <w:spacing w:line="480" w:lineRule="exact"/>
        <w:ind w:firstLine="560" w:firstLineChars="200"/>
        <w:jc w:val="left"/>
        <w:rPr>
          <w:rFonts w:ascii="宋体" w:hAnsi="宋体"/>
          <w:sz w:val="28"/>
          <w:szCs w:val="28"/>
        </w:rPr>
      </w:pPr>
      <w:r>
        <w:rPr>
          <w:rFonts w:ascii="宋体" w:hAnsi="宋体"/>
          <w:sz w:val="28"/>
          <w:szCs w:val="28"/>
        </w:rPr>
        <w:t>6</w:t>
      </w:r>
      <w:r>
        <w:rPr>
          <w:rFonts w:hint="eastAsia" w:ascii="宋体" w:hAnsi="宋体"/>
          <w:sz w:val="28"/>
          <w:szCs w:val="28"/>
          <w:lang w:val="en-US" w:eastAsia="zh-CN"/>
        </w:rPr>
        <w:t>.</w:t>
      </w:r>
      <w:r>
        <w:rPr>
          <w:rFonts w:hint="eastAsia" w:ascii="宋体" w:hAnsi="宋体"/>
          <w:sz w:val="28"/>
          <w:szCs w:val="28"/>
        </w:rPr>
        <w:t>体育与健康课</w:t>
      </w:r>
      <w:r>
        <w:rPr>
          <w:rFonts w:ascii="宋体" w:hAnsi="宋体"/>
          <w:sz w:val="28"/>
          <w:szCs w:val="28"/>
        </w:rPr>
        <w:t>( 200</w:t>
      </w:r>
      <w:r>
        <w:rPr>
          <w:rFonts w:hint="eastAsia" w:ascii="宋体" w:hAnsi="宋体"/>
          <w:sz w:val="28"/>
          <w:szCs w:val="28"/>
        </w:rPr>
        <w:t>学时</w:t>
      </w:r>
      <w:r>
        <w:rPr>
          <w:rFonts w:ascii="宋体" w:hAnsi="宋体"/>
          <w:sz w:val="28"/>
          <w:szCs w:val="28"/>
        </w:rPr>
        <w:t>)</w:t>
      </w:r>
    </w:p>
    <w:p>
      <w:pPr>
        <w:widowControl/>
        <w:spacing w:line="480" w:lineRule="exact"/>
        <w:ind w:firstLine="560" w:firstLineChars="200"/>
        <w:jc w:val="left"/>
        <w:rPr>
          <w:rFonts w:ascii="宋体" w:hAnsi="宋体"/>
          <w:sz w:val="28"/>
          <w:szCs w:val="28"/>
        </w:rPr>
      </w:pPr>
      <w:r>
        <w:rPr>
          <w:rFonts w:hint="eastAsia" w:ascii="宋体" w:hAnsi="宋体"/>
          <w:sz w:val="28"/>
          <w:szCs w:val="28"/>
        </w:rPr>
        <w:t>教学内容：本课程的教学内容由基础模块和拓展模块两个部分组成。</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1</w:t>
      </w:r>
      <w:r>
        <w:rPr>
          <w:rFonts w:hint="eastAsia" w:ascii="宋体" w:hAnsi="宋体"/>
          <w:sz w:val="28"/>
          <w:szCs w:val="28"/>
        </w:rPr>
        <w:t>）</w:t>
      </w:r>
      <w:r>
        <w:rPr>
          <w:rFonts w:ascii="宋体" w:hAnsi="宋体"/>
          <w:sz w:val="28"/>
          <w:szCs w:val="28"/>
        </w:rPr>
        <w:t xml:space="preserve"> </w:t>
      </w:r>
      <w:r>
        <w:rPr>
          <w:rFonts w:hint="eastAsia" w:ascii="宋体" w:hAnsi="宋体"/>
          <w:sz w:val="28"/>
          <w:szCs w:val="28"/>
        </w:rPr>
        <w:t>基础模块是对一年级学生开设的必选内容。具体内容为：与九年义务教育相衔接，在第一学年把有利于提高健康意识、发展体能素质、提高身体基本活动能力、适应生存环境和体现合作精神的运动项目、技能和方法列为必选内容，主要包括田径类、体操类、球类和健康教育专题讲座等四个系列。</w:t>
      </w:r>
    </w:p>
    <w:p>
      <w:pPr>
        <w:widowControl/>
        <w:spacing w:line="480" w:lineRule="exact"/>
        <w:ind w:firstLine="560" w:firstLineChars="200"/>
        <w:jc w:val="left"/>
        <w:rPr>
          <w:rFonts w:ascii="宋体" w:hAnsi="宋体"/>
          <w:sz w:val="28"/>
          <w:szCs w:val="28"/>
        </w:rPr>
      </w:pPr>
      <w:r>
        <w:rPr>
          <w:rFonts w:hint="eastAsia" w:ascii="宋体" w:hAnsi="宋体"/>
          <w:sz w:val="28"/>
          <w:szCs w:val="28"/>
        </w:rPr>
        <w:t>（</w:t>
      </w:r>
      <w:r>
        <w:rPr>
          <w:rFonts w:ascii="宋体" w:hAnsi="宋体"/>
          <w:sz w:val="28"/>
          <w:szCs w:val="28"/>
        </w:rPr>
        <w:t>2</w:t>
      </w:r>
      <w:r>
        <w:rPr>
          <w:rFonts w:hint="eastAsia" w:ascii="宋体" w:hAnsi="宋体"/>
          <w:sz w:val="28"/>
          <w:szCs w:val="28"/>
        </w:rPr>
        <w:t>）拓展模块是对二年级学生开设的选项内容。其中，拓展模块是针对学生的兴趣、爱好、特长和身体状况开设的，以健身、娱乐、养生和保健为主的选项课。</w:t>
      </w:r>
    </w:p>
    <w:p>
      <w:pPr>
        <w:widowControl/>
        <w:spacing w:line="480" w:lineRule="exact"/>
        <w:ind w:firstLine="560" w:firstLineChars="200"/>
        <w:jc w:val="left"/>
        <w:rPr>
          <w:rFonts w:ascii="宋体" w:hAnsi="宋体"/>
          <w:b/>
          <w:sz w:val="28"/>
          <w:szCs w:val="28"/>
        </w:rPr>
      </w:pPr>
      <w:r>
        <w:rPr>
          <w:rFonts w:ascii="宋体" w:hAnsi="宋体"/>
          <w:sz w:val="28"/>
          <w:szCs w:val="28"/>
        </w:rPr>
        <w:t xml:space="preserve"> </w:t>
      </w:r>
      <w:r>
        <w:rPr>
          <w:rFonts w:ascii="宋体" w:hAnsi="宋体"/>
          <w:b/>
          <w:sz w:val="28"/>
          <w:szCs w:val="28"/>
        </w:rPr>
        <w:t>(</w:t>
      </w:r>
      <w:r>
        <w:rPr>
          <w:rFonts w:hint="eastAsia" w:ascii="宋体" w:hAnsi="宋体"/>
          <w:b/>
          <w:sz w:val="28"/>
          <w:szCs w:val="28"/>
        </w:rPr>
        <w:t>二</w:t>
      </w:r>
      <w:r>
        <w:rPr>
          <w:rFonts w:ascii="宋体" w:hAnsi="宋体"/>
          <w:b/>
          <w:sz w:val="28"/>
          <w:szCs w:val="28"/>
        </w:rPr>
        <w:t xml:space="preserve">) </w:t>
      </w:r>
      <w:r>
        <w:rPr>
          <w:rFonts w:hint="eastAsia" w:ascii="宋体" w:hAnsi="宋体"/>
          <w:b/>
          <w:sz w:val="28"/>
          <w:szCs w:val="28"/>
        </w:rPr>
        <w:t>专业课程（含技能实训）设置及要求（必修）</w:t>
      </w:r>
    </w:p>
    <w:p>
      <w:pPr>
        <w:widowControl/>
        <w:spacing w:line="480" w:lineRule="exact"/>
        <w:ind w:firstLine="560" w:firstLineChars="200"/>
        <w:jc w:val="left"/>
        <w:rPr>
          <w:rFonts w:ascii="宋体" w:hAnsi="宋体"/>
          <w:sz w:val="28"/>
          <w:szCs w:val="28"/>
        </w:rPr>
      </w:pPr>
      <w:r>
        <w:rPr>
          <w:rFonts w:ascii="宋体" w:hAnsi="宋体"/>
          <w:sz w:val="28"/>
          <w:szCs w:val="28"/>
        </w:rPr>
        <w:t>1</w:t>
      </w:r>
      <w:r>
        <w:rPr>
          <w:rFonts w:hint="eastAsia" w:ascii="宋体" w:hAnsi="宋体"/>
          <w:sz w:val="28"/>
          <w:szCs w:val="28"/>
          <w:lang w:val="en-US" w:eastAsia="zh-CN"/>
        </w:rPr>
        <w:t>.</w:t>
      </w:r>
      <w:r>
        <w:rPr>
          <w:rFonts w:hint="eastAsia" w:ascii="宋体" w:hAnsi="宋体"/>
          <w:sz w:val="28"/>
          <w:szCs w:val="28"/>
        </w:rPr>
        <w:t>机械制图</w:t>
      </w:r>
      <w:r>
        <w:rPr>
          <w:rFonts w:ascii="宋体" w:hAnsi="宋体"/>
          <w:sz w:val="28"/>
          <w:szCs w:val="28"/>
        </w:rPr>
        <w:t xml:space="preserve"> (</w:t>
      </w:r>
      <w:r>
        <w:rPr>
          <w:rFonts w:hint="eastAsia" w:ascii="宋体" w:hAnsi="宋体"/>
          <w:sz w:val="28"/>
          <w:szCs w:val="28"/>
        </w:rPr>
        <w:t>80学时</w:t>
      </w:r>
      <w:r>
        <w:rPr>
          <w:rFonts w:ascii="宋体" w:hAnsi="宋体"/>
          <w:sz w:val="28"/>
          <w:szCs w:val="28"/>
        </w:rPr>
        <w:t>)</w:t>
      </w:r>
    </w:p>
    <w:p>
      <w:pPr>
        <w:widowControl/>
        <w:spacing w:line="480" w:lineRule="exact"/>
        <w:ind w:firstLine="560" w:firstLineChars="200"/>
        <w:jc w:val="left"/>
        <w:rPr>
          <w:rFonts w:ascii="宋体" w:hAnsi="宋体"/>
          <w:sz w:val="28"/>
          <w:szCs w:val="28"/>
        </w:rPr>
      </w:pPr>
      <w:r>
        <w:rPr>
          <w:rFonts w:hint="eastAsia" w:ascii="宋体" w:hAnsi="宋体"/>
          <w:sz w:val="28"/>
          <w:szCs w:val="28"/>
        </w:rPr>
        <w:t>本课程主要讲授机械制图和国家制图标准的基本知识。重点讲解三视图、零件图、装配图绘图与识图，公差配合和国家标准知识。强调机械零件图、装配图的识读能力培养，使学生能正确地阅读和绘制机械零件图和中等复杂程度的装配图。掌握机械零件配合关系，能查阅机械零件手册和有关的国家标准，学会尺寸、公差配合与表面粗糙度等符号的标注方法。</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2</w:t>
      </w:r>
      <w:r>
        <w:rPr>
          <w:rFonts w:hint="eastAsia" w:ascii="宋体" w:hAnsi="宋体"/>
          <w:sz w:val="28"/>
          <w:szCs w:val="28"/>
          <w:lang w:val="en-US" w:eastAsia="zh-CN"/>
        </w:rPr>
        <w:t>.</w:t>
      </w:r>
      <w:r>
        <w:rPr>
          <w:rFonts w:hint="eastAsia" w:ascii="宋体" w:hAnsi="宋体"/>
          <w:sz w:val="28"/>
          <w:szCs w:val="28"/>
        </w:rPr>
        <w:t>电工基础</w:t>
      </w:r>
      <w:r>
        <w:rPr>
          <w:rFonts w:ascii="宋体" w:hAnsi="宋体"/>
          <w:sz w:val="28"/>
          <w:szCs w:val="28"/>
        </w:rPr>
        <w:t>(160</w:t>
      </w:r>
      <w:r>
        <w:rPr>
          <w:rFonts w:hint="eastAsia" w:ascii="宋体" w:hAnsi="宋体"/>
          <w:sz w:val="28"/>
          <w:szCs w:val="28"/>
        </w:rPr>
        <w:t>学时</w:t>
      </w:r>
      <w:r>
        <w:rPr>
          <w:rFonts w:ascii="宋体" w:hAnsi="宋体"/>
          <w:sz w:val="28"/>
          <w:szCs w:val="28"/>
        </w:rPr>
        <w:t>)</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掌握基本的电路概念和基本的定律，电阻、电容、电感等各种电子元器件的特性与作用；理解简单电路的基本原理与特性；理解电路的各种分析方法， 能对给定的电路进行电压、电流、功率等参数的计算。结合实际，学会电路的连接和常用电工检测仪器仪表的使用，会对电压、电流、功率和频率进行测量和数据处理。有一定的分析和排除故障的能力。</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3</w:t>
      </w:r>
      <w:r>
        <w:rPr>
          <w:rFonts w:hint="eastAsia" w:ascii="宋体" w:hAnsi="宋体"/>
          <w:sz w:val="28"/>
          <w:szCs w:val="28"/>
          <w:lang w:val="en-US" w:eastAsia="zh-CN"/>
        </w:rPr>
        <w:t>.</w:t>
      </w:r>
      <w:r>
        <w:rPr>
          <w:rFonts w:hint="eastAsia" w:ascii="宋体" w:hAnsi="宋体"/>
          <w:sz w:val="28"/>
          <w:szCs w:val="28"/>
        </w:rPr>
        <w:t>电工技能</w:t>
      </w:r>
      <w:r>
        <w:rPr>
          <w:rFonts w:ascii="宋体" w:hAnsi="宋体"/>
          <w:sz w:val="28"/>
          <w:szCs w:val="28"/>
        </w:rPr>
        <w:t>(</w:t>
      </w:r>
      <w:r>
        <w:rPr>
          <w:rFonts w:hint="eastAsia" w:ascii="宋体" w:hAnsi="宋体"/>
          <w:sz w:val="28"/>
          <w:szCs w:val="28"/>
        </w:rPr>
        <w:t>80学时</w:t>
      </w:r>
      <w:r>
        <w:rPr>
          <w:rFonts w:ascii="宋体" w:hAnsi="宋体"/>
          <w:sz w:val="28"/>
          <w:szCs w:val="28"/>
        </w:rPr>
        <w:t>)</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掌握建筑照明电路、工厂电气照明道路安装与维修基础知识，掌握建筑照明电路、工厂电气照明安装与调试。</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4</w:t>
      </w:r>
      <w:r>
        <w:rPr>
          <w:rFonts w:hint="eastAsia" w:ascii="宋体" w:hAnsi="宋体"/>
          <w:sz w:val="28"/>
          <w:szCs w:val="28"/>
          <w:lang w:val="en-US" w:eastAsia="zh-CN"/>
        </w:rPr>
        <w:t>.</w:t>
      </w:r>
      <w:r>
        <w:rPr>
          <w:rFonts w:hint="eastAsia" w:ascii="宋体" w:hAnsi="宋体"/>
          <w:sz w:val="28"/>
          <w:szCs w:val="28"/>
        </w:rPr>
        <w:t>电子工艺（40学时）</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本课程</w:t>
      </w:r>
      <w:r>
        <w:rPr>
          <w:rFonts w:ascii="宋体" w:hAnsi="宋体"/>
          <w:sz w:val="28"/>
          <w:szCs w:val="28"/>
        </w:rPr>
        <w:t>主要介绍:电子元器件的符号、结构、作用及外观认识和元器件的质量检测；电子元器件的焊接机理及焊接操作和质量监控；电子产品的装配工艺；电子产品生产过程中的安全防范；电子产品调试方法</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5</w:t>
      </w:r>
      <w:r>
        <w:rPr>
          <w:rFonts w:hint="eastAsia" w:ascii="宋体" w:hAnsi="宋体"/>
          <w:sz w:val="28"/>
          <w:szCs w:val="28"/>
          <w:lang w:val="en-US" w:eastAsia="zh-CN"/>
        </w:rPr>
        <w:t>.</w:t>
      </w:r>
      <w:r>
        <w:rPr>
          <w:rFonts w:hint="eastAsia" w:ascii="宋体" w:hAnsi="宋体"/>
          <w:sz w:val="28"/>
          <w:szCs w:val="28"/>
        </w:rPr>
        <w:t>钳工（40学时）</w:t>
      </w:r>
    </w:p>
    <w:p>
      <w:pPr>
        <w:widowControl/>
        <w:spacing w:line="480" w:lineRule="exact"/>
        <w:ind w:firstLine="560" w:firstLineChars="200"/>
        <w:jc w:val="left"/>
        <w:rPr>
          <w:rFonts w:ascii="宋体" w:hAnsi="宋体"/>
          <w:sz w:val="28"/>
          <w:szCs w:val="28"/>
        </w:rPr>
      </w:pPr>
      <w:r>
        <w:rPr>
          <w:rFonts w:hint="eastAsia" w:ascii="宋体" w:hAnsi="宋体"/>
          <w:sz w:val="28"/>
          <w:szCs w:val="28"/>
        </w:rPr>
        <w:t>钳工实训培养学生钳工操作的基本技能，使学生初步具备安全生产和文明生产的良好意识，养成良好的职业道德。通过实训，使学生能66正确使用和维护保养常用设备，懂得常用的工具、量具、夹具的结构，熟练掌握其使用、调整和维护保养方法，熟悉常用典型结构的装配工艺过程。</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6</w:t>
      </w:r>
      <w:r>
        <w:rPr>
          <w:rFonts w:hint="eastAsia" w:ascii="宋体" w:hAnsi="宋体"/>
          <w:sz w:val="28"/>
          <w:szCs w:val="28"/>
          <w:lang w:val="en-US" w:eastAsia="zh-CN"/>
        </w:rPr>
        <w:t>.</w:t>
      </w:r>
      <w:r>
        <w:rPr>
          <w:rFonts w:hint="eastAsia" w:ascii="宋体" w:hAnsi="宋体"/>
          <w:sz w:val="28"/>
          <w:szCs w:val="28"/>
        </w:rPr>
        <w:t>电子线路（160学时）</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通过本课程的学习，使学生掌握半导体基本器件的原理、特性及其选用，了解和掌握常用模拟集成器件的外特性及其应用，掌握基本单元电路的组成</w:t>
      </w:r>
      <w:r>
        <w:rPr>
          <w:rFonts w:ascii="宋体" w:hAnsi="宋体"/>
          <w:sz w:val="28"/>
          <w:szCs w:val="28"/>
        </w:rPr>
        <w:t>包括放大电路、振荡电路、调制／解调电路</w:t>
      </w:r>
      <w:r>
        <w:rPr>
          <w:rFonts w:hint="eastAsia" w:ascii="宋体" w:hAnsi="宋体"/>
          <w:sz w:val="28"/>
          <w:szCs w:val="28"/>
        </w:rPr>
        <w:t>等的工作原理及其重要性能指标的估算，具有一定的读图能力和初步设计电路的能力，具有一定的动手实践能力和解决问题的能力，为后续课程的学习打下良好的基础。</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7</w:t>
      </w:r>
      <w:r>
        <w:rPr>
          <w:rFonts w:hint="eastAsia" w:ascii="宋体" w:hAnsi="宋体"/>
          <w:sz w:val="28"/>
          <w:szCs w:val="28"/>
          <w:lang w:val="en-US" w:eastAsia="zh-CN"/>
        </w:rPr>
        <w:t>.</w:t>
      </w:r>
      <w:r>
        <w:rPr>
          <w:rFonts w:hint="eastAsia" w:ascii="宋体" w:hAnsi="宋体"/>
          <w:sz w:val="28"/>
          <w:szCs w:val="28"/>
        </w:rPr>
        <w:t>EWB（120学时）</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本课程是中等职业学校工程技术类相关专业的一门基础课程。其任务是：培养学生分析问题和解决问题的能力，使其形成良好的学习习惯，具备继续学习专业技术的能力；对学生进行职业意识培养和职业道德教育，使其形成严谨、敬业的工作作风，为今后解决生产实际问题和职业生涯的发展奠定基础。</w:t>
      </w:r>
    </w:p>
    <w:p>
      <w:pPr>
        <w:widowControl/>
        <w:spacing w:line="480" w:lineRule="exact"/>
        <w:ind w:firstLine="560" w:firstLineChars="200"/>
        <w:jc w:val="left"/>
        <w:rPr>
          <w:rFonts w:ascii="宋体" w:hAnsi="宋体"/>
          <w:sz w:val="28"/>
          <w:szCs w:val="28"/>
        </w:rPr>
      </w:pPr>
      <w:r>
        <w:rPr>
          <w:rFonts w:hint="eastAsia" w:ascii="宋体" w:hAnsi="宋体"/>
          <w:sz w:val="28"/>
          <w:szCs w:val="28"/>
        </w:rPr>
        <w:t>8</w:t>
      </w:r>
      <w:r>
        <w:rPr>
          <w:rFonts w:hint="eastAsia" w:ascii="宋体" w:hAnsi="宋体"/>
          <w:sz w:val="28"/>
          <w:szCs w:val="28"/>
          <w:lang w:val="en-US" w:eastAsia="zh-CN"/>
        </w:rPr>
        <w:t>.</w:t>
      </w:r>
      <w:r>
        <w:rPr>
          <w:rFonts w:hint="eastAsia" w:ascii="宋体" w:hAnsi="宋体"/>
          <w:sz w:val="28"/>
          <w:szCs w:val="28"/>
        </w:rPr>
        <w:t>电气AUTOCAD（120学时）</w:t>
      </w:r>
    </w:p>
    <w:p>
      <w:pPr>
        <w:widowControl/>
        <w:spacing w:line="480" w:lineRule="exact"/>
        <w:ind w:firstLine="560" w:firstLineChars="200"/>
        <w:jc w:val="left"/>
        <w:rPr>
          <w:rFonts w:ascii="宋体" w:hAnsi="宋体"/>
          <w:sz w:val="28"/>
          <w:szCs w:val="28"/>
        </w:rPr>
      </w:pPr>
      <w:r>
        <w:rPr>
          <w:rFonts w:hint="eastAsia" w:ascii="宋体" w:hAnsi="宋体"/>
          <w:sz w:val="28"/>
          <w:szCs w:val="28"/>
        </w:rPr>
        <w:t>本课程讲述几种CAD电气工程图绘制方法，包括CAD入门、二维绘制与编辑命令、文字、表格和标注，快速绘图工具、电气工程制图规则、电力电气工程图设计、电路图设计、控制电气图设计等。使学生能胜任电气工程图中常用的各种电气系统图、框图、电路图、接线图、电气平面图等的绘制任务。能应用三维造型功能、图形渲染等功能绘制一些机械图、建筑图、完成电气设计的辅助工作。</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9</w:t>
      </w:r>
      <w:r>
        <w:rPr>
          <w:rFonts w:hint="eastAsia" w:ascii="宋体" w:hAnsi="宋体"/>
          <w:sz w:val="28"/>
          <w:szCs w:val="28"/>
          <w:lang w:val="en-US" w:eastAsia="zh-CN"/>
        </w:rPr>
        <w:t>.</w:t>
      </w:r>
      <w:r>
        <w:rPr>
          <w:rFonts w:hint="eastAsia" w:ascii="宋体" w:hAnsi="宋体"/>
          <w:sz w:val="28"/>
          <w:szCs w:val="28"/>
        </w:rPr>
        <w:t>机床维修电工（160学时）</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本课程是机电专业的一门主要专业课，它是实践性极强的课程。本课程介绍了电工操作技术基础；常用电动机的结构、工作原理和使用；常用低压电器的结构、工作原理、型号、选用、安装和维护保养；继电器—接触器式控制线路的基本环节；常用机床电气控制线路及其线路故障的分析、排除。</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10</w:t>
      </w:r>
      <w:r>
        <w:rPr>
          <w:rFonts w:hint="eastAsia" w:ascii="宋体" w:hAnsi="宋体"/>
          <w:sz w:val="28"/>
          <w:szCs w:val="28"/>
          <w:lang w:val="en-US" w:eastAsia="zh-CN"/>
        </w:rPr>
        <w:t>.</w:t>
      </w:r>
      <w:r>
        <w:rPr>
          <w:rFonts w:hint="eastAsia" w:ascii="宋体" w:hAnsi="宋体"/>
          <w:sz w:val="28"/>
          <w:szCs w:val="28"/>
        </w:rPr>
        <w:t>PLC项目实训（240学时）</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本课程主要研究以工业过程模型为被控对象、PLC为手段的工业计算机自动控制系统，是机电专业学生的重要专业课之一。本课程实践性强，与生产实际联系紧密，运用知识的复盖面较宽，是强电与弱电的结合，电气学、计算机技术的结合与生产工艺过程紧密配合的一门课。    </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课程主要任务：通过实训使学生掌握用PLC控制系统替代继电器控制系统的方法；熟练运用梯形图语句进行编程，了解符号表语句的编程方法；初步具备对工业对象进行系统硬件设计、系统软件编程和调试的基本能力。</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11</w:t>
      </w:r>
      <w:r>
        <w:rPr>
          <w:rFonts w:hint="eastAsia" w:ascii="宋体" w:hAnsi="宋体"/>
          <w:sz w:val="28"/>
          <w:szCs w:val="28"/>
          <w:lang w:val="en-US" w:eastAsia="zh-CN"/>
        </w:rPr>
        <w:t>.</w:t>
      </w:r>
      <w:r>
        <w:rPr>
          <w:rFonts w:hint="eastAsia"/>
          <w:bCs/>
          <w:sz w:val="28"/>
          <w:szCs w:val="28"/>
        </w:rPr>
        <w:t>电梯结构与原理</w:t>
      </w:r>
      <w:r>
        <w:rPr>
          <w:rFonts w:hint="eastAsia" w:ascii="宋体" w:hAnsi="宋体"/>
          <w:sz w:val="28"/>
          <w:szCs w:val="28"/>
        </w:rPr>
        <w:t>（120学时）</w:t>
      </w:r>
    </w:p>
    <w:p>
      <w:pPr>
        <w:widowControl/>
        <w:spacing w:line="480" w:lineRule="exact"/>
        <w:ind w:firstLine="560" w:firstLineChars="200"/>
        <w:jc w:val="left"/>
        <w:rPr>
          <w:rFonts w:ascii="宋体" w:hAnsi="宋体"/>
          <w:sz w:val="28"/>
          <w:szCs w:val="28"/>
        </w:rPr>
      </w:pPr>
      <w:r>
        <w:rPr>
          <w:rFonts w:hint="eastAsia" w:ascii="宋体" w:hAnsi="宋体"/>
          <w:sz w:val="28"/>
          <w:szCs w:val="28"/>
        </w:rPr>
        <w:t>本课程是中等职业学校电梯安装与维修专业的一门非常重要的专业基础课程。其任务是：使学生了解电梯系统的构成、特点、结构、原理等，了解电梯发展全貌和技术现状，紧跟电梯技术标准，熟悉关于电梯的国家标准。掌握电梯安全操作规程。培养学生分析问题和解决问题的能力，使其形成良好的学习习惯，具备继续学习专业技术的能力；对学生进行职业意识培养和职业道德教育，使其形成严谨、敬业的工作作风，为今后解决生产实际问题和职业生涯的发展奠定基础。具备获取、处理和表达技术信息，执行国家标准，使用技术资料的能力；养成自主学习的习惯，具备良好的职业道德和职业情感，提高适应职业变化的能力。</w:t>
      </w:r>
    </w:p>
    <w:p>
      <w:pPr>
        <w:widowControl/>
        <w:spacing w:line="480" w:lineRule="exact"/>
        <w:ind w:firstLine="560" w:firstLineChars="200"/>
        <w:jc w:val="left"/>
        <w:rPr>
          <w:rFonts w:hint="eastAsia"/>
          <w:bCs/>
          <w:sz w:val="28"/>
          <w:szCs w:val="28"/>
        </w:rPr>
      </w:pPr>
      <w:r>
        <w:rPr>
          <w:rFonts w:hint="eastAsia"/>
          <w:bCs/>
          <w:sz w:val="28"/>
          <w:szCs w:val="28"/>
        </w:rPr>
        <w:t>12</w:t>
      </w:r>
      <w:r>
        <w:rPr>
          <w:rFonts w:hint="eastAsia"/>
          <w:bCs/>
          <w:sz w:val="28"/>
          <w:szCs w:val="28"/>
          <w:lang w:val="en-US" w:eastAsia="zh-CN"/>
        </w:rPr>
        <w:t>.</w:t>
      </w:r>
      <w:r>
        <w:rPr>
          <w:rFonts w:hint="eastAsia"/>
          <w:bCs/>
          <w:sz w:val="28"/>
          <w:szCs w:val="28"/>
        </w:rPr>
        <w:t>电梯安装与维修（120学时）</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本课程结合中职教育培养目标，加强课本内容与学生生活及现代社会和科技发展的联系，力求做到将深奥的知识浅显化，抽象的知识形象化，参考了国家及有关行业高级工，技师和高级技师的职业标准和职业技能鉴定规范，比较全面地对电梯的自动化控制技术中的可编程序控制技术、变频技术、伺服技术、传感器技术、变流技术进行了系统的面向实践的基础教育,尢其注意理论联系实际；比较全面地介绍了自动化理论基础知识与技能的结合点,是一门针对实践技能教育的专业基础课。使学生通过这门课程的学习，掌握电梯自动化控制系统的内部结构及工作原理；认识电梯发展各阶段的自动化控制的特点，重点掌握自动化电梯所采用的PLC，变频、传感器技术，懂得电梯的工作原理、维护和故障排除等方面的知识。</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13</w:t>
      </w:r>
      <w:r>
        <w:rPr>
          <w:rFonts w:hint="eastAsia" w:ascii="宋体" w:hAnsi="宋体"/>
          <w:sz w:val="28"/>
          <w:szCs w:val="28"/>
          <w:lang w:val="en-US" w:eastAsia="zh-CN"/>
        </w:rPr>
        <w:t>.</w:t>
      </w:r>
      <w:r>
        <w:rPr>
          <w:rFonts w:hint="eastAsia" w:ascii="宋体" w:hAnsi="宋体"/>
          <w:sz w:val="28"/>
          <w:szCs w:val="28"/>
        </w:rPr>
        <w:t>机电设备组装与调试（160学时）</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本课程是从“系统”的观点出发，利用机械技术、微机控制技术和电子信息技术，构造最佳的系统。同时，能够使学生了解与熟悉一些典型的机电一体化系统，为培养具有调试、使用和维修等技能的电气自动化人才而打下坚实的基础，特别针对当前我国工业领域的转型与升级，体现了培养应用型人才的要求。</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14</w:t>
      </w:r>
      <w:r>
        <w:rPr>
          <w:rFonts w:hint="eastAsia" w:ascii="宋体" w:hAnsi="宋体"/>
          <w:sz w:val="28"/>
          <w:szCs w:val="28"/>
          <w:lang w:val="en-US" w:eastAsia="zh-CN"/>
        </w:rPr>
        <w:t>.</w:t>
      </w:r>
      <w:r>
        <w:rPr>
          <w:rFonts w:hint="eastAsia" w:ascii="宋体" w:hAnsi="宋体"/>
          <w:sz w:val="28"/>
          <w:szCs w:val="28"/>
        </w:rPr>
        <w:t>电梯运行与安全管理技术（80学时）</w:t>
      </w:r>
    </w:p>
    <w:p>
      <w:pPr>
        <w:widowControl/>
        <w:spacing w:line="480" w:lineRule="exact"/>
        <w:ind w:firstLine="560" w:firstLineChars="200"/>
        <w:jc w:val="left"/>
        <w:rPr>
          <w:rFonts w:hint="eastAsia" w:ascii="宋体" w:hAnsi="宋体"/>
          <w:sz w:val="28"/>
          <w:szCs w:val="28"/>
        </w:rPr>
      </w:pPr>
      <w:r>
        <w:rPr>
          <w:rFonts w:ascii="宋体" w:hAnsi="宋体"/>
          <w:sz w:val="28"/>
          <w:szCs w:val="28"/>
        </w:rPr>
        <w:t>本书为普通高等教育“十一五”国家级规划教材。全书内容分为四部分，第一部分为电力系统运行，包括潮流计算、系统稳定和调度等方面的知识；第二部分为电气设备运行、电气运行、倒闸操作以及事故处理等方面的知识；第三部分为电气安全技术；第四部分为电气运行管理。本书从电气生产基础知识入手，以电气运行技术为主线，穿插电业安全规程、运行规程的要求和电气运行生产安全管理相关规定，力求全面反映电气运行与管理工作。全书内容体现了规程在现场实际工作中的应用，有很强的指导性和适用性。</w:t>
      </w:r>
    </w:p>
    <w:p>
      <w:pPr>
        <w:widowControl/>
        <w:spacing w:line="480" w:lineRule="exact"/>
        <w:ind w:firstLine="560" w:firstLineChars="200"/>
        <w:jc w:val="left"/>
        <w:rPr>
          <w:rFonts w:hint="eastAsia" w:ascii="宋体" w:hAnsi="宋体"/>
          <w:sz w:val="28"/>
          <w:szCs w:val="28"/>
        </w:rPr>
      </w:pPr>
      <w:r>
        <w:rPr>
          <w:rFonts w:hint="eastAsia" w:ascii="宋体" w:hAnsi="宋体"/>
          <w:sz w:val="28"/>
          <w:szCs w:val="28"/>
        </w:rPr>
        <w:t>15</w:t>
      </w:r>
      <w:r>
        <w:rPr>
          <w:rFonts w:hint="eastAsia" w:ascii="宋体" w:hAnsi="宋体"/>
          <w:sz w:val="28"/>
          <w:szCs w:val="28"/>
          <w:lang w:val="en-US" w:eastAsia="zh-CN"/>
        </w:rPr>
        <w:t>.</w:t>
      </w:r>
      <w:r>
        <w:rPr>
          <w:rFonts w:hint="eastAsia" w:ascii="宋体" w:hAnsi="宋体"/>
          <w:sz w:val="28"/>
          <w:szCs w:val="28"/>
        </w:rPr>
        <w:t>电梯安装与调试实训（80学时）</w:t>
      </w:r>
    </w:p>
    <w:p>
      <w:pPr>
        <w:widowControl/>
        <w:spacing w:line="480" w:lineRule="exact"/>
        <w:ind w:firstLine="420" w:firstLineChars="200"/>
        <w:jc w:val="left"/>
        <w:rPr>
          <w:rFonts w:hint="eastAsia" w:ascii="宋体" w:hAnsi="宋体"/>
          <w:sz w:val="28"/>
          <w:szCs w:val="28"/>
        </w:rPr>
      </w:pPr>
      <w:r>
        <w:rPr>
          <w:rFonts w:ascii="Verdana" w:hAnsi="Verdana"/>
          <w:color w:val="656565"/>
          <w:szCs w:val="21"/>
          <w:shd w:val="clear" w:color="auto" w:fill="FFFFFF"/>
        </w:rPr>
        <w:t> </w:t>
      </w:r>
      <w:r>
        <w:rPr>
          <w:rFonts w:ascii="宋体" w:hAnsi="宋体"/>
          <w:sz w:val="28"/>
          <w:szCs w:val="28"/>
        </w:rPr>
        <w:t>《电梯安装与调试技术》围绕电梯安装的实际，用项目课题的形式讲解电梯安装的各个工作过程，在各个工作过程的课题里展现要学习掌握的知识点与能力点，并尽量考虑知识与能力的照应关系；各课题力求较快地切入主题，考虑适当的深度，做到层次分明、重点突出，使知识易于学习掌握。教材编写内容以新近修订的国家标准《电梯工程施工质量验收规范》为依据，在电梯安装施工的基本过程、基本技术和基本规范的基础上，能更多地反映电梯安装施工的新技术、新工艺、新要求。所用名词、符号和计量单位符合现行国家和行业标准规定。</w:t>
      </w:r>
    </w:p>
    <w:p>
      <w:pPr>
        <w:widowControl/>
        <w:spacing w:line="480" w:lineRule="exact"/>
        <w:ind w:firstLine="560" w:firstLineChars="200"/>
        <w:jc w:val="left"/>
        <w:rPr>
          <w:rFonts w:hint="eastAsia"/>
          <w:sz w:val="24"/>
        </w:rPr>
      </w:pPr>
      <w:r>
        <w:rPr>
          <w:rFonts w:hint="eastAsia" w:ascii="宋体" w:hAnsi="宋体"/>
          <w:sz w:val="28"/>
          <w:szCs w:val="28"/>
        </w:rPr>
        <w:t>16</w:t>
      </w:r>
      <w:r>
        <w:rPr>
          <w:rFonts w:hint="eastAsia" w:ascii="宋体" w:hAnsi="宋体"/>
          <w:sz w:val="28"/>
          <w:szCs w:val="28"/>
          <w:lang w:val="en-US" w:eastAsia="zh-CN"/>
        </w:rPr>
        <w:t>.</w:t>
      </w:r>
      <w:r>
        <w:rPr>
          <w:rFonts w:hint="eastAsia" w:ascii="宋体" w:hAnsi="宋体"/>
          <w:sz w:val="28"/>
          <w:szCs w:val="28"/>
        </w:rPr>
        <w:t>企业管理与车间管理</w:t>
      </w:r>
      <w:r>
        <w:rPr>
          <w:rFonts w:ascii="宋体" w:hAnsi="宋体"/>
          <w:sz w:val="28"/>
          <w:szCs w:val="28"/>
        </w:rPr>
        <w:t>(</w:t>
      </w:r>
      <w:r>
        <w:rPr>
          <w:rFonts w:hint="eastAsia" w:ascii="宋体" w:hAnsi="宋体"/>
          <w:sz w:val="28"/>
          <w:szCs w:val="28"/>
        </w:rPr>
        <w:t>40学时</w:t>
      </w:r>
      <w:r>
        <w:rPr>
          <w:rFonts w:ascii="宋体" w:hAnsi="宋体"/>
          <w:sz w:val="28"/>
          <w:szCs w:val="28"/>
        </w:rPr>
        <w:t>)</w:t>
      </w:r>
      <w:r>
        <w:rPr>
          <w:rFonts w:ascii="宋体" w:hAnsi="宋体"/>
          <w:sz w:val="28"/>
          <w:szCs w:val="28"/>
        </w:rPr>
        <w:br w:type="textWrapping"/>
      </w:r>
      <w:r>
        <w:rPr>
          <w:rFonts w:ascii="宋体" w:hAnsi="宋体"/>
          <w:sz w:val="28"/>
          <w:szCs w:val="28"/>
        </w:rPr>
        <w:t>  </w:t>
      </w:r>
      <w:r>
        <w:rPr>
          <w:rFonts w:hint="eastAsia" w:ascii="宋体" w:hAnsi="宋体"/>
          <w:sz w:val="28"/>
          <w:szCs w:val="28"/>
        </w:rPr>
        <w:t>企业与企业管理概述，班组的组织，班组作业管理，班组质量管理</w:t>
      </w:r>
      <w:r>
        <w:rPr>
          <w:rFonts w:ascii="宋体" w:hAnsi="宋体"/>
          <w:sz w:val="28"/>
          <w:szCs w:val="28"/>
        </w:rPr>
        <w:t xml:space="preserve"> </w:t>
      </w:r>
      <w:r>
        <w:rPr>
          <w:rFonts w:hint="eastAsia" w:ascii="宋体" w:hAnsi="宋体"/>
          <w:sz w:val="28"/>
          <w:szCs w:val="28"/>
        </w:rPr>
        <w:t>，班组成本管理，班组设备与工具管理，班组技术革新，班组文明生产，班组建设。通过企业管理与车间管理常识的学习，使学生能够提高企业管理与车间管理的水平和能力，为今后的人生发展打下坚实的基础。</w:t>
      </w:r>
    </w:p>
    <w:p>
      <w:pPr>
        <w:widowControl/>
        <w:spacing w:line="480" w:lineRule="exact"/>
        <w:ind w:firstLine="562" w:firstLineChars="200"/>
        <w:jc w:val="left"/>
        <w:rPr>
          <w:rFonts w:ascii="宋体" w:hAnsi="宋体" w:cs="宋体"/>
          <w:b/>
          <w:kern w:val="0"/>
          <w:sz w:val="28"/>
          <w:szCs w:val="28"/>
        </w:rPr>
      </w:pPr>
      <w:bookmarkStart w:id="635" w:name="_Toc32623_WPSOffice_Level1"/>
      <w:bookmarkStart w:id="636" w:name="_Toc3377_WPSOffice_Level1"/>
      <w:bookmarkStart w:id="637" w:name="_Toc11524_WPSOffice_Level1"/>
      <w:r>
        <w:rPr>
          <w:rFonts w:hint="eastAsia" w:ascii="宋体" w:hAnsi="宋体" w:cs="宋体"/>
          <w:b/>
          <w:kern w:val="0"/>
          <w:sz w:val="28"/>
          <w:szCs w:val="28"/>
        </w:rPr>
        <w:t>八、教学时间安排</w:t>
      </w:r>
      <w:bookmarkEnd w:id="635"/>
      <w:bookmarkEnd w:id="636"/>
      <w:bookmarkEnd w:id="637"/>
    </w:p>
    <w:tbl>
      <w:tblPr>
        <w:tblStyle w:val="14"/>
        <w:tblW w:w="8347" w:type="dxa"/>
        <w:jc w:val="center"/>
        <w:tblLayout w:type="fixed"/>
        <w:tblCellMar>
          <w:top w:w="0" w:type="dxa"/>
          <w:left w:w="0" w:type="dxa"/>
          <w:bottom w:w="0" w:type="dxa"/>
          <w:right w:w="0" w:type="dxa"/>
        </w:tblCellMar>
      </w:tblPr>
      <w:tblGrid>
        <w:gridCol w:w="825"/>
        <w:gridCol w:w="502"/>
        <w:gridCol w:w="2400"/>
        <w:gridCol w:w="600"/>
        <w:gridCol w:w="600"/>
        <w:gridCol w:w="570"/>
        <w:gridCol w:w="570"/>
        <w:gridCol w:w="570"/>
        <w:gridCol w:w="570"/>
        <w:gridCol w:w="570"/>
        <w:gridCol w:w="570"/>
      </w:tblGrid>
      <w:tr>
        <w:tblPrEx>
          <w:tblCellMar>
            <w:top w:w="0" w:type="dxa"/>
            <w:left w:w="0" w:type="dxa"/>
            <w:bottom w:w="0" w:type="dxa"/>
            <w:right w:w="0" w:type="dxa"/>
          </w:tblCellMar>
        </w:tblPrEx>
        <w:trPr>
          <w:trHeight w:val="507" w:hRule="atLeast"/>
          <w:jc w:val="center"/>
        </w:trPr>
        <w:tc>
          <w:tcPr>
            <w:tcW w:w="8347" w:type="dxa"/>
            <w:gridSpan w:val="11"/>
            <w:tcBorders>
              <w:top w:val="nil"/>
              <w:left w:val="nil"/>
              <w:bottom w:val="nil"/>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center"/>
              <w:rPr>
                <w:rFonts w:hint="default" w:ascii="楷体" w:hAnsi="楷体" w:eastAsia="楷体" w:cs="楷体"/>
                <w:b/>
                <w:i w:val="0"/>
                <w:color w:val="000000"/>
                <w:sz w:val="32"/>
                <w:szCs w:val="32"/>
                <w:u w:val="single"/>
              </w:rPr>
            </w:pPr>
            <w:r>
              <w:rPr>
                <w:rStyle w:val="22"/>
                <w:rFonts w:hint="eastAsia"/>
                <w:i w:val="0"/>
                <w:u w:val="single"/>
                <w:lang w:val="en-US" w:eastAsia="zh-CN" w:bidi="ar"/>
              </w:rPr>
              <w:t>机电设备安装与维修</w:t>
            </w:r>
            <w:r>
              <w:rPr>
                <w:rStyle w:val="22"/>
                <w:u w:val="single"/>
                <w:lang w:val="en-US" w:eastAsia="zh-CN" w:bidi="ar"/>
              </w:rPr>
              <w:t>专业课程设置及教学安排表</w:t>
            </w:r>
          </w:p>
        </w:tc>
      </w:tr>
      <w:tr>
        <w:tblPrEx>
          <w:tblCellMar>
            <w:top w:w="0" w:type="dxa"/>
            <w:left w:w="0" w:type="dxa"/>
            <w:bottom w:w="0" w:type="dxa"/>
            <w:right w:w="0" w:type="dxa"/>
          </w:tblCellMar>
        </w:tblPrEx>
        <w:trPr>
          <w:trHeight w:val="170" w:hRule="atLeast"/>
          <w:jc w:val="center"/>
        </w:trPr>
        <w:tc>
          <w:tcPr>
            <w:tcW w:w="82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课程类别</w:t>
            </w:r>
          </w:p>
        </w:tc>
        <w:tc>
          <w:tcPr>
            <w:tcW w:w="50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课程序号</w:t>
            </w:r>
          </w:p>
        </w:tc>
        <w:tc>
          <w:tcPr>
            <w:tcW w:w="24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课程名称</w:t>
            </w:r>
          </w:p>
        </w:tc>
        <w:tc>
          <w:tcPr>
            <w:tcW w:w="120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学时</w:t>
            </w:r>
          </w:p>
        </w:tc>
        <w:tc>
          <w:tcPr>
            <w:tcW w:w="3420"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学年学期安排课程时数</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（周课时）</w:t>
            </w: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24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60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总计</w:t>
            </w:r>
          </w:p>
        </w:tc>
        <w:tc>
          <w:tcPr>
            <w:tcW w:w="60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学分</w:t>
            </w:r>
          </w:p>
        </w:tc>
        <w:tc>
          <w:tcPr>
            <w:tcW w:w="114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第一学年</w:t>
            </w:r>
          </w:p>
        </w:tc>
        <w:tc>
          <w:tcPr>
            <w:tcW w:w="114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第二学年</w:t>
            </w:r>
          </w:p>
        </w:tc>
        <w:tc>
          <w:tcPr>
            <w:tcW w:w="114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第三学年</w:t>
            </w: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24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6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6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24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6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6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w:t>
            </w:r>
          </w:p>
        </w:tc>
        <w:tc>
          <w:tcPr>
            <w:tcW w:w="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w:t>
            </w:r>
          </w:p>
        </w:tc>
        <w:tc>
          <w:tcPr>
            <w:tcW w:w="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w:t>
            </w:r>
          </w:p>
        </w:tc>
        <w:tc>
          <w:tcPr>
            <w:tcW w:w="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w:t>
            </w:r>
          </w:p>
        </w:tc>
        <w:tc>
          <w:tcPr>
            <w:tcW w:w="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w:t>
            </w:r>
          </w:p>
        </w:tc>
        <w:tc>
          <w:tcPr>
            <w:tcW w:w="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w:t>
            </w:r>
          </w:p>
        </w:tc>
      </w:tr>
      <w:tr>
        <w:tblPrEx>
          <w:tblCellMar>
            <w:top w:w="0" w:type="dxa"/>
            <w:left w:w="0" w:type="dxa"/>
            <w:bottom w:w="0" w:type="dxa"/>
            <w:right w:w="0" w:type="dxa"/>
          </w:tblCellMar>
        </w:tblPrEx>
        <w:trPr>
          <w:trHeight w:val="170" w:hRule="atLeast"/>
          <w:jc w:val="center"/>
        </w:trPr>
        <w:tc>
          <w:tcPr>
            <w:tcW w:w="82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公共基础课程</w:t>
            </w: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职业生涯规划</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职业道德与法律</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22"/>
                <w:szCs w:val="22"/>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经济政治与社会</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22"/>
                <w:szCs w:val="22"/>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哲学与人生</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22"/>
                <w:szCs w:val="22"/>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心理健康讲座</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eastAsia="宋体" w:cs="宋体"/>
                <w:i w:val="0"/>
                <w:color w:val="000000"/>
                <w:sz w:val="22"/>
                <w:szCs w:val="22"/>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语文</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数学</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英语</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公共艺术（音乐、书法）</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计算机应用</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体育</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专业核心课程</w:t>
            </w: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电工技术基础与技能</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电子技术基础与技能</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机械常识与钳工实训</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照明线路安装与检修</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8</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电气控制线路安装与检修</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3</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PLC技术应用</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7</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专业技能方向课程</w:t>
            </w: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电梯维修与保养</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电梯结构与原理</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default" w:ascii="等线" w:hAnsi="等线" w:eastAsia="等线" w:cs="等线"/>
                <w:i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电梯安装与调试</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default" w:ascii="等线" w:hAnsi="等线" w:eastAsia="等线" w:cs="等线"/>
                <w:i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自动扶梯运行与保养</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default" w:ascii="等线" w:hAnsi="等线" w:eastAsia="等线" w:cs="等线"/>
                <w:i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电梯自动控制技术</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电梯电气系统安装与调试</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160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82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选修课程</w:t>
            </w:r>
          </w:p>
        </w:tc>
        <w:tc>
          <w:tcPr>
            <w:tcW w:w="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w:t>
            </w:r>
          </w:p>
        </w:tc>
        <w:tc>
          <w:tcPr>
            <w:tcW w:w="2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default" w:ascii="等线" w:hAnsi="等线" w:eastAsia="等线" w:cs="等线"/>
                <w:i w:val="0"/>
                <w:color w:val="000000"/>
                <w:sz w:val="21"/>
                <w:szCs w:val="21"/>
                <w:u w:val="none"/>
              </w:rPr>
            </w:pP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default" w:ascii="等线" w:hAnsi="等线" w:eastAsia="等线" w:cs="等线"/>
                <w:i w:val="0"/>
                <w:color w:val="000000"/>
                <w:sz w:val="21"/>
                <w:szCs w:val="21"/>
                <w:u w:val="none"/>
              </w:rPr>
            </w:pP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default" w:ascii="等线" w:hAnsi="等线" w:eastAsia="等线" w:cs="等线"/>
                <w:i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default" w:ascii="等线" w:hAnsi="等线" w:eastAsia="等线" w:cs="等线"/>
                <w:i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default" w:ascii="等线" w:hAnsi="等线" w:eastAsia="等线" w:cs="等线"/>
                <w:i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default" w:ascii="等线" w:hAnsi="等线" w:eastAsia="等线" w:cs="等线"/>
                <w:i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default" w:ascii="等线" w:hAnsi="等线" w:eastAsia="等线" w:cs="等线"/>
                <w:i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rPr>
                <w:rFonts w:hint="default" w:ascii="等线" w:hAnsi="等线" w:eastAsia="等线" w:cs="等线"/>
                <w:i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372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现代学徒制</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372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顶岗实习</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600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r>
      <w:tr>
        <w:tblPrEx>
          <w:tblCellMar>
            <w:top w:w="0" w:type="dxa"/>
            <w:left w:w="0" w:type="dxa"/>
            <w:bottom w:w="0" w:type="dxa"/>
            <w:right w:w="0" w:type="dxa"/>
          </w:tblCellMar>
        </w:tblPrEx>
        <w:trPr>
          <w:trHeight w:val="170" w:hRule="atLeast"/>
          <w:jc w:val="center"/>
        </w:trPr>
        <w:tc>
          <w:tcPr>
            <w:tcW w:w="372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课时数</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3600</w:t>
            </w:r>
          </w:p>
        </w:tc>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180</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30</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30</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30</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30</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30</w:t>
            </w:r>
          </w:p>
        </w:tc>
        <w:tc>
          <w:tcPr>
            <w:tcW w:w="5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30</w:t>
            </w:r>
          </w:p>
        </w:tc>
      </w:tr>
    </w:tbl>
    <w:p>
      <w:pPr>
        <w:widowControl/>
        <w:spacing w:line="480" w:lineRule="exact"/>
        <w:ind w:firstLine="562" w:firstLineChars="200"/>
        <w:jc w:val="left"/>
        <w:rPr>
          <w:rFonts w:ascii="宋体" w:hAnsi="宋体" w:cs="宋体"/>
          <w:b/>
          <w:kern w:val="0"/>
          <w:sz w:val="28"/>
          <w:szCs w:val="28"/>
        </w:rPr>
      </w:pPr>
      <w:bookmarkStart w:id="638" w:name="_Toc27456_WPSOffice_Level1"/>
      <w:bookmarkStart w:id="639" w:name="_Toc32734_WPSOffice_Level1"/>
      <w:bookmarkStart w:id="640" w:name="_Toc29466_WPSOffice_Level1"/>
      <w:r>
        <w:rPr>
          <w:rFonts w:hint="eastAsia" w:ascii="宋体" w:hAnsi="宋体" w:cs="宋体"/>
          <w:b/>
          <w:kern w:val="0"/>
          <w:sz w:val="28"/>
          <w:szCs w:val="28"/>
        </w:rPr>
        <w:t>九、人才培养模式</w:t>
      </w:r>
      <w:bookmarkEnd w:id="638"/>
      <w:bookmarkEnd w:id="639"/>
      <w:bookmarkEnd w:id="640"/>
    </w:p>
    <w:p>
      <w:pPr>
        <w:widowControl/>
        <w:spacing w:line="480" w:lineRule="exact"/>
        <w:ind w:firstLine="560" w:firstLineChars="200"/>
        <w:jc w:val="left"/>
        <w:rPr>
          <w:rFonts w:ascii="宋体" w:hAnsi="宋体"/>
          <w:sz w:val="28"/>
          <w:szCs w:val="28"/>
        </w:rPr>
      </w:pPr>
      <w:r>
        <w:rPr>
          <w:rFonts w:hint="eastAsia" w:ascii="宋体" w:hAnsi="宋体"/>
          <w:sz w:val="28"/>
          <w:szCs w:val="28"/>
        </w:rPr>
        <w:t>按照工学结合、校企合作、顶岗实习的总要求，以培养学生综合素质、实现全面发展为目标，实施“素质养成→实境训练→顶岗历练”三段式工学结合人才培养模式。即：</w:t>
      </w:r>
    </w:p>
    <w:p>
      <w:pPr>
        <w:widowControl/>
        <w:spacing w:line="480" w:lineRule="exact"/>
        <w:ind w:firstLine="560" w:firstLineChars="200"/>
        <w:jc w:val="left"/>
        <w:rPr>
          <w:rFonts w:ascii="宋体" w:hAnsi="宋体"/>
          <w:sz w:val="28"/>
          <w:szCs w:val="28"/>
        </w:rPr>
      </w:pPr>
      <w:r>
        <w:rPr>
          <w:rFonts w:hint="eastAsia" w:ascii="宋体" w:hAnsi="宋体"/>
          <w:sz w:val="28"/>
          <w:szCs w:val="28"/>
        </w:rPr>
        <w:t>一年级注重“素质养成”</w:t>
      </w:r>
      <w:r>
        <w:rPr>
          <w:rFonts w:ascii="宋体" w:hAnsi="宋体"/>
          <w:sz w:val="28"/>
          <w:szCs w:val="28"/>
        </w:rPr>
        <w:t xml:space="preserve"> </w:t>
      </w:r>
      <w:r>
        <w:rPr>
          <w:rFonts w:hint="eastAsia" w:ascii="宋体" w:hAnsi="宋体"/>
          <w:sz w:val="28"/>
          <w:szCs w:val="28"/>
        </w:rPr>
        <w:t>。在课程设置上，通过开设“职业生涯规划”、“职业道德与法律”对学生进行职业道德、社会公德、职业意识（对将来所要从事的职业与岗位的认同）素质的培养；通过开设</w:t>
      </w:r>
      <w:r>
        <w:rPr>
          <w:rFonts w:ascii="宋体" w:hAnsi="宋体"/>
          <w:sz w:val="28"/>
          <w:szCs w:val="28"/>
        </w:rPr>
        <w:t xml:space="preserve"> </w:t>
      </w:r>
      <w:r>
        <w:rPr>
          <w:rFonts w:hint="eastAsia" w:ascii="宋体" w:hAnsi="宋体"/>
          <w:sz w:val="28"/>
          <w:szCs w:val="28"/>
        </w:rPr>
        <w:t>“创业与就业指导”、“心理健康教育”等课程，对学生进行理性择业、健康向上的素质培养；通过开设语文等公共基础课，对学生进行文化素质、人文素养的素质培养；通过开设专业基础课程和部分专业技能课程、实训课程，对学生进行职业技能方面的素质培养。在课内课外，通过对学生进行日常行为规范教育，形成良好的行为习惯；通过开展各种集体活动，使学生逐步形成团结协作的团队意识。在各项基本素质中，重点加强职业素质的培养。</w:t>
      </w:r>
    </w:p>
    <w:p>
      <w:pPr>
        <w:widowControl/>
        <w:spacing w:line="480" w:lineRule="exact"/>
        <w:ind w:firstLine="560" w:firstLineChars="200"/>
        <w:jc w:val="left"/>
        <w:rPr>
          <w:rFonts w:ascii="宋体" w:hAnsi="宋体"/>
          <w:sz w:val="28"/>
          <w:szCs w:val="28"/>
        </w:rPr>
      </w:pPr>
      <w:r>
        <w:rPr>
          <w:rFonts w:hint="eastAsia" w:ascii="宋体" w:hAnsi="宋体"/>
          <w:sz w:val="28"/>
          <w:szCs w:val="28"/>
        </w:rPr>
        <w:t>二年级注重“实境训练”。通过仿真或全真实践教学，创设职业环境，实行理实一体、学做合一的教学模式，让学生感到“车间即课堂，课堂即车间”，“在生产中实习，在实习中生产”，使学生置身于工作岗位的实境之中，以培养学生的岗位意识和职业意识，将学生一步步导航到工作岗位，使学生从学校步入职业生涯时就有一定的工作经历和经验，具有一定的岗位适应能力，缩短学生进入职场的适应期。</w:t>
      </w:r>
    </w:p>
    <w:p>
      <w:pPr>
        <w:widowControl/>
        <w:spacing w:line="480" w:lineRule="exact"/>
        <w:ind w:firstLine="560" w:firstLineChars="200"/>
        <w:jc w:val="left"/>
        <w:rPr>
          <w:rFonts w:ascii="宋体" w:hAnsi="宋体"/>
          <w:sz w:val="28"/>
          <w:szCs w:val="28"/>
        </w:rPr>
      </w:pPr>
      <w:r>
        <w:rPr>
          <w:rFonts w:hint="eastAsia" w:ascii="宋体" w:hAnsi="宋体"/>
          <w:sz w:val="28"/>
          <w:szCs w:val="28"/>
        </w:rPr>
        <w:t>三年级（下半年）实行“顶岗历练”：学生完成两年半的学习任务后，第六学期进入校外实训基地顶岗工作，从走进校门到顶岗实习，三年实践不断线，职业能力培养与素质培养相融合，循序渐进，不断提升职业能力，在最短的时间内完成经验和能力的积累，完成从职校生到企业人的转变，为将来真正就业打下坚实基础。</w:t>
      </w:r>
    </w:p>
    <w:p>
      <w:pPr>
        <w:widowControl/>
        <w:spacing w:line="480" w:lineRule="exact"/>
        <w:ind w:firstLine="562" w:firstLineChars="200"/>
        <w:jc w:val="left"/>
        <w:rPr>
          <w:rFonts w:ascii="宋体" w:hAnsi="宋体" w:cs="宋体"/>
          <w:b/>
          <w:kern w:val="0"/>
          <w:sz w:val="28"/>
          <w:szCs w:val="28"/>
        </w:rPr>
      </w:pPr>
      <w:bookmarkStart w:id="641" w:name="_Toc2379_WPSOffice_Level1"/>
      <w:bookmarkStart w:id="642" w:name="_Toc4894_WPSOffice_Level1"/>
      <w:bookmarkStart w:id="643" w:name="_Toc311_WPSOffice_Level1"/>
      <w:r>
        <w:rPr>
          <w:rFonts w:hint="eastAsia" w:ascii="宋体" w:hAnsi="宋体" w:cs="宋体"/>
          <w:b/>
          <w:kern w:val="0"/>
          <w:sz w:val="28"/>
          <w:szCs w:val="28"/>
        </w:rPr>
        <w:t>十、教学实施</w:t>
      </w:r>
      <w:bookmarkEnd w:id="641"/>
      <w:bookmarkEnd w:id="642"/>
      <w:bookmarkEnd w:id="643"/>
      <w:r>
        <w:rPr>
          <w:rFonts w:ascii="宋体" w:hAnsi="宋体" w:cs="宋体"/>
          <w:b/>
          <w:kern w:val="0"/>
          <w:sz w:val="28"/>
          <w:szCs w:val="28"/>
        </w:rPr>
        <w:t xml:space="preserve"> </w:t>
      </w:r>
    </w:p>
    <w:p>
      <w:pPr>
        <w:widowControl/>
        <w:spacing w:line="480" w:lineRule="exact"/>
        <w:ind w:firstLine="562" w:firstLineChars="200"/>
        <w:jc w:val="left"/>
        <w:rPr>
          <w:rFonts w:ascii="宋体" w:hAnsi="宋体"/>
          <w:b/>
          <w:sz w:val="28"/>
          <w:szCs w:val="28"/>
        </w:rPr>
      </w:pPr>
      <w:r>
        <w:rPr>
          <w:rFonts w:hint="eastAsia" w:ascii="宋体" w:hAnsi="宋体"/>
          <w:b/>
          <w:sz w:val="28"/>
          <w:szCs w:val="28"/>
        </w:rPr>
        <w:t>（一）教学方法</w:t>
      </w:r>
    </w:p>
    <w:p>
      <w:pPr>
        <w:widowControl/>
        <w:spacing w:line="480" w:lineRule="exact"/>
        <w:ind w:firstLine="560" w:firstLineChars="200"/>
        <w:jc w:val="left"/>
        <w:rPr>
          <w:rFonts w:ascii="宋体" w:hAnsi="宋体"/>
          <w:sz w:val="28"/>
          <w:szCs w:val="28"/>
        </w:rPr>
      </w:pPr>
      <w:r>
        <w:rPr>
          <w:rFonts w:ascii="宋体" w:hAnsi="宋体"/>
          <w:sz w:val="28"/>
          <w:szCs w:val="28"/>
        </w:rPr>
        <w:t>1</w:t>
      </w:r>
      <w:r>
        <w:rPr>
          <w:rFonts w:hint="eastAsia" w:ascii="宋体" w:hAnsi="宋体"/>
          <w:sz w:val="28"/>
          <w:szCs w:val="28"/>
          <w:lang w:val="en-US" w:eastAsia="zh-CN"/>
        </w:rPr>
        <w:t>.</w:t>
      </w:r>
      <w:r>
        <w:rPr>
          <w:rFonts w:hint="eastAsia" w:ascii="宋体" w:hAnsi="宋体"/>
          <w:sz w:val="28"/>
          <w:szCs w:val="28"/>
        </w:rPr>
        <w:t>依据专业培养目标、课程教学要求、学生能力与教学资源，采用适当的教学方法，以达到预期的教学目标。</w:t>
      </w:r>
    </w:p>
    <w:p>
      <w:pPr>
        <w:widowControl/>
        <w:spacing w:line="480" w:lineRule="exact"/>
        <w:ind w:firstLine="560" w:firstLineChars="200"/>
        <w:jc w:val="left"/>
        <w:rPr>
          <w:rFonts w:ascii="宋体" w:hAnsi="宋体"/>
          <w:sz w:val="28"/>
          <w:szCs w:val="28"/>
        </w:rPr>
      </w:pPr>
      <w:r>
        <w:rPr>
          <w:rFonts w:ascii="宋体" w:hAnsi="宋体"/>
          <w:sz w:val="28"/>
          <w:szCs w:val="28"/>
        </w:rPr>
        <w:t>2</w:t>
      </w:r>
      <w:r>
        <w:rPr>
          <w:rFonts w:hint="eastAsia" w:ascii="宋体" w:hAnsi="宋体"/>
          <w:sz w:val="28"/>
          <w:szCs w:val="28"/>
          <w:lang w:val="en-US" w:eastAsia="zh-CN"/>
        </w:rPr>
        <w:t>.</w:t>
      </w:r>
      <w:r>
        <w:rPr>
          <w:rFonts w:hint="eastAsia" w:ascii="宋体" w:hAnsi="宋体"/>
          <w:sz w:val="28"/>
          <w:szCs w:val="28"/>
        </w:rPr>
        <w:t>公共基础课可以采用讲授式教学、启发式教学、问题探究式教学等方法，通过集体讲解、师生对话、小组讨论、案例分析、演讲竞赛等形式，调动学生学习积极性，为专业基础课和专业技能课的学习以及再教育奠定基础。</w:t>
      </w:r>
    </w:p>
    <w:p>
      <w:pPr>
        <w:widowControl/>
        <w:spacing w:line="480" w:lineRule="exact"/>
        <w:ind w:firstLine="560" w:firstLineChars="200"/>
        <w:jc w:val="left"/>
        <w:rPr>
          <w:rFonts w:ascii="宋体" w:hAnsi="宋体"/>
          <w:sz w:val="28"/>
          <w:szCs w:val="28"/>
        </w:rPr>
      </w:pPr>
      <w:r>
        <w:rPr>
          <w:rFonts w:ascii="宋体" w:hAnsi="宋体"/>
          <w:sz w:val="28"/>
          <w:szCs w:val="28"/>
        </w:rPr>
        <w:t>3</w:t>
      </w:r>
      <w:r>
        <w:rPr>
          <w:rFonts w:hint="eastAsia" w:ascii="宋体" w:hAnsi="宋体"/>
          <w:sz w:val="28"/>
          <w:szCs w:val="28"/>
          <w:lang w:val="en-US" w:eastAsia="zh-CN"/>
        </w:rPr>
        <w:t>.</w:t>
      </w:r>
      <w:r>
        <w:rPr>
          <w:rFonts w:hint="eastAsia" w:ascii="宋体" w:hAnsi="宋体"/>
          <w:sz w:val="28"/>
          <w:szCs w:val="28"/>
        </w:rPr>
        <w:t>专业基础课可以采用启发式教学、案例式教学、项目式教学等方法，利用集体讲解、师生对话、小组讨论、案例分析、模拟实验、企业参观等形式，配合实物教学设备、多媒体教学课件、数字化教学资源等手段，使学生更好地理解和掌握比较抽象的原理性知识，具备数控技术应用的基础技能，为后续课程的学习奠定扎实的基础。</w:t>
      </w:r>
    </w:p>
    <w:p>
      <w:pPr>
        <w:widowControl/>
        <w:spacing w:line="480" w:lineRule="exact"/>
        <w:ind w:firstLine="560" w:firstLineChars="200"/>
        <w:jc w:val="left"/>
        <w:rPr>
          <w:rFonts w:ascii="宋体" w:hAnsi="宋体"/>
          <w:sz w:val="28"/>
          <w:szCs w:val="28"/>
        </w:rPr>
      </w:pPr>
      <w:r>
        <w:rPr>
          <w:rFonts w:ascii="宋体" w:hAnsi="宋体"/>
          <w:sz w:val="28"/>
          <w:szCs w:val="28"/>
        </w:rPr>
        <w:t>4</w:t>
      </w:r>
      <w:r>
        <w:rPr>
          <w:rFonts w:hint="eastAsia" w:ascii="宋体" w:hAnsi="宋体"/>
          <w:sz w:val="28"/>
          <w:szCs w:val="28"/>
          <w:lang w:val="en-US" w:eastAsia="zh-CN"/>
        </w:rPr>
        <w:t>.</w:t>
      </w:r>
      <w:r>
        <w:rPr>
          <w:rFonts w:hint="eastAsia" w:ascii="宋体" w:hAnsi="宋体"/>
          <w:sz w:val="28"/>
          <w:szCs w:val="28"/>
        </w:rPr>
        <w:t>技能方向课可以采用理实一体化教学、任务驱动式教学、项目式教学等方法组织教学，利用集体讲解、小组讨论、案例分析、分组训练、综合实践等形式，配合实物教学设备、多媒体教学课件、数字化教学资源、仿真模拟软件等手段，把数控技术展现在学生面前，提高教学效果。</w:t>
      </w:r>
    </w:p>
    <w:p>
      <w:pPr>
        <w:widowControl/>
        <w:spacing w:line="480" w:lineRule="exact"/>
        <w:ind w:firstLine="562" w:firstLineChars="200"/>
        <w:jc w:val="left"/>
        <w:rPr>
          <w:rFonts w:ascii="宋体" w:hAnsi="宋体"/>
          <w:b/>
          <w:sz w:val="28"/>
          <w:szCs w:val="28"/>
        </w:rPr>
      </w:pPr>
      <w:r>
        <w:rPr>
          <w:rFonts w:hint="eastAsia" w:ascii="宋体" w:hAnsi="宋体"/>
          <w:b/>
          <w:sz w:val="28"/>
          <w:szCs w:val="28"/>
        </w:rPr>
        <w:t>（二）学业成绩评定体系</w:t>
      </w:r>
      <w:r>
        <w:rPr>
          <w:rFonts w:ascii="宋体" w:hAnsi="宋体"/>
          <w:b/>
          <w:sz w:val="28"/>
          <w:szCs w:val="28"/>
        </w:rPr>
        <w:t xml:space="preserve"> </w:t>
      </w:r>
    </w:p>
    <w:p>
      <w:pPr>
        <w:widowControl/>
        <w:spacing w:line="480" w:lineRule="exact"/>
        <w:ind w:firstLine="560" w:firstLineChars="200"/>
        <w:jc w:val="left"/>
        <w:rPr>
          <w:rFonts w:ascii="宋体" w:hAnsi="宋体"/>
          <w:sz w:val="28"/>
          <w:szCs w:val="28"/>
        </w:rPr>
      </w:pPr>
      <w:r>
        <w:rPr>
          <w:rFonts w:ascii="宋体" w:hAnsi="宋体"/>
          <w:sz w:val="28"/>
          <w:szCs w:val="28"/>
        </w:rPr>
        <w:t>1</w:t>
      </w:r>
      <w:r>
        <w:rPr>
          <w:rFonts w:hint="eastAsia" w:ascii="宋体" w:hAnsi="宋体"/>
          <w:sz w:val="28"/>
          <w:szCs w:val="28"/>
          <w:lang w:val="en-US" w:eastAsia="zh-CN"/>
        </w:rPr>
        <w:t>.</w:t>
      </w:r>
      <w:r>
        <w:rPr>
          <w:rFonts w:hint="eastAsia" w:ascii="宋体" w:hAnsi="宋体"/>
          <w:sz w:val="28"/>
          <w:szCs w:val="28"/>
        </w:rPr>
        <w:t>课程考核采取综合评价办法，坚持过程评价与结果评价相结合、定性评价与定量评价相结合、主观评价与客观评价相结合的多元化评价原则。</w:t>
      </w:r>
    </w:p>
    <w:p>
      <w:pPr>
        <w:widowControl/>
        <w:spacing w:line="480" w:lineRule="exact"/>
        <w:ind w:firstLine="560" w:firstLineChars="200"/>
        <w:jc w:val="left"/>
        <w:rPr>
          <w:rFonts w:ascii="宋体" w:hAnsi="宋体"/>
          <w:sz w:val="28"/>
          <w:szCs w:val="28"/>
        </w:rPr>
      </w:pPr>
      <w:r>
        <w:rPr>
          <w:rFonts w:ascii="宋体" w:hAnsi="宋体"/>
          <w:sz w:val="28"/>
          <w:szCs w:val="28"/>
        </w:rPr>
        <w:t>2</w:t>
      </w:r>
      <w:r>
        <w:rPr>
          <w:rFonts w:hint="eastAsia" w:ascii="宋体" w:hAnsi="宋体"/>
          <w:sz w:val="28"/>
          <w:szCs w:val="28"/>
          <w:lang w:val="en-US" w:eastAsia="zh-CN"/>
        </w:rPr>
        <w:t>.</w:t>
      </w:r>
      <w:r>
        <w:rPr>
          <w:rFonts w:hint="eastAsia" w:ascii="宋体" w:hAnsi="宋体"/>
          <w:sz w:val="28"/>
          <w:szCs w:val="28"/>
        </w:rPr>
        <w:t>实行理论考试、实训考核与日常操行表现评价相结合的评价方式，以利于学生综合职业能力的发展。</w:t>
      </w:r>
    </w:p>
    <w:p>
      <w:pPr>
        <w:widowControl/>
        <w:spacing w:line="480" w:lineRule="exact"/>
        <w:ind w:firstLine="560" w:firstLineChars="200"/>
        <w:jc w:val="left"/>
        <w:rPr>
          <w:rFonts w:ascii="宋体" w:hAnsi="宋体"/>
          <w:sz w:val="28"/>
          <w:szCs w:val="28"/>
        </w:rPr>
      </w:pPr>
      <w:r>
        <w:rPr>
          <w:rFonts w:ascii="宋体" w:hAnsi="宋体"/>
          <w:sz w:val="28"/>
          <w:szCs w:val="28"/>
        </w:rPr>
        <w:t>3</w:t>
      </w:r>
      <w:r>
        <w:rPr>
          <w:rFonts w:hint="eastAsia" w:ascii="宋体" w:hAnsi="宋体"/>
          <w:sz w:val="28"/>
          <w:szCs w:val="28"/>
          <w:lang w:val="en-US" w:eastAsia="zh-CN"/>
        </w:rPr>
        <w:t>.</w:t>
      </w:r>
      <w:r>
        <w:rPr>
          <w:rFonts w:hint="eastAsia" w:ascii="宋体" w:hAnsi="宋体"/>
          <w:sz w:val="28"/>
          <w:szCs w:val="28"/>
        </w:rPr>
        <w:t>理论部分的考核可以采用课堂综合表现评价、作业评价、学习效果课堂展示、综合笔试等多元评价方法。笔试主要针对各部分的基本知识进行命题。</w:t>
      </w:r>
    </w:p>
    <w:p>
      <w:pPr>
        <w:widowControl/>
        <w:spacing w:line="480" w:lineRule="exact"/>
        <w:ind w:firstLine="560" w:firstLineChars="200"/>
        <w:jc w:val="left"/>
        <w:rPr>
          <w:rFonts w:ascii="宋体" w:hAnsi="宋体"/>
          <w:sz w:val="28"/>
          <w:szCs w:val="28"/>
        </w:rPr>
      </w:pPr>
      <w:r>
        <w:rPr>
          <w:rFonts w:ascii="宋体" w:hAnsi="宋体"/>
          <w:sz w:val="28"/>
          <w:szCs w:val="28"/>
        </w:rPr>
        <w:t>4</w:t>
      </w:r>
      <w:r>
        <w:rPr>
          <w:rFonts w:hint="eastAsia" w:ascii="宋体" w:hAnsi="宋体"/>
          <w:sz w:val="28"/>
          <w:szCs w:val="28"/>
        </w:rPr>
        <w:t>．实践部分采用过程性评价和成果考核相结合的方式。实践考试要设计便于操作的考题和细化的评分标准。实训课程成绩评定由平时成绩结合考核成绩综合确定。实训课程规定的实训项目，学生应全部完成，凡缺做三分之一实训项目者必须在本课程考核前补做，否则实训课程为不合格。</w:t>
      </w:r>
    </w:p>
    <w:p>
      <w:pPr>
        <w:widowControl/>
        <w:spacing w:line="480" w:lineRule="exact"/>
        <w:ind w:firstLine="560" w:firstLineChars="200"/>
        <w:jc w:val="left"/>
        <w:rPr>
          <w:rFonts w:ascii="宋体" w:hAnsi="宋体"/>
          <w:sz w:val="28"/>
          <w:szCs w:val="28"/>
        </w:rPr>
      </w:pPr>
      <w:r>
        <w:rPr>
          <w:rFonts w:ascii="宋体" w:hAnsi="宋体"/>
          <w:sz w:val="28"/>
          <w:szCs w:val="28"/>
        </w:rPr>
        <w:t>5</w:t>
      </w:r>
      <w:r>
        <w:rPr>
          <w:rFonts w:hint="eastAsia" w:ascii="宋体" w:hAnsi="宋体"/>
          <w:sz w:val="28"/>
          <w:szCs w:val="28"/>
          <w:lang w:val="en-US" w:eastAsia="zh-CN"/>
        </w:rPr>
        <w:t>.</w:t>
      </w:r>
      <w:r>
        <w:rPr>
          <w:rFonts w:hint="eastAsia" w:ascii="宋体" w:hAnsi="宋体"/>
          <w:sz w:val="28"/>
          <w:szCs w:val="28"/>
        </w:rPr>
        <w:t>考查课程的成绩评定以过程控制为主，由任课教师综合评定。其成绩结合课堂出勤、平时作业、小测验、实验报告、课程总结、笔试、口试、答辩、上机操作等综合衡量。</w:t>
      </w:r>
    </w:p>
    <w:p>
      <w:pPr>
        <w:widowControl/>
        <w:spacing w:line="480" w:lineRule="exact"/>
        <w:ind w:firstLine="560" w:firstLineChars="200"/>
        <w:jc w:val="left"/>
        <w:rPr>
          <w:rFonts w:ascii="宋体" w:hAnsi="宋体"/>
          <w:sz w:val="28"/>
          <w:szCs w:val="28"/>
        </w:rPr>
      </w:pPr>
      <w:r>
        <w:rPr>
          <w:rFonts w:ascii="宋体" w:hAnsi="宋体"/>
          <w:sz w:val="28"/>
          <w:szCs w:val="28"/>
        </w:rPr>
        <w:t>6</w:t>
      </w:r>
      <w:r>
        <w:rPr>
          <w:rFonts w:hint="eastAsia" w:ascii="宋体" w:hAnsi="宋体"/>
          <w:sz w:val="28"/>
          <w:szCs w:val="28"/>
          <w:lang w:val="en-US" w:eastAsia="zh-CN"/>
        </w:rPr>
        <w:t>.</w:t>
      </w:r>
      <w:r>
        <w:rPr>
          <w:rFonts w:hint="eastAsia" w:ascii="宋体" w:hAnsi="宋体"/>
          <w:sz w:val="28"/>
          <w:szCs w:val="28"/>
        </w:rPr>
        <w:t>要根据课程的特点，注重评价内容的整体性，既要关注学生对知识的理解、技能的掌握和能力的提高，又要关注学生养成规范操作、安全操作的良好习惯，以及爱护设备、节约能源、保护环境等意识与观念的形成。</w:t>
      </w:r>
    </w:p>
    <w:p>
      <w:pPr>
        <w:widowControl/>
        <w:spacing w:line="480" w:lineRule="exact"/>
        <w:ind w:firstLine="560" w:firstLineChars="200"/>
        <w:jc w:val="left"/>
        <w:rPr>
          <w:rFonts w:ascii="宋体" w:hAnsi="宋体"/>
          <w:sz w:val="28"/>
          <w:szCs w:val="28"/>
        </w:rPr>
      </w:pPr>
      <w:r>
        <w:rPr>
          <w:rFonts w:ascii="宋体" w:hAnsi="宋体"/>
          <w:sz w:val="28"/>
          <w:szCs w:val="28"/>
        </w:rPr>
        <w:t>7</w:t>
      </w:r>
      <w:r>
        <w:rPr>
          <w:rFonts w:hint="eastAsia" w:ascii="宋体" w:hAnsi="宋体"/>
          <w:sz w:val="28"/>
          <w:szCs w:val="28"/>
          <w:lang w:val="en-US" w:eastAsia="zh-CN"/>
        </w:rPr>
        <w:t>.</w:t>
      </w:r>
      <w:r>
        <w:rPr>
          <w:rFonts w:hint="eastAsia" w:ascii="宋体" w:hAnsi="宋体"/>
          <w:sz w:val="28"/>
          <w:szCs w:val="28"/>
        </w:rPr>
        <w:t>顶岗实习考核主要由企业评价与顶岗实习报告两部分组成。</w:t>
      </w:r>
    </w:p>
    <w:p>
      <w:pPr>
        <w:widowControl/>
        <w:spacing w:line="480" w:lineRule="exact"/>
        <w:ind w:firstLine="562" w:firstLineChars="200"/>
        <w:jc w:val="left"/>
        <w:rPr>
          <w:rFonts w:ascii="宋体" w:hAnsi="宋体"/>
          <w:b/>
          <w:sz w:val="28"/>
          <w:szCs w:val="28"/>
        </w:rPr>
      </w:pPr>
      <w:r>
        <w:rPr>
          <w:rFonts w:hint="eastAsia" w:ascii="宋体" w:hAnsi="宋体"/>
          <w:b/>
          <w:sz w:val="28"/>
          <w:szCs w:val="28"/>
        </w:rPr>
        <w:t>（三）毕业条件</w:t>
      </w:r>
    </w:p>
    <w:p>
      <w:pPr>
        <w:widowControl/>
        <w:spacing w:line="480" w:lineRule="exact"/>
        <w:ind w:firstLine="560" w:firstLineChars="200"/>
        <w:jc w:val="left"/>
        <w:rPr>
          <w:rFonts w:ascii="宋体" w:hAnsi="宋体"/>
          <w:sz w:val="28"/>
          <w:szCs w:val="28"/>
        </w:rPr>
      </w:pPr>
      <w:r>
        <w:rPr>
          <w:rFonts w:ascii="宋体" w:hAnsi="宋体"/>
          <w:sz w:val="28"/>
          <w:szCs w:val="28"/>
        </w:rPr>
        <w:t>1.</w:t>
      </w:r>
      <w:r>
        <w:rPr>
          <w:rFonts w:hint="eastAsia" w:ascii="宋体" w:hAnsi="宋体"/>
          <w:sz w:val="28"/>
          <w:szCs w:val="28"/>
        </w:rPr>
        <w:t>会考要求</w:t>
      </w:r>
      <w:r>
        <w:rPr>
          <w:rFonts w:ascii="宋体" w:hAnsi="宋体"/>
          <w:sz w:val="28"/>
          <w:szCs w:val="28"/>
        </w:rPr>
        <w:t xml:space="preserve"> </w:t>
      </w:r>
    </w:p>
    <w:p>
      <w:pPr>
        <w:widowControl/>
        <w:spacing w:line="480" w:lineRule="exact"/>
        <w:ind w:firstLine="560" w:firstLineChars="200"/>
        <w:jc w:val="left"/>
        <w:rPr>
          <w:rFonts w:ascii="宋体" w:hAnsi="宋体"/>
          <w:sz w:val="28"/>
          <w:szCs w:val="28"/>
        </w:rPr>
      </w:pPr>
      <w:r>
        <w:rPr>
          <w:rFonts w:ascii="宋体" w:hAnsi="宋体"/>
          <w:sz w:val="28"/>
          <w:szCs w:val="28"/>
        </w:rPr>
        <w:t xml:space="preserve"> </w:t>
      </w:r>
      <w:r>
        <w:rPr>
          <w:rFonts w:hint="eastAsia" w:ascii="宋体" w:hAnsi="宋体"/>
          <w:sz w:val="28"/>
          <w:szCs w:val="28"/>
        </w:rPr>
        <w:t>学生在毕业前需参加泉州市语文、机械制图会考及全国计算机等级考试（一级），成绩合格。</w:t>
      </w:r>
    </w:p>
    <w:p>
      <w:pPr>
        <w:widowControl/>
        <w:spacing w:line="480" w:lineRule="exact"/>
        <w:ind w:firstLine="560" w:firstLineChars="200"/>
        <w:jc w:val="left"/>
        <w:rPr>
          <w:rFonts w:ascii="宋体" w:hAnsi="宋体"/>
          <w:sz w:val="28"/>
          <w:szCs w:val="28"/>
        </w:rPr>
      </w:pPr>
      <w:r>
        <w:rPr>
          <w:rFonts w:ascii="宋体" w:hAnsi="宋体"/>
          <w:sz w:val="28"/>
          <w:szCs w:val="28"/>
        </w:rPr>
        <w:t>2.</w:t>
      </w:r>
      <w:r>
        <w:rPr>
          <w:rFonts w:hint="eastAsia" w:ascii="宋体" w:hAnsi="宋体"/>
          <w:sz w:val="28"/>
          <w:szCs w:val="28"/>
        </w:rPr>
        <w:t>职业资格证书要求</w:t>
      </w:r>
      <w:r>
        <w:rPr>
          <w:rFonts w:ascii="宋体" w:hAnsi="宋体"/>
          <w:sz w:val="28"/>
          <w:szCs w:val="28"/>
        </w:rPr>
        <w:t xml:space="preserve"> </w:t>
      </w:r>
    </w:p>
    <w:p>
      <w:pPr>
        <w:widowControl/>
        <w:spacing w:line="480" w:lineRule="exact"/>
        <w:ind w:firstLine="560" w:firstLineChars="200"/>
        <w:jc w:val="left"/>
        <w:rPr>
          <w:rFonts w:ascii="宋体" w:hAnsi="宋体"/>
          <w:sz w:val="28"/>
          <w:szCs w:val="28"/>
        </w:rPr>
      </w:pPr>
      <w:r>
        <w:rPr>
          <w:rFonts w:hint="eastAsia" w:ascii="宋体" w:hAnsi="宋体"/>
          <w:sz w:val="28"/>
          <w:szCs w:val="28"/>
        </w:rPr>
        <w:t>学生在毕业时获得的职业资格证书必须是由劳动部认证、与本专业技能相关的证书，至少要获得一个。</w:t>
      </w:r>
    </w:p>
    <w:p>
      <w:pPr>
        <w:widowControl/>
        <w:spacing w:line="480" w:lineRule="exact"/>
        <w:ind w:firstLine="562" w:firstLineChars="200"/>
        <w:jc w:val="left"/>
        <w:rPr>
          <w:rFonts w:ascii="宋体" w:hAnsi="宋体" w:cs="宋体"/>
          <w:b/>
          <w:kern w:val="0"/>
          <w:sz w:val="28"/>
          <w:szCs w:val="28"/>
        </w:rPr>
      </w:pPr>
      <w:bookmarkStart w:id="644" w:name="_Toc24242_WPSOffice_Level1"/>
      <w:bookmarkStart w:id="645" w:name="_Toc3365_WPSOffice_Level1"/>
      <w:bookmarkStart w:id="646" w:name="_Toc14389_WPSOffice_Level1"/>
      <w:r>
        <w:rPr>
          <w:rFonts w:hint="eastAsia" w:ascii="宋体" w:hAnsi="宋体" w:cs="宋体"/>
          <w:b/>
          <w:kern w:val="0"/>
          <w:sz w:val="28"/>
          <w:szCs w:val="28"/>
        </w:rPr>
        <w:t>十一、师资队伍保障</w:t>
      </w:r>
      <w:bookmarkEnd w:id="644"/>
      <w:bookmarkEnd w:id="645"/>
      <w:bookmarkEnd w:id="646"/>
      <w:r>
        <w:rPr>
          <w:rFonts w:ascii="宋体" w:hAnsi="宋体" w:cs="宋体"/>
          <w:b/>
          <w:kern w:val="0"/>
          <w:sz w:val="28"/>
          <w:szCs w:val="28"/>
        </w:rPr>
        <w:t xml:space="preserve"> </w:t>
      </w:r>
    </w:p>
    <w:p>
      <w:pPr>
        <w:widowControl/>
        <w:spacing w:line="480" w:lineRule="exact"/>
        <w:ind w:firstLine="562" w:firstLineChars="200"/>
        <w:jc w:val="left"/>
        <w:rPr>
          <w:rFonts w:ascii="宋体" w:hAnsi="宋体"/>
          <w:b/>
          <w:sz w:val="28"/>
          <w:szCs w:val="28"/>
        </w:rPr>
      </w:pPr>
      <w:r>
        <w:rPr>
          <w:rFonts w:ascii="宋体" w:hAnsi="宋体"/>
          <w:b/>
          <w:sz w:val="28"/>
          <w:szCs w:val="28"/>
        </w:rPr>
        <w:t>(</w:t>
      </w:r>
      <w:r>
        <w:rPr>
          <w:rFonts w:hint="eastAsia" w:ascii="宋体" w:hAnsi="宋体"/>
          <w:b/>
          <w:sz w:val="28"/>
          <w:szCs w:val="28"/>
        </w:rPr>
        <w:t>一</w:t>
      </w:r>
      <w:r>
        <w:rPr>
          <w:rFonts w:ascii="宋体" w:hAnsi="宋体"/>
          <w:b/>
          <w:sz w:val="28"/>
          <w:szCs w:val="28"/>
        </w:rPr>
        <w:t xml:space="preserve">) </w:t>
      </w:r>
      <w:r>
        <w:rPr>
          <w:rFonts w:hint="eastAsia" w:ascii="宋体" w:hAnsi="宋体"/>
          <w:b/>
          <w:sz w:val="28"/>
          <w:szCs w:val="28"/>
        </w:rPr>
        <w:t>教学团队组成</w:t>
      </w:r>
      <w:r>
        <w:rPr>
          <w:rFonts w:ascii="宋体" w:hAnsi="宋体"/>
          <w:b/>
          <w:sz w:val="28"/>
          <w:szCs w:val="28"/>
        </w:rPr>
        <w:t xml:space="preserve"> </w:t>
      </w:r>
    </w:p>
    <w:p>
      <w:pPr>
        <w:widowControl/>
        <w:spacing w:line="480" w:lineRule="exact"/>
        <w:ind w:firstLine="560" w:firstLineChars="200"/>
        <w:jc w:val="left"/>
        <w:rPr>
          <w:rFonts w:ascii="宋体" w:hAnsi="宋体"/>
          <w:sz w:val="28"/>
          <w:szCs w:val="28"/>
        </w:rPr>
      </w:pPr>
      <w:r>
        <w:rPr>
          <w:rFonts w:hint="eastAsia" w:ascii="宋体" w:hAnsi="宋体"/>
          <w:sz w:val="28"/>
          <w:szCs w:val="28"/>
        </w:rPr>
        <w:t>教学团队由专业带头人、专任教师、来自行业企业一线的兼职教师和教学顾问组成。分工负责、优势互补，形成一支专兼职结合、结构合理的教学团队。</w:t>
      </w:r>
    </w:p>
    <w:p>
      <w:pPr>
        <w:widowControl/>
        <w:spacing w:line="480" w:lineRule="exact"/>
        <w:ind w:firstLine="560" w:firstLineChars="200"/>
        <w:jc w:val="left"/>
        <w:rPr>
          <w:rFonts w:ascii="宋体" w:hAnsi="宋体"/>
          <w:sz w:val="28"/>
          <w:szCs w:val="28"/>
        </w:rPr>
      </w:pPr>
      <w:r>
        <w:rPr>
          <w:rFonts w:ascii="宋体" w:hAnsi="宋体"/>
          <w:sz w:val="28"/>
          <w:szCs w:val="28"/>
        </w:rPr>
        <w:t>1</w:t>
      </w:r>
      <w:r>
        <w:rPr>
          <w:rFonts w:hint="eastAsia" w:ascii="宋体" w:hAnsi="宋体"/>
          <w:sz w:val="28"/>
          <w:szCs w:val="28"/>
          <w:lang w:val="en-US" w:eastAsia="zh-CN"/>
        </w:rPr>
        <w:t>.</w:t>
      </w:r>
      <w:r>
        <w:rPr>
          <w:rFonts w:hint="eastAsia" w:ascii="宋体" w:hAnsi="宋体"/>
          <w:sz w:val="28"/>
          <w:szCs w:val="28"/>
        </w:rPr>
        <w:t>专业带头人</w:t>
      </w:r>
      <w:r>
        <w:rPr>
          <w:rFonts w:ascii="宋体" w:hAnsi="宋体"/>
          <w:sz w:val="28"/>
          <w:szCs w:val="28"/>
        </w:rPr>
        <w:t xml:space="preserve"> </w:t>
      </w:r>
    </w:p>
    <w:p>
      <w:pPr>
        <w:widowControl/>
        <w:spacing w:line="480" w:lineRule="exact"/>
        <w:ind w:firstLine="560" w:firstLineChars="200"/>
        <w:jc w:val="left"/>
        <w:rPr>
          <w:rFonts w:ascii="宋体" w:hAnsi="宋体"/>
          <w:sz w:val="28"/>
          <w:szCs w:val="28"/>
        </w:rPr>
      </w:pPr>
      <w:r>
        <w:rPr>
          <w:rFonts w:hint="eastAsia" w:ascii="宋体" w:hAnsi="宋体"/>
          <w:sz w:val="28"/>
          <w:szCs w:val="28"/>
        </w:rPr>
        <w:t>除满足教师应具备的基本条件外，应具有</w:t>
      </w:r>
      <w:r>
        <w:rPr>
          <w:rFonts w:ascii="宋体" w:hAnsi="宋体"/>
          <w:sz w:val="28"/>
          <w:szCs w:val="28"/>
        </w:rPr>
        <w:t xml:space="preserve"> 6 </w:t>
      </w:r>
      <w:r>
        <w:rPr>
          <w:rFonts w:hint="eastAsia" w:ascii="宋体" w:hAnsi="宋体"/>
          <w:sz w:val="28"/>
          <w:szCs w:val="28"/>
        </w:rPr>
        <w:t>年以上工作经历和深厚专业背景，累计企业工作经历</w:t>
      </w:r>
      <w:r>
        <w:rPr>
          <w:rFonts w:ascii="宋体" w:hAnsi="宋体"/>
          <w:sz w:val="28"/>
          <w:szCs w:val="28"/>
        </w:rPr>
        <w:t xml:space="preserve"> 2 </w:t>
      </w:r>
      <w:r>
        <w:rPr>
          <w:rFonts w:hint="eastAsia" w:ascii="宋体" w:hAnsi="宋体"/>
          <w:sz w:val="28"/>
          <w:szCs w:val="28"/>
        </w:rPr>
        <w:t>年以上，能把握行业发展动态，在本专业具有较高的能力；能统筹规划和组织专业建设，引领专业发展，能够主持专业的教改教研和技术服务工作。</w:t>
      </w:r>
    </w:p>
    <w:p>
      <w:pPr>
        <w:widowControl/>
        <w:spacing w:line="480" w:lineRule="exact"/>
        <w:ind w:firstLine="560" w:firstLineChars="200"/>
        <w:jc w:val="left"/>
        <w:rPr>
          <w:rFonts w:ascii="宋体" w:hAnsi="宋体"/>
          <w:sz w:val="28"/>
          <w:szCs w:val="28"/>
        </w:rPr>
      </w:pPr>
      <w:r>
        <w:rPr>
          <w:rFonts w:ascii="宋体" w:hAnsi="宋体"/>
          <w:sz w:val="28"/>
          <w:szCs w:val="28"/>
        </w:rPr>
        <w:t>2</w:t>
      </w:r>
      <w:r>
        <w:rPr>
          <w:rFonts w:hint="eastAsia" w:ascii="宋体" w:hAnsi="宋体"/>
          <w:sz w:val="28"/>
          <w:szCs w:val="28"/>
          <w:lang w:val="en-US" w:eastAsia="zh-CN"/>
        </w:rPr>
        <w:t>.</w:t>
      </w:r>
      <w:r>
        <w:rPr>
          <w:rFonts w:hint="eastAsia" w:ascii="宋体" w:hAnsi="宋体"/>
          <w:sz w:val="28"/>
          <w:szCs w:val="28"/>
        </w:rPr>
        <w:t>教学顾问</w:t>
      </w:r>
      <w:r>
        <w:rPr>
          <w:rFonts w:ascii="宋体" w:hAnsi="宋体"/>
          <w:sz w:val="28"/>
          <w:szCs w:val="28"/>
        </w:rPr>
        <w:t xml:space="preserve"> </w:t>
      </w:r>
    </w:p>
    <w:p>
      <w:pPr>
        <w:widowControl/>
        <w:spacing w:line="480" w:lineRule="exact"/>
        <w:ind w:firstLine="560" w:firstLineChars="200"/>
        <w:jc w:val="left"/>
        <w:rPr>
          <w:rFonts w:ascii="宋体" w:hAnsi="宋体"/>
          <w:sz w:val="28"/>
          <w:szCs w:val="28"/>
        </w:rPr>
      </w:pPr>
      <w:r>
        <w:rPr>
          <w:rFonts w:hint="eastAsia" w:ascii="宋体" w:hAnsi="宋体"/>
          <w:sz w:val="28"/>
          <w:szCs w:val="28"/>
        </w:rPr>
        <w:t>具有从事职业教育的经验，在职教领域具有一定影响，能够进行课程开发指导，在专业上具有一定建树，在行业具有一定的知名度。</w:t>
      </w:r>
    </w:p>
    <w:p>
      <w:pPr>
        <w:widowControl/>
        <w:spacing w:line="480" w:lineRule="exact"/>
        <w:ind w:firstLine="560" w:firstLineChars="200"/>
        <w:jc w:val="left"/>
        <w:rPr>
          <w:rFonts w:ascii="宋体" w:hAnsi="宋体"/>
          <w:sz w:val="28"/>
          <w:szCs w:val="28"/>
        </w:rPr>
      </w:pPr>
      <w:r>
        <w:rPr>
          <w:rFonts w:ascii="宋体" w:hAnsi="宋体"/>
          <w:sz w:val="28"/>
          <w:szCs w:val="28"/>
        </w:rPr>
        <w:t>3</w:t>
      </w:r>
      <w:r>
        <w:rPr>
          <w:rFonts w:hint="eastAsia" w:ascii="宋体" w:hAnsi="宋体"/>
          <w:sz w:val="28"/>
          <w:szCs w:val="28"/>
          <w:lang w:val="en-US" w:eastAsia="zh-CN"/>
        </w:rPr>
        <w:t>.</w:t>
      </w:r>
      <w:r>
        <w:rPr>
          <w:rFonts w:hint="eastAsia" w:ascii="宋体" w:hAnsi="宋体"/>
          <w:sz w:val="28"/>
          <w:szCs w:val="28"/>
        </w:rPr>
        <w:t>专任专业教师</w:t>
      </w:r>
    </w:p>
    <w:p>
      <w:pPr>
        <w:widowControl/>
        <w:spacing w:line="480" w:lineRule="exact"/>
        <w:ind w:firstLine="560" w:firstLineChars="200"/>
        <w:jc w:val="left"/>
        <w:rPr>
          <w:rFonts w:ascii="宋体" w:hAnsi="宋体"/>
          <w:sz w:val="28"/>
          <w:szCs w:val="28"/>
        </w:rPr>
      </w:pPr>
      <w:r>
        <w:rPr>
          <w:rFonts w:hint="eastAsia" w:ascii="宋体" w:hAnsi="宋体"/>
          <w:sz w:val="28"/>
          <w:szCs w:val="28"/>
        </w:rPr>
        <w:t>具有良好的职业素养、职业道德，具有可持续发展的能力；</w:t>
      </w:r>
    </w:p>
    <w:p>
      <w:pPr>
        <w:widowControl/>
        <w:spacing w:line="480" w:lineRule="exact"/>
        <w:ind w:firstLine="560" w:firstLineChars="200"/>
        <w:jc w:val="left"/>
        <w:rPr>
          <w:rFonts w:ascii="宋体" w:hAnsi="宋体"/>
          <w:sz w:val="28"/>
          <w:szCs w:val="28"/>
        </w:rPr>
      </w:pPr>
      <w:r>
        <w:rPr>
          <w:rFonts w:hint="eastAsia" w:ascii="宋体" w:hAnsi="宋体"/>
          <w:sz w:val="28"/>
          <w:szCs w:val="28"/>
        </w:rPr>
        <w:t>具有现代职教理念，深刻领悟基于工作过程导向的课程设计思想；</w:t>
      </w:r>
    </w:p>
    <w:p>
      <w:pPr>
        <w:widowControl/>
        <w:spacing w:line="480" w:lineRule="exact"/>
        <w:ind w:firstLine="560" w:firstLineChars="200"/>
        <w:jc w:val="left"/>
        <w:rPr>
          <w:rFonts w:ascii="宋体" w:hAnsi="宋体"/>
          <w:sz w:val="28"/>
          <w:szCs w:val="28"/>
        </w:rPr>
      </w:pPr>
      <w:r>
        <w:rPr>
          <w:rFonts w:hint="eastAsia" w:ascii="宋体" w:hAnsi="宋体"/>
          <w:sz w:val="28"/>
          <w:szCs w:val="28"/>
        </w:rPr>
        <w:t>能够指导学生完成高质量的实训实习项目；</w:t>
      </w:r>
    </w:p>
    <w:p>
      <w:pPr>
        <w:widowControl/>
        <w:spacing w:line="480" w:lineRule="exact"/>
        <w:ind w:firstLine="560" w:firstLineChars="200"/>
        <w:jc w:val="left"/>
        <w:rPr>
          <w:rFonts w:ascii="宋体" w:hAnsi="宋体"/>
          <w:sz w:val="28"/>
          <w:szCs w:val="28"/>
        </w:rPr>
      </w:pPr>
      <w:r>
        <w:rPr>
          <w:rFonts w:hint="eastAsia" w:ascii="宋体" w:hAnsi="宋体"/>
          <w:sz w:val="28"/>
          <w:szCs w:val="28"/>
        </w:rPr>
        <w:t>胜任校企合作工作，能够为企业职工开设专业技术短训班、为企业提供技术服务、解决企业实际问题；</w:t>
      </w:r>
    </w:p>
    <w:p>
      <w:pPr>
        <w:widowControl/>
        <w:spacing w:line="480" w:lineRule="exact"/>
        <w:ind w:firstLine="560" w:firstLineChars="200"/>
        <w:jc w:val="left"/>
        <w:rPr>
          <w:rFonts w:ascii="宋体" w:hAnsi="宋体"/>
          <w:sz w:val="28"/>
          <w:szCs w:val="28"/>
        </w:rPr>
      </w:pPr>
      <w:r>
        <w:rPr>
          <w:rFonts w:hint="eastAsia" w:ascii="宋体" w:hAnsi="宋体"/>
          <w:sz w:val="28"/>
          <w:szCs w:val="28"/>
        </w:rPr>
        <w:t>专任骨干教师应具有开发专业课程的能力，能够指导新教师完成上岗实习工作；</w:t>
      </w:r>
    </w:p>
    <w:p>
      <w:pPr>
        <w:widowControl/>
        <w:spacing w:line="480" w:lineRule="exact"/>
        <w:ind w:firstLine="560" w:firstLineChars="200"/>
        <w:jc w:val="left"/>
        <w:rPr>
          <w:rFonts w:ascii="宋体" w:hAnsi="宋体"/>
          <w:sz w:val="28"/>
          <w:szCs w:val="28"/>
        </w:rPr>
      </w:pPr>
      <w:r>
        <w:rPr>
          <w:rFonts w:ascii="宋体" w:hAnsi="宋体"/>
          <w:sz w:val="28"/>
          <w:szCs w:val="28"/>
        </w:rPr>
        <w:t>4</w:t>
      </w:r>
      <w:r>
        <w:rPr>
          <w:rFonts w:hint="eastAsia" w:ascii="宋体" w:hAnsi="宋体"/>
          <w:sz w:val="28"/>
          <w:szCs w:val="28"/>
          <w:lang w:val="en-US" w:eastAsia="zh-CN"/>
        </w:rPr>
        <w:t>.</w:t>
      </w:r>
      <w:r>
        <w:rPr>
          <w:rFonts w:hint="eastAsia" w:ascii="宋体" w:hAnsi="宋体"/>
          <w:sz w:val="28"/>
          <w:szCs w:val="28"/>
        </w:rPr>
        <w:t>兼职教师</w:t>
      </w:r>
      <w:r>
        <w:rPr>
          <w:rFonts w:ascii="宋体" w:hAnsi="宋体"/>
          <w:sz w:val="28"/>
          <w:szCs w:val="28"/>
        </w:rPr>
        <w:t xml:space="preserve"> </w:t>
      </w:r>
    </w:p>
    <w:p>
      <w:pPr>
        <w:widowControl/>
        <w:spacing w:line="480" w:lineRule="exact"/>
        <w:ind w:firstLine="560" w:firstLineChars="200"/>
        <w:jc w:val="left"/>
        <w:rPr>
          <w:rFonts w:ascii="宋体" w:hAnsi="宋体"/>
          <w:sz w:val="28"/>
          <w:szCs w:val="28"/>
        </w:rPr>
      </w:pPr>
      <w:r>
        <w:rPr>
          <w:rFonts w:hint="eastAsia" w:ascii="宋体" w:hAnsi="宋体"/>
          <w:sz w:val="28"/>
          <w:szCs w:val="28"/>
        </w:rPr>
        <w:t>包括课程任课教师（或实训指导教师）和顶岗实习指导教师。聘请具有工程师、技师职称的技术人员，现岗在企业并连续工作</w:t>
      </w:r>
      <w:r>
        <w:rPr>
          <w:rFonts w:ascii="宋体" w:hAnsi="宋体"/>
          <w:sz w:val="28"/>
          <w:szCs w:val="28"/>
        </w:rPr>
        <w:t xml:space="preserve"> 3 </w:t>
      </w:r>
      <w:r>
        <w:rPr>
          <w:rFonts w:hint="eastAsia" w:ascii="宋体" w:hAnsi="宋体"/>
          <w:sz w:val="28"/>
          <w:szCs w:val="28"/>
        </w:rPr>
        <w:t>年以上，在专业技术与技能方面具有较高水平，具有良好语言表达能力，承担实训课程教学工作（或实训指导教师）；聘请企业能工巧匠或技师担任顶岗实习指导教师。</w:t>
      </w:r>
    </w:p>
    <w:p>
      <w:pPr>
        <w:widowControl/>
        <w:spacing w:line="480" w:lineRule="exact"/>
        <w:ind w:firstLine="562" w:firstLineChars="200"/>
        <w:jc w:val="left"/>
        <w:rPr>
          <w:rFonts w:ascii="宋体" w:hAnsi="宋体"/>
          <w:b/>
          <w:sz w:val="28"/>
          <w:szCs w:val="28"/>
        </w:rPr>
      </w:pPr>
      <w:r>
        <w:rPr>
          <w:rFonts w:hint="eastAsia" w:ascii="宋体" w:hAnsi="宋体"/>
          <w:b/>
          <w:sz w:val="28"/>
          <w:szCs w:val="28"/>
        </w:rPr>
        <w:t>（二）师资队伍配置</w:t>
      </w:r>
    </w:p>
    <w:p>
      <w:pPr>
        <w:widowControl/>
        <w:spacing w:line="480" w:lineRule="exact"/>
        <w:ind w:firstLine="560" w:firstLineChars="200"/>
        <w:jc w:val="left"/>
        <w:rPr>
          <w:rFonts w:ascii="宋体" w:hAnsi="宋体"/>
          <w:sz w:val="28"/>
          <w:szCs w:val="28"/>
        </w:rPr>
      </w:pPr>
      <w:r>
        <w:rPr>
          <w:rFonts w:ascii="宋体" w:hAnsi="宋体"/>
          <w:sz w:val="28"/>
          <w:szCs w:val="28"/>
        </w:rPr>
        <w:t>1</w:t>
      </w:r>
      <w:r>
        <w:rPr>
          <w:rFonts w:hint="eastAsia" w:ascii="宋体" w:hAnsi="宋体"/>
          <w:sz w:val="28"/>
          <w:szCs w:val="28"/>
          <w:lang w:val="en-US" w:eastAsia="zh-CN"/>
        </w:rPr>
        <w:t>.</w:t>
      </w:r>
      <w:r>
        <w:rPr>
          <w:rFonts w:hint="eastAsia" w:ascii="宋体" w:hAnsi="宋体"/>
          <w:sz w:val="28"/>
          <w:szCs w:val="28"/>
        </w:rPr>
        <w:t>学历层次要求</w:t>
      </w:r>
    </w:p>
    <w:p>
      <w:pPr>
        <w:widowControl/>
        <w:spacing w:line="480" w:lineRule="exact"/>
        <w:ind w:firstLine="560" w:firstLineChars="200"/>
        <w:jc w:val="left"/>
        <w:rPr>
          <w:rFonts w:ascii="宋体" w:hAnsi="宋体"/>
          <w:sz w:val="28"/>
          <w:szCs w:val="28"/>
        </w:rPr>
      </w:pPr>
      <w:r>
        <w:rPr>
          <w:rFonts w:ascii="宋体" w:hAnsi="宋体"/>
          <w:sz w:val="28"/>
          <w:szCs w:val="28"/>
        </w:rPr>
        <w:t>(1)</w:t>
      </w:r>
      <w:r>
        <w:rPr>
          <w:rFonts w:hint="eastAsia" w:ascii="宋体" w:hAnsi="宋体"/>
          <w:sz w:val="28"/>
          <w:szCs w:val="28"/>
        </w:rPr>
        <w:t>公共基础课教师应有与授课课程对口专业的大学本科毕业证书；</w:t>
      </w:r>
    </w:p>
    <w:p>
      <w:pPr>
        <w:widowControl/>
        <w:spacing w:line="480" w:lineRule="exact"/>
        <w:ind w:firstLine="560" w:firstLineChars="200"/>
        <w:jc w:val="left"/>
        <w:rPr>
          <w:rFonts w:ascii="宋体" w:hAnsi="宋体"/>
          <w:sz w:val="28"/>
          <w:szCs w:val="28"/>
        </w:rPr>
      </w:pPr>
      <w:r>
        <w:rPr>
          <w:rFonts w:ascii="宋体" w:hAnsi="宋体"/>
          <w:sz w:val="28"/>
          <w:szCs w:val="28"/>
        </w:rPr>
        <w:t>(2)</w:t>
      </w:r>
      <w:r>
        <w:rPr>
          <w:rFonts w:hint="eastAsia" w:ascii="宋体" w:hAnsi="宋体"/>
          <w:sz w:val="28"/>
          <w:szCs w:val="28"/>
        </w:rPr>
        <w:t>专业理论课教师应有机电或相近专业的大学本科毕业证书；</w:t>
      </w:r>
    </w:p>
    <w:p>
      <w:pPr>
        <w:widowControl/>
        <w:spacing w:line="480" w:lineRule="exact"/>
        <w:ind w:firstLine="560" w:firstLineChars="200"/>
        <w:jc w:val="left"/>
        <w:rPr>
          <w:rFonts w:ascii="宋体" w:hAnsi="宋体"/>
          <w:sz w:val="28"/>
          <w:szCs w:val="28"/>
        </w:rPr>
      </w:pPr>
      <w:r>
        <w:rPr>
          <w:rFonts w:ascii="宋体" w:hAnsi="宋体"/>
          <w:sz w:val="28"/>
          <w:szCs w:val="28"/>
        </w:rPr>
        <w:t>(3)</w:t>
      </w:r>
      <w:r>
        <w:rPr>
          <w:rFonts w:hint="eastAsia" w:ascii="宋体" w:hAnsi="宋体"/>
          <w:sz w:val="28"/>
          <w:szCs w:val="28"/>
        </w:rPr>
        <w:t>专业实习指导教师应有机电或相近专业的大学专科毕业证书。</w:t>
      </w:r>
    </w:p>
    <w:p>
      <w:pPr>
        <w:widowControl/>
        <w:spacing w:line="480" w:lineRule="exact"/>
        <w:ind w:firstLine="560" w:firstLineChars="200"/>
        <w:jc w:val="left"/>
        <w:rPr>
          <w:rFonts w:ascii="宋体" w:hAnsi="宋体"/>
          <w:sz w:val="28"/>
          <w:szCs w:val="28"/>
        </w:rPr>
      </w:pPr>
      <w:r>
        <w:rPr>
          <w:rFonts w:ascii="宋体" w:hAnsi="宋体"/>
          <w:sz w:val="28"/>
          <w:szCs w:val="28"/>
        </w:rPr>
        <w:t>2</w:t>
      </w:r>
      <w:r>
        <w:rPr>
          <w:rFonts w:hint="eastAsia" w:ascii="宋体" w:hAnsi="宋体"/>
          <w:sz w:val="28"/>
          <w:szCs w:val="28"/>
          <w:lang w:val="en-US" w:eastAsia="zh-CN"/>
        </w:rPr>
        <w:t>.</w:t>
      </w:r>
      <w:r>
        <w:rPr>
          <w:rFonts w:hint="eastAsia" w:ascii="宋体" w:hAnsi="宋体"/>
          <w:sz w:val="28"/>
          <w:szCs w:val="28"/>
        </w:rPr>
        <w:t>资格证书要求</w:t>
      </w:r>
    </w:p>
    <w:p>
      <w:pPr>
        <w:widowControl/>
        <w:spacing w:line="480" w:lineRule="exact"/>
        <w:ind w:firstLine="560" w:firstLineChars="200"/>
        <w:jc w:val="left"/>
        <w:rPr>
          <w:rFonts w:ascii="宋体" w:hAnsi="宋体"/>
          <w:sz w:val="28"/>
          <w:szCs w:val="28"/>
        </w:rPr>
      </w:pPr>
      <w:r>
        <w:rPr>
          <w:rFonts w:ascii="宋体" w:hAnsi="宋体"/>
          <w:sz w:val="28"/>
          <w:szCs w:val="28"/>
        </w:rPr>
        <w:t>(1)</w:t>
      </w:r>
      <w:r>
        <w:rPr>
          <w:rFonts w:hint="eastAsia" w:ascii="宋体" w:hAnsi="宋体"/>
          <w:sz w:val="28"/>
          <w:szCs w:val="28"/>
        </w:rPr>
        <w:t>专任教师应具有中等职业学校及以上教师资格证书；</w:t>
      </w:r>
    </w:p>
    <w:p>
      <w:pPr>
        <w:widowControl/>
        <w:spacing w:line="480" w:lineRule="exact"/>
        <w:ind w:firstLine="560" w:firstLineChars="200"/>
        <w:jc w:val="left"/>
        <w:rPr>
          <w:rFonts w:ascii="宋体" w:hAnsi="宋体"/>
          <w:sz w:val="28"/>
          <w:szCs w:val="28"/>
        </w:rPr>
      </w:pPr>
      <w:r>
        <w:rPr>
          <w:rFonts w:ascii="宋体" w:hAnsi="宋体"/>
          <w:sz w:val="28"/>
          <w:szCs w:val="28"/>
        </w:rPr>
        <w:t>(2)</w:t>
      </w:r>
      <w:r>
        <w:rPr>
          <w:rFonts w:hint="eastAsia" w:ascii="宋体" w:hAnsi="宋体"/>
          <w:sz w:val="28"/>
          <w:szCs w:val="28"/>
        </w:rPr>
        <w:t>专任专业教师还应具有本专业三级及以上职业资格证书；</w:t>
      </w:r>
    </w:p>
    <w:p>
      <w:pPr>
        <w:widowControl/>
        <w:spacing w:line="480" w:lineRule="exact"/>
        <w:ind w:firstLine="560" w:firstLineChars="200"/>
        <w:jc w:val="left"/>
        <w:rPr>
          <w:rFonts w:ascii="宋体" w:hAnsi="宋体"/>
          <w:sz w:val="28"/>
          <w:szCs w:val="28"/>
        </w:rPr>
      </w:pPr>
      <w:r>
        <w:rPr>
          <w:rFonts w:ascii="宋体" w:hAnsi="宋体"/>
          <w:sz w:val="28"/>
          <w:szCs w:val="28"/>
        </w:rPr>
        <w:t>(3)</w:t>
      </w:r>
      <w:r>
        <w:rPr>
          <w:rFonts w:hint="eastAsia" w:ascii="宋体" w:hAnsi="宋体"/>
          <w:sz w:val="28"/>
          <w:szCs w:val="28"/>
        </w:rPr>
        <w:t>兼职专业教师应具有</w:t>
      </w:r>
      <w:r>
        <w:rPr>
          <w:rFonts w:ascii="宋体" w:hAnsi="宋体"/>
          <w:sz w:val="28"/>
          <w:szCs w:val="28"/>
        </w:rPr>
        <w:t xml:space="preserve"> 3 </w:t>
      </w:r>
      <w:r>
        <w:rPr>
          <w:rFonts w:hint="eastAsia" w:ascii="宋体" w:hAnsi="宋体"/>
          <w:sz w:val="28"/>
          <w:szCs w:val="28"/>
        </w:rPr>
        <w:t>年以上机电操作经验并具有二级及以上职业资格证书。</w:t>
      </w:r>
    </w:p>
    <w:p>
      <w:pPr>
        <w:widowControl/>
        <w:spacing w:line="480" w:lineRule="exact"/>
        <w:ind w:firstLine="560" w:firstLineChars="200"/>
        <w:jc w:val="left"/>
        <w:rPr>
          <w:rFonts w:ascii="宋体" w:hAnsi="宋体"/>
          <w:sz w:val="28"/>
          <w:szCs w:val="28"/>
        </w:rPr>
      </w:pPr>
      <w:r>
        <w:rPr>
          <w:rFonts w:ascii="宋体" w:hAnsi="宋体"/>
          <w:sz w:val="28"/>
          <w:szCs w:val="28"/>
        </w:rPr>
        <w:t>3</w:t>
      </w:r>
      <w:r>
        <w:rPr>
          <w:rFonts w:hint="eastAsia" w:ascii="宋体" w:hAnsi="宋体"/>
          <w:sz w:val="28"/>
          <w:szCs w:val="28"/>
          <w:lang w:val="en-US" w:eastAsia="zh-CN"/>
        </w:rPr>
        <w:t>.</w:t>
      </w:r>
      <w:r>
        <w:rPr>
          <w:rFonts w:hint="eastAsia" w:ascii="宋体" w:hAnsi="宋体"/>
          <w:sz w:val="28"/>
          <w:szCs w:val="28"/>
        </w:rPr>
        <w:t>人员配备要求</w:t>
      </w:r>
    </w:p>
    <w:p>
      <w:pPr>
        <w:widowControl/>
        <w:spacing w:line="480" w:lineRule="exact"/>
        <w:ind w:firstLine="560" w:firstLineChars="200"/>
        <w:jc w:val="left"/>
        <w:rPr>
          <w:rFonts w:ascii="宋体" w:hAnsi="宋体"/>
          <w:sz w:val="28"/>
          <w:szCs w:val="28"/>
        </w:rPr>
      </w:pPr>
      <w:r>
        <w:rPr>
          <w:rFonts w:ascii="宋体" w:hAnsi="宋体"/>
          <w:sz w:val="28"/>
          <w:szCs w:val="28"/>
        </w:rPr>
        <w:t>(1)</w:t>
      </w:r>
      <w:r>
        <w:rPr>
          <w:rFonts w:hint="eastAsia" w:ascii="宋体" w:hAnsi="宋体"/>
          <w:sz w:val="28"/>
          <w:szCs w:val="28"/>
        </w:rPr>
        <w:t>专业课教师中，具有本专业中级以上专业技术职务任职资格者不低于</w:t>
      </w:r>
      <w:r>
        <w:rPr>
          <w:rFonts w:ascii="宋体" w:hAnsi="宋体"/>
          <w:sz w:val="28"/>
          <w:szCs w:val="28"/>
        </w:rPr>
        <w:t xml:space="preserve"> 25%</w:t>
      </w:r>
      <w:r>
        <w:rPr>
          <w:rFonts w:hint="eastAsia" w:ascii="宋体" w:hAnsi="宋体"/>
          <w:sz w:val="28"/>
          <w:szCs w:val="28"/>
        </w:rPr>
        <w:t>，高级以上专业技术职务任职资格者不低于</w:t>
      </w:r>
      <w:r>
        <w:rPr>
          <w:rFonts w:ascii="宋体" w:hAnsi="宋体"/>
          <w:sz w:val="28"/>
          <w:szCs w:val="28"/>
        </w:rPr>
        <w:t xml:space="preserve"> 5%;</w:t>
      </w:r>
    </w:p>
    <w:p>
      <w:pPr>
        <w:widowControl/>
        <w:spacing w:line="480" w:lineRule="exact"/>
        <w:ind w:firstLine="560" w:firstLineChars="200"/>
        <w:jc w:val="left"/>
        <w:rPr>
          <w:rFonts w:ascii="宋体" w:hAnsi="宋体"/>
          <w:sz w:val="28"/>
          <w:szCs w:val="28"/>
        </w:rPr>
      </w:pPr>
      <w:r>
        <w:rPr>
          <w:rFonts w:ascii="宋体" w:hAnsi="宋体"/>
          <w:sz w:val="28"/>
          <w:szCs w:val="28"/>
        </w:rPr>
        <w:t>(2)</w:t>
      </w:r>
      <w:r>
        <w:rPr>
          <w:rFonts w:hint="eastAsia" w:ascii="宋体" w:hAnsi="宋体"/>
          <w:sz w:val="28"/>
          <w:szCs w:val="28"/>
        </w:rPr>
        <w:t>专业课教师中，每年至少有</w:t>
      </w:r>
      <w:r>
        <w:rPr>
          <w:rFonts w:ascii="宋体" w:hAnsi="宋体"/>
          <w:sz w:val="28"/>
          <w:szCs w:val="28"/>
        </w:rPr>
        <w:t xml:space="preserve"> 70%</w:t>
      </w:r>
      <w:r>
        <w:rPr>
          <w:rFonts w:hint="eastAsia" w:ascii="宋体" w:hAnsi="宋体"/>
          <w:sz w:val="28"/>
          <w:szCs w:val="28"/>
        </w:rPr>
        <w:t>的教师参加企业实践学习或各种专题培训，全年累计学习和培训时间不少于</w:t>
      </w:r>
      <w:r>
        <w:rPr>
          <w:rFonts w:ascii="宋体" w:hAnsi="宋体"/>
          <w:sz w:val="28"/>
          <w:szCs w:val="28"/>
        </w:rPr>
        <w:t xml:space="preserve"> 30 </w:t>
      </w:r>
      <w:r>
        <w:rPr>
          <w:rFonts w:hint="eastAsia" w:ascii="宋体" w:hAnsi="宋体"/>
          <w:sz w:val="28"/>
          <w:szCs w:val="28"/>
        </w:rPr>
        <w:t>天；</w:t>
      </w:r>
    </w:p>
    <w:p>
      <w:pPr>
        <w:widowControl/>
        <w:spacing w:line="480" w:lineRule="exact"/>
        <w:ind w:firstLine="560" w:firstLineChars="200"/>
        <w:jc w:val="left"/>
        <w:rPr>
          <w:rFonts w:ascii="宋体" w:hAnsi="宋体"/>
          <w:sz w:val="28"/>
          <w:szCs w:val="28"/>
        </w:rPr>
      </w:pPr>
      <w:r>
        <w:rPr>
          <w:rFonts w:ascii="宋体" w:hAnsi="宋体"/>
          <w:sz w:val="28"/>
          <w:szCs w:val="28"/>
        </w:rPr>
        <w:t>(3)</w:t>
      </w:r>
      <w:r>
        <w:rPr>
          <w:rFonts w:hint="eastAsia" w:ascii="宋体" w:hAnsi="宋体"/>
          <w:sz w:val="28"/>
          <w:szCs w:val="28"/>
        </w:rPr>
        <w:t>专业课（专、兼职）教师占本专业全部教师的</w:t>
      </w:r>
      <w:r>
        <w:rPr>
          <w:rFonts w:ascii="宋体" w:hAnsi="宋体"/>
          <w:sz w:val="28"/>
          <w:szCs w:val="28"/>
        </w:rPr>
        <w:t xml:space="preserve"> 60</w:t>
      </w:r>
      <w:r>
        <w:rPr>
          <w:rFonts w:hint="eastAsia" w:ascii="宋体" w:hAnsi="宋体"/>
          <w:sz w:val="28"/>
          <w:szCs w:val="28"/>
        </w:rPr>
        <w:t>～</w:t>
      </w:r>
      <w:r>
        <w:rPr>
          <w:rFonts w:ascii="宋体" w:hAnsi="宋体"/>
          <w:sz w:val="28"/>
          <w:szCs w:val="28"/>
        </w:rPr>
        <w:t>70%</w:t>
      </w:r>
      <w:r>
        <w:rPr>
          <w:rFonts w:hint="eastAsia" w:ascii="宋体" w:hAnsi="宋体"/>
          <w:sz w:val="28"/>
          <w:szCs w:val="28"/>
        </w:rPr>
        <w:t>，师生比（含毕业实习学生）为</w:t>
      </w:r>
      <w:r>
        <w:rPr>
          <w:rFonts w:ascii="宋体" w:hAnsi="宋体"/>
          <w:sz w:val="28"/>
          <w:szCs w:val="28"/>
        </w:rPr>
        <w:t xml:space="preserve"> 1:10-1:15</w:t>
      </w:r>
      <w:r>
        <w:rPr>
          <w:rFonts w:hint="eastAsia" w:ascii="宋体" w:hAnsi="宋体"/>
          <w:sz w:val="28"/>
          <w:szCs w:val="28"/>
        </w:rPr>
        <w:t>。</w:t>
      </w:r>
    </w:p>
    <w:p>
      <w:pPr>
        <w:widowControl/>
        <w:spacing w:line="480" w:lineRule="exact"/>
        <w:ind w:firstLine="560" w:firstLineChars="200"/>
        <w:jc w:val="left"/>
        <w:rPr>
          <w:rFonts w:hint="eastAsia" w:ascii="宋体" w:hAnsi="宋体"/>
          <w:sz w:val="28"/>
          <w:szCs w:val="28"/>
        </w:rPr>
      </w:pPr>
      <w:r>
        <w:rPr>
          <w:rFonts w:ascii="宋体" w:hAnsi="宋体"/>
          <w:sz w:val="28"/>
          <w:szCs w:val="28"/>
        </w:rPr>
        <w:t>4</w:t>
      </w:r>
      <w:r>
        <w:rPr>
          <w:rFonts w:hint="eastAsia" w:ascii="宋体" w:hAnsi="宋体"/>
          <w:sz w:val="28"/>
          <w:szCs w:val="28"/>
          <w:lang w:val="en-US" w:eastAsia="zh-CN"/>
        </w:rPr>
        <w:t>.</w:t>
      </w:r>
      <w:r>
        <w:rPr>
          <w:rFonts w:hint="eastAsia" w:ascii="宋体" w:hAnsi="宋体"/>
          <w:sz w:val="28"/>
          <w:szCs w:val="28"/>
        </w:rPr>
        <w:t>现有师资队伍</w:t>
      </w:r>
      <w:r>
        <w:rPr>
          <w:rFonts w:ascii="宋体" w:hAnsi="宋体"/>
          <w:sz w:val="28"/>
          <w:szCs w:val="28"/>
        </w:rPr>
        <w:t xml:space="preserve"> </w:t>
      </w:r>
      <w:bookmarkEnd w:id="634"/>
      <w:bookmarkStart w:id="647" w:name="_Toc389642556"/>
      <w:bookmarkStart w:id="648" w:name="_Toc350931661"/>
    </w:p>
    <w:p>
      <w:pPr>
        <w:widowControl/>
        <w:spacing w:line="480" w:lineRule="exact"/>
        <w:ind w:firstLine="560" w:firstLineChars="200"/>
        <w:jc w:val="left"/>
        <w:rPr>
          <w:rFonts w:hint="eastAsia" w:ascii="宋体" w:hAnsi="宋体" w:cs="宋体"/>
          <w:b/>
          <w:kern w:val="0"/>
          <w:sz w:val="28"/>
          <w:szCs w:val="28"/>
        </w:rPr>
      </w:pPr>
      <w:r>
        <w:rPr>
          <w:rFonts w:hint="eastAsia" w:ascii="宋体" w:hAnsi="宋体"/>
          <w:sz w:val="28"/>
          <w:szCs w:val="28"/>
        </w:rPr>
        <w:t>现专业教师专任教师12人，福建省高技能人才1名，名教师2名，高级职称3名，高级技师1名，技师3名，参加国家级骨干教师培训2人，双师型老师占75%。</w:t>
      </w:r>
    </w:p>
    <w:p>
      <w:pPr>
        <w:widowControl/>
        <w:spacing w:line="480" w:lineRule="exact"/>
        <w:ind w:firstLine="562" w:firstLineChars="200"/>
        <w:jc w:val="left"/>
        <w:rPr>
          <w:rFonts w:ascii="宋体" w:hAnsi="宋体" w:cs="宋体"/>
          <w:b/>
          <w:kern w:val="0"/>
          <w:sz w:val="28"/>
          <w:szCs w:val="28"/>
        </w:rPr>
      </w:pPr>
      <w:bookmarkStart w:id="649" w:name="_Toc1879_WPSOffice_Level1"/>
      <w:bookmarkStart w:id="650" w:name="_Toc28523_WPSOffice_Level1"/>
      <w:bookmarkStart w:id="651" w:name="_Toc10217_WPSOffice_Level1"/>
      <w:r>
        <w:rPr>
          <w:rFonts w:hint="eastAsia" w:ascii="宋体" w:hAnsi="宋体" w:cs="宋体"/>
          <w:b/>
          <w:kern w:val="0"/>
          <w:sz w:val="28"/>
          <w:szCs w:val="28"/>
        </w:rPr>
        <w:t>十二、实训条件保障</w:t>
      </w:r>
      <w:bookmarkEnd w:id="649"/>
      <w:bookmarkEnd w:id="650"/>
      <w:bookmarkEnd w:id="651"/>
      <w:r>
        <w:rPr>
          <w:rFonts w:ascii="宋体" w:hAnsi="宋体" w:cs="宋体"/>
          <w:b/>
          <w:kern w:val="0"/>
          <w:sz w:val="28"/>
          <w:szCs w:val="28"/>
        </w:rPr>
        <w:t xml:space="preserve"> </w:t>
      </w:r>
    </w:p>
    <w:p>
      <w:pPr>
        <w:widowControl/>
        <w:spacing w:line="480" w:lineRule="exact"/>
        <w:ind w:firstLine="560" w:firstLineChars="200"/>
        <w:jc w:val="left"/>
        <w:rPr>
          <w:rFonts w:ascii="宋体" w:hAnsi="宋体"/>
          <w:sz w:val="28"/>
          <w:szCs w:val="28"/>
        </w:rPr>
      </w:pPr>
      <w:r>
        <w:rPr>
          <w:rFonts w:hint="eastAsia" w:ascii="宋体" w:hAnsi="宋体"/>
          <w:sz w:val="28"/>
          <w:szCs w:val="28"/>
        </w:rPr>
        <w:t>遵循学生学习专业知识和掌握专业技能的规律，构建从基本技能训练到综合技能训练，从生产性实训到创新能力培养的实践教学平台，使实践教学条件在教学功能上形成体系化。</w:t>
      </w:r>
      <w:r>
        <w:rPr>
          <w:rFonts w:ascii="宋体" w:hAnsi="宋体"/>
          <w:sz w:val="28"/>
          <w:szCs w:val="28"/>
        </w:rPr>
        <w:t xml:space="preserve"> </w:t>
      </w:r>
    </w:p>
    <w:p>
      <w:pPr>
        <w:widowControl/>
        <w:spacing w:line="480" w:lineRule="exact"/>
        <w:ind w:firstLine="560" w:firstLineChars="200"/>
        <w:jc w:val="left"/>
        <w:rPr>
          <w:rFonts w:hint="eastAsia" w:ascii="宋体" w:hAnsi="宋体"/>
          <w:sz w:val="28"/>
          <w:szCs w:val="28"/>
        </w:rPr>
      </w:pPr>
      <w:r>
        <w:rPr>
          <w:rFonts w:ascii="宋体" w:hAnsi="宋体"/>
          <w:sz w:val="28"/>
          <w:szCs w:val="28"/>
        </w:rPr>
        <w:t>1.</w:t>
      </w:r>
      <w:r>
        <w:rPr>
          <w:rFonts w:hint="eastAsia" w:ascii="宋体" w:hAnsi="宋体"/>
          <w:sz w:val="28"/>
          <w:szCs w:val="28"/>
        </w:rPr>
        <w:t>校内实训条件配置</w:t>
      </w:r>
    </w:p>
    <w:p>
      <w:pPr>
        <w:widowControl/>
        <w:spacing w:line="480" w:lineRule="exact"/>
        <w:ind w:firstLine="560" w:firstLineChars="200"/>
        <w:jc w:val="left"/>
        <w:rPr>
          <w:rFonts w:ascii="宋体" w:hAnsi="宋体"/>
          <w:sz w:val="28"/>
          <w:szCs w:val="28"/>
        </w:rPr>
      </w:pPr>
      <w:r>
        <w:rPr>
          <w:rFonts w:hint="eastAsia" w:ascii="宋体" w:hAnsi="宋体"/>
          <w:sz w:val="28"/>
          <w:szCs w:val="28"/>
        </w:rPr>
        <w:t>有钳工、电工电子、PLC、维修电工、电气柜安装调试和照明电路实训室等。</w:t>
      </w:r>
    </w:p>
    <w:tbl>
      <w:tblPr>
        <w:tblStyle w:val="14"/>
        <w:tblW w:w="94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4"/>
        <w:gridCol w:w="1533"/>
        <w:gridCol w:w="600"/>
        <w:gridCol w:w="2007"/>
        <w:gridCol w:w="2583"/>
        <w:gridCol w:w="704"/>
        <w:gridCol w:w="794"/>
        <w:gridCol w:w="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11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Cs/>
                <w:sz w:val="28"/>
                <w:szCs w:val="28"/>
              </w:rPr>
            </w:pPr>
            <w:r>
              <w:rPr>
                <w:rFonts w:hint="eastAsia" w:ascii="宋体" w:hAnsi="宋体" w:eastAsia="宋体" w:cs="宋体"/>
                <w:bCs/>
                <w:sz w:val="28"/>
                <w:szCs w:val="28"/>
              </w:rPr>
              <w:t>实训教学场所</w:t>
            </w:r>
          </w:p>
        </w:tc>
        <w:tc>
          <w:tcPr>
            <w:tcW w:w="7314"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Cs/>
                <w:sz w:val="28"/>
                <w:szCs w:val="28"/>
              </w:rPr>
            </w:pPr>
            <w:r>
              <w:rPr>
                <w:rFonts w:hint="eastAsia" w:ascii="宋体" w:hAnsi="宋体" w:eastAsia="宋体" w:cs="宋体"/>
                <w:bCs/>
                <w:sz w:val="28"/>
                <w:szCs w:val="28"/>
              </w:rPr>
              <w:t>仪器设备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名称</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名称</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规格、主要参数或主要要求</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单位</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数量</w:t>
            </w:r>
          </w:p>
        </w:tc>
        <w:tc>
          <w:tcPr>
            <w:tcW w:w="6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vMerge w:val="restar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533" w:type="dxa"/>
            <w:vMerge w:val="restar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钳工实训室</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钳工工作台</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配台虎钳</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工位</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6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1533"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台式钻床</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最大钻孔直径≥12mm</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6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1533"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划线平板</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≥300mm×400mm</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块</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6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1533"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划线方箱</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≥200mm×200mm×200mm</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个</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6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1533"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6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20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配套辅具、工具、量具</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台式钻床用平口钳</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个</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6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1533"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6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200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25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划线用工具</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套</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6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1533"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6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200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25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万能分度头</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个</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6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1533"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6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200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25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钳工工具</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套</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6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1533"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6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200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25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量具(游标卡尺等量具)</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套</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50</w:t>
            </w:r>
          </w:p>
        </w:tc>
        <w:tc>
          <w:tcPr>
            <w:tcW w:w="6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1533"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p>
        </w:tc>
        <w:tc>
          <w:tcPr>
            <w:tcW w:w="60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砂轮机</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砂轮直径≥200mm</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6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53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电工电子</w:t>
            </w:r>
          </w:p>
        </w:tc>
        <w:tc>
          <w:tcPr>
            <w:tcW w:w="600" w:type="dxa"/>
            <w:tcBorders>
              <w:top w:val="single" w:color="auto"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2007" w:type="dxa"/>
            <w:tcBorders>
              <w:top w:val="single" w:color="000000"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电工电子实验台</w:t>
            </w:r>
          </w:p>
        </w:tc>
        <w:tc>
          <w:tcPr>
            <w:tcW w:w="2583" w:type="dxa"/>
            <w:tcBorders>
              <w:top w:val="single" w:color="000000"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亚龙YL-135型电工电子综合应用实训台</w:t>
            </w:r>
          </w:p>
        </w:tc>
        <w:tc>
          <w:tcPr>
            <w:tcW w:w="704" w:type="dxa"/>
            <w:tcBorders>
              <w:top w:val="single" w:color="000000"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94" w:type="dxa"/>
            <w:tcBorders>
              <w:top w:val="single" w:color="000000"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16</w:t>
            </w:r>
          </w:p>
        </w:tc>
        <w:tc>
          <w:tcPr>
            <w:tcW w:w="626" w:type="dxa"/>
            <w:tcBorders>
              <w:top w:val="single" w:color="000000"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53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PLC实验实习室</w:t>
            </w:r>
          </w:p>
        </w:tc>
        <w:tc>
          <w:tcPr>
            <w:tcW w:w="60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可编程控制器实训装置</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亚龙YL-360型可编程控制器实训装置</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套</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16</w:t>
            </w:r>
          </w:p>
        </w:tc>
        <w:tc>
          <w:tcPr>
            <w:tcW w:w="6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PLC实训室</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计算机、FX2N--48R</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能运行 PLC仿真软件</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24</w:t>
            </w:r>
          </w:p>
        </w:tc>
        <w:tc>
          <w:tcPr>
            <w:tcW w:w="6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53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机电设备安装与调试</w:t>
            </w:r>
          </w:p>
        </w:tc>
        <w:tc>
          <w:tcPr>
            <w:tcW w:w="60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13</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机电一体化实训装置</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亚龙YL-235A型机电一体化实训装置</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6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维修电工实训室</w:t>
            </w:r>
          </w:p>
        </w:tc>
        <w:tc>
          <w:tcPr>
            <w:tcW w:w="600" w:type="dxa"/>
            <w:tcBorders>
              <w:top w:val="single" w:color="000000"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2007" w:type="dxa"/>
            <w:tcBorders>
              <w:top w:val="single" w:color="000000"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常用低压电器、三相异步电动机</w:t>
            </w:r>
          </w:p>
        </w:tc>
        <w:tc>
          <w:tcPr>
            <w:tcW w:w="2583" w:type="dxa"/>
            <w:tcBorders>
              <w:top w:val="single" w:color="000000"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宋体"/>
                <w:sz w:val="28"/>
                <w:szCs w:val="28"/>
              </w:rPr>
            </w:pPr>
            <w:r>
              <w:rPr>
                <w:rFonts w:hint="eastAsia" w:ascii="宋体" w:hAnsi="宋体" w:eastAsia="宋体" w:cs="宋体"/>
                <w:sz w:val="28"/>
                <w:szCs w:val="28"/>
              </w:rPr>
              <w:t>常用低压电器的识别、检测、拆装与检修，三相异步电动机的基本控制线路的安装、调试。</w:t>
            </w:r>
          </w:p>
        </w:tc>
        <w:tc>
          <w:tcPr>
            <w:tcW w:w="704" w:type="dxa"/>
            <w:tcBorders>
              <w:top w:val="single" w:color="000000"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94" w:type="dxa"/>
            <w:tcBorders>
              <w:top w:val="single" w:color="000000"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48</w:t>
            </w:r>
          </w:p>
        </w:tc>
        <w:tc>
          <w:tcPr>
            <w:tcW w:w="626" w:type="dxa"/>
            <w:tcBorders>
              <w:top w:val="single" w:color="000000" w:sz="4" w:space="0"/>
              <w:left w:val="single" w:color="000000"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1533"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rPr>
              <w:t>电</w:t>
            </w:r>
            <w:r>
              <w:rPr>
                <w:rFonts w:hint="eastAsia" w:ascii="宋体" w:hAnsi="宋体" w:eastAsia="宋体" w:cs="宋体"/>
                <w:sz w:val="28"/>
                <w:szCs w:val="28"/>
                <w:lang w:eastAsia="zh-CN"/>
              </w:rPr>
              <w:t>梯</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实训室</w:t>
            </w:r>
          </w:p>
        </w:tc>
        <w:tc>
          <w:tcPr>
            <w:tcW w:w="600" w:type="dxa"/>
            <w:tcBorders>
              <w:top w:val="single" w:color="000000"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11</w:t>
            </w:r>
          </w:p>
        </w:tc>
        <w:tc>
          <w:tcPr>
            <w:tcW w:w="2007" w:type="dxa"/>
            <w:tcBorders>
              <w:top w:val="single" w:color="000000"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亚龙电梯</w:t>
            </w:r>
          </w:p>
        </w:tc>
        <w:tc>
          <w:tcPr>
            <w:tcW w:w="2583" w:type="dxa"/>
            <w:tcBorders>
              <w:top w:val="single" w:color="000000"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eastAsia="zh-CN"/>
              </w:rPr>
              <w:t>亚龙</w:t>
            </w:r>
            <w:r>
              <w:rPr>
                <w:rFonts w:hint="eastAsia" w:ascii="宋体" w:hAnsi="宋体" w:eastAsia="宋体" w:cs="宋体"/>
                <w:sz w:val="28"/>
                <w:szCs w:val="28"/>
                <w:lang w:val="en-US" w:eastAsia="zh-CN"/>
              </w:rPr>
              <w:t>YL-777,YL-770,YL-771,YL-772,YL-773,YL-774,YL-779,YL-2170</w:t>
            </w:r>
          </w:p>
        </w:tc>
        <w:tc>
          <w:tcPr>
            <w:tcW w:w="704" w:type="dxa"/>
            <w:tcBorders>
              <w:top w:val="single" w:color="000000"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台</w:t>
            </w:r>
          </w:p>
        </w:tc>
        <w:tc>
          <w:tcPr>
            <w:tcW w:w="794" w:type="dxa"/>
            <w:tcBorders>
              <w:top w:val="single" w:color="000000" w:sz="4" w:space="0"/>
              <w:left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9</w:t>
            </w:r>
          </w:p>
        </w:tc>
        <w:tc>
          <w:tcPr>
            <w:tcW w:w="626" w:type="dxa"/>
            <w:tcBorders>
              <w:top w:val="single" w:color="000000" w:sz="4" w:space="0"/>
              <w:left w:val="single" w:color="000000"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84"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153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照明电路实训室</w:t>
            </w:r>
          </w:p>
        </w:tc>
        <w:tc>
          <w:tcPr>
            <w:tcW w:w="60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12</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实验墙</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照明配电箱、空开、电灯、开关、插座等</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48</w:t>
            </w:r>
          </w:p>
        </w:tc>
        <w:tc>
          <w:tcPr>
            <w:tcW w:w="6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p>
        </w:tc>
      </w:tr>
    </w:tbl>
    <w:p>
      <w:pPr>
        <w:widowControl/>
        <w:spacing w:line="480" w:lineRule="exact"/>
        <w:ind w:firstLine="560" w:firstLineChars="200"/>
        <w:jc w:val="left"/>
        <w:rPr>
          <w:rFonts w:ascii="宋体" w:hAnsi="宋体"/>
          <w:sz w:val="28"/>
          <w:szCs w:val="28"/>
        </w:rPr>
      </w:pPr>
      <w:r>
        <w:rPr>
          <w:rFonts w:ascii="宋体" w:hAnsi="宋体"/>
          <w:sz w:val="28"/>
          <w:szCs w:val="28"/>
        </w:rPr>
        <w:t>2.</w:t>
      </w:r>
      <w:r>
        <w:rPr>
          <w:rFonts w:hint="eastAsia" w:ascii="宋体" w:hAnsi="宋体"/>
          <w:sz w:val="28"/>
          <w:szCs w:val="28"/>
        </w:rPr>
        <w:t>校外实训条件配置</w:t>
      </w:r>
      <w:r>
        <w:rPr>
          <w:rFonts w:ascii="宋体" w:hAnsi="宋体"/>
          <w:sz w:val="28"/>
          <w:szCs w:val="28"/>
        </w:rPr>
        <w:t xml:space="preserve">   </w:t>
      </w:r>
    </w:p>
    <w:p>
      <w:pPr>
        <w:widowControl/>
        <w:spacing w:line="480" w:lineRule="exact"/>
        <w:ind w:firstLine="560" w:firstLineChars="200"/>
        <w:jc w:val="left"/>
        <w:rPr>
          <w:rFonts w:ascii="宋体" w:hAnsi="宋体"/>
          <w:sz w:val="28"/>
          <w:szCs w:val="28"/>
        </w:rPr>
      </w:pPr>
      <w:r>
        <w:rPr>
          <w:rFonts w:hint="eastAsia" w:ascii="宋体" w:hAnsi="宋体"/>
          <w:sz w:val="28"/>
          <w:szCs w:val="28"/>
        </w:rPr>
        <w:t>根据实训和顶岗实习的需求，选择行业特点突出、具有行业引领作用、经济增长势头强劲、人才需求量大的企业作为校外实训基地，开展企业认知实习、工学结合、顶岗实习。</w:t>
      </w:r>
    </w:p>
    <w:p>
      <w:pPr>
        <w:widowControl/>
        <w:spacing w:line="480" w:lineRule="exact"/>
        <w:ind w:firstLine="560" w:firstLineChars="200"/>
        <w:jc w:val="left"/>
        <w:rPr>
          <w:rFonts w:ascii="宋体" w:hAnsi="宋体"/>
          <w:sz w:val="28"/>
          <w:szCs w:val="28"/>
        </w:rPr>
      </w:pPr>
      <w:r>
        <w:rPr>
          <w:rFonts w:hint="eastAsia" w:ascii="宋体" w:hAnsi="宋体"/>
          <w:sz w:val="28"/>
          <w:szCs w:val="28"/>
        </w:rPr>
        <w:t>校外实训基地应具备的基本条件：</w:t>
      </w:r>
    </w:p>
    <w:p>
      <w:pPr>
        <w:widowControl/>
        <w:spacing w:line="480" w:lineRule="exact"/>
        <w:jc w:val="left"/>
        <w:rPr>
          <w:rFonts w:ascii="宋体" w:hAnsi="宋体"/>
          <w:sz w:val="28"/>
          <w:szCs w:val="28"/>
        </w:rPr>
      </w:pPr>
      <w:r>
        <w:rPr>
          <w:rFonts w:hint="eastAsia" w:ascii="宋体" w:hAnsi="宋体"/>
          <w:sz w:val="28"/>
          <w:szCs w:val="28"/>
        </w:rPr>
        <w:t xml:space="preserve">    </w:t>
      </w:r>
      <w:r>
        <w:rPr>
          <w:rFonts w:ascii="宋体" w:hAnsi="宋体"/>
          <w:sz w:val="28"/>
          <w:szCs w:val="28"/>
        </w:rPr>
        <w:t>(1)</w:t>
      </w:r>
      <w:r>
        <w:rPr>
          <w:rFonts w:hint="eastAsia" w:ascii="宋体" w:hAnsi="宋体"/>
          <w:sz w:val="28"/>
          <w:szCs w:val="28"/>
        </w:rPr>
        <w:t>具有一定规模的大中型企业；</w:t>
      </w:r>
    </w:p>
    <w:p>
      <w:pPr>
        <w:widowControl/>
        <w:spacing w:line="480" w:lineRule="exact"/>
        <w:jc w:val="left"/>
        <w:rPr>
          <w:rFonts w:ascii="宋体" w:hAnsi="宋体"/>
          <w:sz w:val="28"/>
          <w:szCs w:val="28"/>
        </w:rPr>
      </w:pPr>
      <w:r>
        <w:rPr>
          <w:rFonts w:hint="eastAsia" w:ascii="宋体" w:hAnsi="宋体"/>
          <w:sz w:val="28"/>
          <w:szCs w:val="28"/>
        </w:rPr>
        <w:t xml:space="preserve">    </w:t>
      </w:r>
      <w:r>
        <w:rPr>
          <w:rFonts w:ascii="宋体" w:hAnsi="宋体"/>
          <w:sz w:val="28"/>
          <w:szCs w:val="28"/>
        </w:rPr>
        <w:t>(2)</w:t>
      </w:r>
      <w:r>
        <w:rPr>
          <w:rFonts w:hint="eastAsia" w:ascii="宋体" w:hAnsi="宋体"/>
          <w:sz w:val="28"/>
          <w:szCs w:val="28"/>
        </w:rPr>
        <w:t>能接受学生认知实习，实训教学和顶岗实习；</w:t>
      </w:r>
    </w:p>
    <w:p>
      <w:pPr>
        <w:widowControl/>
        <w:spacing w:line="480" w:lineRule="exact"/>
        <w:jc w:val="left"/>
        <w:rPr>
          <w:rFonts w:ascii="宋体" w:hAnsi="宋体"/>
          <w:sz w:val="28"/>
          <w:szCs w:val="28"/>
        </w:rPr>
      </w:pPr>
      <w:r>
        <w:rPr>
          <w:rFonts w:hint="eastAsia" w:ascii="宋体" w:hAnsi="宋体"/>
          <w:sz w:val="28"/>
          <w:szCs w:val="28"/>
        </w:rPr>
        <w:t xml:space="preserve">    </w:t>
      </w:r>
      <w:r>
        <w:rPr>
          <w:rFonts w:ascii="宋体" w:hAnsi="宋体"/>
          <w:sz w:val="28"/>
          <w:szCs w:val="28"/>
        </w:rPr>
        <w:t>(3)</w:t>
      </w:r>
      <w:r>
        <w:rPr>
          <w:rFonts w:hint="eastAsia" w:ascii="宋体" w:hAnsi="宋体"/>
          <w:sz w:val="28"/>
          <w:szCs w:val="28"/>
        </w:rPr>
        <w:t>具备能结合企业设备指导学生完成顶岗实习任务的师傅或技师；</w:t>
      </w:r>
    </w:p>
    <w:p>
      <w:pPr>
        <w:widowControl/>
        <w:spacing w:line="480" w:lineRule="exact"/>
        <w:jc w:val="left"/>
        <w:rPr>
          <w:rFonts w:ascii="宋体" w:hAnsi="宋体"/>
          <w:sz w:val="28"/>
          <w:szCs w:val="28"/>
        </w:rPr>
      </w:pPr>
      <w:r>
        <w:rPr>
          <w:rFonts w:hint="eastAsia" w:ascii="宋体" w:hAnsi="宋体"/>
          <w:sz w:val="28"/>
          <w:szCs w:val="28"/>
        </w:rPr>
        <w:t xml:space="preserve">    </w:t>
      </w:r>
      <w:r>
        <w:rPr>
          <w:rFonts w:ascii="宋体" w:hAnsi="宋体"/>
          <w:sz w:val="28"/>
          <w:szCs w:val="28"/>
        </w:rPr>
        <w:t>(4)</w:t>
      </w:r>
      <w:r>
        <w:rPr>
          <w:rFonts w:hint="eastAsia" w:ascii="宋体" w:hAnsi="宋体"/>
          <w:sz w:val="28"/>
          <w:szCs w:val="28"/>
        </w:rPr>
        <w:t>能接受专业教师下企业实践锻炼。</w:t>
      </w:r>
    </w:p>
    <w:p>
      <w:pPr>
        <w:widowControl/>
        <w:spacing w:line="480" w:lineRule="exact"/>
        <w:ind w:firstLine="562" w:firstLineChars="200"/>
        <w:jc w:val="left"/>
        <w:rPr>
          <w:rFonts w:ascii="宋体" w:hAnsi="宋体" w:cs="宋体"/>
          <w:b/>
          <w:kern w:val="0"/>
          <w:sz w:val="28"/>
          <w:szCs w:val="28"/>
        </w:rPr>
      </w:pPr>
      <w:bookmarkStart w:id="652" w:name="_Toc11400_WPSOffice_Level1"/>
      <w:bookmarkStart w:id="653" w:name="_Toc21627_WPSOffice_Level1"/>
      <w:bookmarkStart w:id="654" w:name="_Toc12470_WPSOffice_Level1"/>
      <w:r>
        <w:rPr>
          <w:rFonts w:hint="eastAsia" w:ascii="宋体" w:hAnsi="宋体" w:cs="宋体"/>
          <w:b/>
          <w:kern w:val="0"/>
          <w:sz w:val="28"/>
          <w:szCs w:val="28"/>
        </w:rPr>
        <w:t>十三、编写说明</w:t>
      </w:r>
      <w:bookmarkEnd w:id="652"/>
      <w:bookmarkEnd w:id="653"/>
      <w:bookmarkEnd w:id="654"/>
      <w:r>
        <w:rPr>
          <w:rFonts w:ascii="宋体" w:hAnsi="宋体" w:cs="宋体"/>
          <w:b/>
          <w:kern w:val="0"/>
          <w:sz w:val="28"/>
          <w:szCs w:val="28"/>
        </w:rPr>
        <w:t xml:space="preserve"> </w:t>
      </w:r>
    </w:p>
    <w:p>
      <w:pPr>
        <w:widowControl/>
        <w:spacing w:line="480" w:lineRule="exact"/>
        <w:ind w:firstLine="560" w:firstLineChars="200"/>
        <w:jc w:val="left"/>
        <w:rPr>
          <w:rFonts w:hint="eastAsia" w:ascii="宋体" w:hAnsi="宋体" w:cs="宋体"/>
          <w:b/>
          <w:kern w:val="0"/>
          <w:sz w:val="28"/>
          <w:szCs w:val="28"/>
        </w:rPr>
      </w:pPr>
      <w:r>
        <w:rPr>
          <w:rFonts w:hint="eastAsia" w:ascii="宋体" w:hAnsi="宋体"/>
          <w:sz w:val="28"/>
          <w:szCs w:val="28"/>
        </w:rPr>
        <w:t>本方案的制定，以中等职业数控加工专业教学指导方案为指导，以人才市场调查和职业能力分析为基础，贯彻以就业为导向、技能人才培养为中心，以专业建设为龙头，师资队伍建设为重点，制定了本专业人才培养方案</w:t>
      </w:r>
      <w:bookmarkEnd w:id="647"/>
      <w:bookmarkEnd w:id="648"/>
      <w:r>
        <w:rPr>
          <w:rFonts w:hint="eastAsia" w:ascii="宋体" w:hAnsi="宋体"/>
          <w:sz w:val="28"/>
          <w:szCs w:val="28"/>
        </w:rPr>
        <w:t>。</w:t>
      </w:r>
    </w:p>
    <w:p>
      <w:pPr>
        <w:pStyle w:val="26"/>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cs="宋体"/>
          <w:b w:val="0"/>
          <w:bCs w:val="0"/>
          <w:sz w:val="28"/>
          <w:szCs w:val="28"/>
        </w:rPr>
      </w:pPr>
      <w:bookmarkStart w:id="655" w:name="_Toc3267_WPSOffice_Level1"/>
      <w:bookmarkStart w:id="656" w:name="_Toc8853_WPSOffice_Level1"/>
      <w:r>
        <w:rPr>
          <w:rFonts w:hint="eastAsia" w:ascii="宋体" w:hAnsi="宋体" w:cs="宋体"/>
          <w:b/>
          <w:bCs/>
          <w:sz w:val="28"/>
          <w:szCs w:val="28"/>
        </w:rPr>
        <w:t>机电技术应用专业人才培养方案（修订稿）</w:t>
      </w:r>
      <w:bookmarkEnd w:id="655"/>
      <w:bookmarkEnd w:id="656"/>
    </w:p>
    <w:p>
      <w:pPr>
        <w:pStyle w:val="26"/>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cs="宋体"/>
          <w:b/>
          <w:bCs/>
          <w:sz w:val="28"/>
          <w:szCs w:val="28"/>
        </w:rPr>
      </w:pPr>
      <w:bookmarkStart w:id="657" w:name="_Toc21186_WPSOffice_Level1"/>
      <w:bookmarkStart w:id="658" w:name="_Toc1807_WPSOffice_Level1"/>
      <w:bookmarkStart w:id="659" w:name="_Toc23427_WPSOffice_Level1"/>
      <w:bookmarkStart w:id="660" w:name="_Toc23219_WPSOffice_Level1"/>
      <w:r>
        <w:rPr>
          <w:rFonts w:hint="eastAsia" w:ascii="宋体" w:hAnsi="宋体" w:cs="宋体"/>
          <w:b/>
          <w:bCs/>
          <w:sz w:val="28"/>
          <w:szCs w:val="28"/>
        </w:rPr>
        <w:t>一、专业名称及专业代码</w:t>
      </w:r>
      <w:bookmarkEnd w:id="657"/>
      <w:bookmarkEnd w:id="658"/>
      <w:bookmarkEnd w:id="659"/>
      <w:bookmarkEnd w:id="660"/>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cs="宋体"/>
          <w:sz w:val="28"/>
          <w:szCs w:val="28"/>
        </w:rPr>
      </w:pPr>
      <w:r>
        <w:rPr>
          <w:rFonts w:hint="eastAsia" w:ascii="宋体" w:hAnsi="宋体" w:cs="宋体"/>
          <w:sz w:val="28"/>
          <w:szCs w:val="28"/>
        </w:rPr>
        <w:t>专业名称：机电技术应用</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cs="宋体"/>
          <w:sz w:val="28"/>
          <w:szCs w:val="28"/>
        </w:rPr>
      </w:pPr>
      <w:r>
        <w:rPr>
          <w:rFonts w:hint="eastAsia" w:ascii="宋体" w:hAnsi="宋体" w:cs="宋体"/>
          <w:sz w:val="28"/>
          <w:szCs w:val="28"/>
        </w:rPr>
        <w:t>专业代码：051300</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cs="宋体"/>
          <w:b/>
          <w:bCs/>
          <w:sz w:val="28"/>
          <w:szCs w:val="28"/>
        </w:rPr>
      </w:pPr>
      <w:bookmarkStart w:id="661" w:name="_Toc97_WPSOffice_Level1"/>
      <w:bookmarkStart w:id="662" w:name="_Toc19160"/>
      <w:bookmarkStart w:id="663" w:name="_Toc24807_WPSOffice_Level1"/>
      <w:bookmarkStart w:id="664" w:name="_Toc475025637"/>
      <w:bookmarkStart w:id="665" w:name="_Toc18441_WPSOffice_Level1"/>
      <w:bookmarkStart w:id="666" w:name="_Toc14923_WPSOffice_Level1"/>
      <w:r>
        <w:rPr>
          <w:rFonts w:hint="eastAsia" w:ascii="宋体" w:hAnsi="宋体" w:cs="宋体"/>
          <w:b/>
          <w:bCs/>
          <w:sz w:val="28"/>
          <w:szCs w:val="28"/>
        </w:rPr>
        <w:t>二、招生对象</w:t>
      </w:r>
      <w:bookmarkEnd w:id="661"/>
      <w:bookmarkEnd w:id="662"/>
      <w:bookmarkEnd w:id="663"/>
      <w:bookmarkEnd w:id="664"/>
      <w:bookmarkEnd w:id="665"/>
      <w:bookmarkEnd w:id="666"/>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cs="宋体"/>
          <w:sz w:val="28"/>
          <w:szCs w:val="28"/>
        </w:rPr>
      </w:pPr>
      <w:r>
        <w:rPr>
          <w:rFonts w:hint="eastAsia" w:ascii="宋体" w:hAnsi="宋体" w:cs="宋体"/>
          <w:sz w:val="28"/>
          <w:szCs w:val="28"/>
        </w:rPr>
        <w:t>初中毕业或相当于初中毕业文化程度</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cs="宋体"/>
          <w:b/>
          <w:bCs/>
          <w:sz w:val="28"/>
          <w:szCs w:val="28"/>
        </w:rPr>
      </w:pPr>
      <w:bookmarkStart w:id="667" w:name="_Toc15806_WPSOffice_Level1"/>
      <w:bookmarkStart w:id="668" w:name="_Toc28747_WPSOffice_Level1"/>
      <w:bookmarkStart w:id="669" w:name="_Toc1243"/>
      <w:bookmarkStart w:id="670" w:name="_Toc12934_WPSOffice_Level1"/>
      <w:bookmarkStart w:id="671" w:name="_Toc475025638"/>
      <w:bookmarkStart w:id="672" w:name="_Toc12349_WPSOffice_Level1"/>
      <w:r>
        <w:rPr>
          <w:rFonts w:hint="eastAsia" w:ascii="宋体" w:hAnsi="宋体" w:cs="宋体"/>
          <w:b/>
          <w:bCs/>
          <w:sz w:val="28"/>
          <w:szCs w:val="28"/>
        </w:rPr>
        <w:t>三、学制与学历</w:t>
      </w:r>
      <w:bookmarkEnd w:id="667"/>
      <w:bookmarkEnd w:id="668"/>
      <w:bookmarkEnd w:id="669"/>
      <w:bookmarkEnd w:id="670"/>
      <w:bookmarkEnd w:id="671"/>
      <w:bookmarkEnd w:id="672"/>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cs="宋体"/>
          <w:sz w:val="28"/>
          <w:szCs w:val="28"/>
        </w:rPr>
      </w:pPr>
      <w:r>
        <w:rPr>
          <w:rFonts w:hint="eastAsia" w:ascii="宋体" w:hAnsi="宋体" w:cs="宋体"/>
          <w:sz w:val="28"/>
          <w:szCs w:val="28"/>
        </w:rPr>
        <w:t>标准学制：三年(学年制)；2-5年(学分制，条件成熟时)</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cs="宋体"/>
          <w:sz w:val="28"/>
          <w:szCs w:val="28"/>
        </w:rPr>
      </w:pPr>
      <w:r>
        <w:rPr>
          <w:rFonts w:hint="eastAsia" w:ascii="宋体" w:hAnsi="宋体" w:cs="宋体"/>
          <w:sz w:val="28"/>
          <w:szCs w:val="28"/>
        </w:rPr>
        <w:t>学历层次：中职</w:t>
      </w:r>
      <w:r>
        <w:rPr>
          <w:rFonts w:hint="eastAsia" w:ascii="宋体" w:hAnsi="宋体" w:cs="宋体"/>
          <w:sz w:val="28"/>
          <w:szCs w:val="28"/>
        </w:rPr>
        <w:tab/>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cs="宋体"/>
          <w:b/>
          <w:bCs/>
          <w:kern w:val="0"/>
          <w:sz w:val="28"/>
          <w:szCs w:val="28"/>
        </w:rPr>
      </w:pPr>
      <w:bookmarkStart w:id="673" w:name="_Toc32107_WPSOffice_Level1"/>
      <w:bookmarkStart w:id="674" w:name="_Toc27360_WPSOffice_Level1"/>
      <w:bookmarkStart w:id="675" w:name="_Toc475025639"/>
      <w:bookmarkStart w:id="676" w:name="_Toc3872"/>
      <w:bookmarkStart w:id="677" w:name="_Toc26421_WPSOffice_Level1"/>
      <w:bookmarkStart w:id="678" w:name="_Toc16501_WPSOffice_Level1"/>
      <w:r>
        <w:rPr>
          <w:rFonts w:hint="eastAsia" w:ascii="宋体" w:hAnsi="宋体" w:cs="宋体"/>
          <w:b/>
          <w:bCs/>
          <w:kern w:val="0"/>
          <w:sz w:val="28"/>
          <w:szCs w:val="28"/>
        </w:rPr>
        <w:t>四、</w:t>
      </w:r>
      <w:r>
        <w:rPr>
          <w:rFonts w:hint="eastAsia" w:ascii="宋体" w:hAnsi="宋体" w:cs="宋体"/>
          <w:b/>
          <w:bCs/>
          <w:sz w:val="28"/>
          <w:szCs w:val="28"/>
        </w:rPr>
        <w:t>预期工作岗位</w:t>
      </w:r>
      <w:bookmarkEnd w:id="673"/>
      <w:bookmarkEnd w:id="674"/>
      <w:bookmarkEnd w:id="675"/>
      <w:bookmarkEnd w:id="676"/>
      <w:bookmarkEnd w:id="677"/>
      <w:bookmarkEnd w:id="678"/>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cs="宋体"/>
          <w:sz w:val="28"/>
          <w:szCs w:val="28"/>
        </w:rPr>
      </w:pPr>
      <w:r>
        <w:rPr>
          <w:rFonts w:hint="eastAsia" w:ascii="宋体" w:hAnsi="宋体" w:cs="宋体"/>
          <w:sz w:val="28"/>
          <w:szCs w:val="28"/>
        </w:rPr>
        <w:t>本专业毕业生可在各类</w:t>
      </w:r>
      <w:r>
        <w:rPr>
          <w:rFonts w:hint="eastAsia" w:ascii="宋体" w:hAnsi="宋体" w:cs="宋体"/>
          <w:sz w:val="28"/>
          <w:szCs w:val="28"/>
          <w:shd w:val="clear" w:color="auto" w:fill="FFFFFF"/>
        </w:rPr>
        <w:t>大中型</w:t>
      </w:r>
      <w:r>
        <w:rPr>
          <w:rFonts w:hint="eastAsia" w:ascii="宋体" w:hAnsi="宋体" w:cs="宋体"/>
          <w:sz w:val="28"/>
          <w:szCs w:val="28"/>
        </w:rPr>
        <w:t>企业从事机电设备安装、维修、调试、保养、管理和操作机电设备等各类技术工作。具体就业岗位和职业资格证书如表1：</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s="宋体"/>
          <w:sz w:val="28"/>
          <w:szCs w:val="28"/>
        </w:rPr>
      </w:pPr>
      <w:r>
        <w:rPr>
          <w:rFonts w:hint="eastAsia" w:ascii="宋体" w:hAnsi="宋体" w:cs="宋体"/>
          <w:sz w:val="28"/>
          <w:szCs w:val="28"/>
        </w:rPr>
        <w:t>表1 机电技术应用专业(含电梯安装与维修方向)就业岗位和职业资格证书</w:t>
      </w:r>
    </w:p>
    <w:tbl>
      <w:tblPr>
        <w:tblStyle w:val="14"/>
        <w:tblW w:w="8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3135"/>
        <w:gridCol w:w="4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s="宋体"/>
                <w:sz w:val="28"/>
                <w:szCs w:val="28"/>
              </w:rPr>
            </w:pPr>
            <w:r>
              <w:rPr>
                <w:rFonts w:hint="eastAsia" w:ascii="宋体" w:hAnsi="宋体" w:cs="宋体"/>
                <w:sz w:val="28"/>
                <w:szCs w:val="28"/>
              </w:rPr>
              <w:t>序号</w:t>
            </w:r>
          </w:p>
        </w:tc>
        <w:tc>
          <w:tcPr>
            <w:tcW w:w="31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s="宋体"/>
                <w:sz w:val="28"/>
                <w:szCs w:val="28"/>
              </w:rPr>
            </w:pPr>
            <w:r>
              <w:rPr>
                <w:rFonts w:hint="eastAsia" w:ascii="宋体" w:hAnsi="宋体" w:cs="宋体"/>
                <w:sz w:val="28"/>
                <w:szCs w:val="28"/>
              </w:rPr>
              <w:t>就业岗位</w:t>
            </w:r>
          </w:p>
        </w:tc>
        <w:tc>
          <w:tcPr>
            <w:tcW w:w="46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cs="宋体"/>
                <w:sz w:val="28"/>
                <w:szCs w:val="28"/>
              </w:rPr>
            </w:pPr>
            <w:r>
              <w:rPr>
                <w:rFonts w:hint="eastAsia" w:ascii="宋体" w:hAnsi="宋体" w:cs="宋体"/>
                <w:sz w:val="28"/>
                <w:szCs w:val="28"/>
              </w:rPr>
              <w:t>职业资格证书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0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jc w:val="center"/>
              <w:textAlignment w:val="auto"/>
              <w:rPr>
                <w:rFonts w:hint="eastAsia" w:ascii="宋体" w:hAnsi="宋体" w:cs="宋体"/>
                <w:sz w:val="28"/>
                <w:szCs w:val="28"/>
              </w:rPr>
            </w:pPr>
            <w:r>
              <w:rPr>
                <w:rFonts w:hint="eastAsia" w:ascii="宋体" w:hAnsi="宋体" w:cs="宋体"/>
                <w:sz w:val="28"/>
                <w:szCs w:val="28"/>
              </w:rPr>
              <w:t>1</w:t>
            </w:r>
          </w:p>
        </w:tc>
        <w:tc>
          <w:tcPr>
            <w:tcW w:w="313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cs="宋体"/>
                <w:sz w:val="28"/>
                <w:szCs w:val="28"/>
              </w:rPr>
            </w:pPr>
            <w:r>
              <w:rPr>
                <w:rFonts w:hint="eastAsia" w:ascii="宋体" w:hAnsi="宋体" w:cs="宋体"/>
                <w:kern w:val="0"/>
                <w:sz w:val="28"/>
                <w:szCs w:val="28"/>
              </w:rPr>
              <w:t>机电设备操作</w:t>
            </w:r>
          </w:p>
        </w:tc>
        <w:tc>
          <w:tcPr>
            <w:tcW w:w="4612" w:type="dxa"/>
            <w:vMerge w:val="restar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cs="宋体"/>
                <w:sz w:val="28"/>
                <w:szCs w:val="28"/>
              </w:rPr>
            </w:pPr>
            <w:r>
              <w:rPr>
                <w:rFonts w:hint="eastAsia" w:ascii="宋体" w:hAnsi="宋体" w:cs="宋体"/>
                <w:sz w:val="28"/>
                <w:szCs w:val="28"/>
              </w:rPr>
              <w:t>▲维修电工（中级）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cs="宋体"/>
                <w:sz w:val="28"/>
                <w:szCs w:val="28"/>
              </w:rPr>
            </w:pPr>
            <w:r>
              <w:rPr>
                <w:rFonts w:hint="eastAsia" w:ascii="宋体" w:hAnsi="宋体" w:cs="宋体"/>
                <w:sz w:val="28"/>
                <w:szCs w:val="28"/>
              </w:rPr>
              <w:t>▲机修钳工（初级）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cs="宋体"/>
                <w:sz w:val="28"/>
                <w:szCs w:val="28"/>
              </w:rPr>
            </w:pPr>
            <w:r>
              <w:rPr>
                <w:rFonts w:hint="eastAsia" w:ascii="宋体" w:hAnsi="宋体" w:cs="宋体"/>
                <w:sz w:val="28"/>
                <w:szCs w:val="28"/>
              </w:rPr>
              <w:t>▲数控机床装调维修工（中级）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cs="宋体"/>
                <w:sz w:val="28"/>
                <w:szCs w:val="28"/>
              </w:rPr>
            </w:pPr>
            <w:r>
              <w:rPr>
                <w:rFonts w:hint="eastAsia" w:ascii="宋体" w:hAnsi="宋体" w:cs="宋体"/>
                <w:sz w:val="28"/>
                <w:szCs w:val="28"/>
              </w:rPr>
              <w:t>电梯安装维修工（中级）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jc w:val="center"/>
              <w:textAlignment w:val="auto"/>
              <w:rPr>
                <w:rFonts w:hint="eastAsia" w:ascii="宋体" w:hAnsi="宋体" w:cs="宋体"/>
                <w:sz w:val="28"/>
                <w:szCs w:val="28"/>
              </w:rPr>
            </w:pPr>
            <w:r>
              <w:rPr>
                <w:rFonts w:hint="eastAsia" w:ascii="宋体" w:hAnsi="宋体" w:cs="宋体"/>
                <w:sz w:val="28"/>
                <w:szCs w:val="28"/>
              </w:rPr>
              <w:t>2</w:t>
            </w:r>
          </w:p>
        </w:tc>
        <w:tc>
          <w:tcPr>
            <w:tcW w:w="313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cs="宋体"/>
                <w:sz w:val="28"/>
                <w:szCs w:val="28"/>
              </w:rPr>
            </w:pPr>
            <w:r>
              <w:rPr>
                <w:rFonts w:hint="eastAsia" w:ascii="宋体" w:hAnsi="宋体" w:cs="宋体"/>
                <w:kern w:val="0"/>
                <w:sz w:val="28"/>
                <w:szCs w:val="28"/>
              </w:rPr>
              <w:t>机电设备维护</w:t>
            </w:r>
          </w:p>
        </w:tc>
        <w:tc>
          <w:tcPr>
            <w:tcW w:w="4612"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0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jc w:val="center"/>
              <w:textAlignment w:val="auto"/>
              <w:rPr>
                <w:rFonts w:hint="eastAsia" w:ascii="宋体" w:hAnsi="宋体" w:cs="宋体"/>
                <w:sz w:val="28"/>
                <w:szCs w:val="28"/>
              </w:rPr>
            </w:pPr>
            <w:r>
              <w:rPr>
                <w:rFonts w:hint="eastAsia" w:ascii="宋体" w:hAnsi="宋体" w:cs="宋体"/>
                <w:sz w:val="28"/>
                <w:szCs w:val="28"/>
              </w:rPr>
              <w:t>3</w:t>
            </w:r>
          </w:p>
        </w:tc>
        <w:tc>
          <w:tcPr>
            <w:tcW w:w="313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cs="宋体"/>
                <w:sz w:val="28"/>
                <w:szCs w:val="28"/>
              </w:rPr>
            </w:pPr>
            <w:r>
              <w:rPr>
                <w:rFonts w:hint="eastAsia" w:ascii="宋体" w:hAnsi="宋体" w:cs="宋体"/>
                <w:kern w:val="0"/>
                <w:sz w:val="28"/>
                <w:szCs w:val="28"/>
              </w:rPr>
              <w:t>机电设备安装调试</w:t>
            </w:r>
          </w:p>
        </w:tc>
        <w:tc>
          <w:tcPr>
            <w:tcW w:w="4612"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0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jc w:val="center"/>
              <w:textAlignment w:val="auto"/>
              <w:rPr>
                <w:rFonts w:hint="eastAsia" w:ascii="宋体" w:hAnsi="宋体" w:cs="宋体"/>
                <w:sz w:val="28"/>
                <w:szCs w:val="28"/>
              </w:rPr>
            </w:pPr>
            <w:r>
              <w:rPr>
                <w:rFonts w:hint="eastAsia" w:ascii="宋体" w:hAnsi="宋体" w:cs="宋体"/>
                <w:sz w:val="28"/>
                <w:szCs w:val="28"/>
              </w:rPr>
              <w:t>4</w:t>
            </w:r>
          </w:p>
        </w:tc>
        <w:tc>
          <w:tcPr>
            <w:tcW w:w="313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cs="宋体"/>
                <w:sz w:val="28"/>
                <w:szCs w:val="28"/>
              </w:rPr>
            </w:pPr>
            <w:r>
              <w:rPr>
                <w:rFonts w:hint="eastAsia" w:ascii="宋体" w:hAnsi="宋体" w:cs="宋体"/>
                <w:kern w:val="0"/>
                <w:sz w:val="28"/>
                <w:szCs w:val="28"/>
              </w:rPr>
              <w:t>机电设备销售</w:t>
            </w:r>
          </w:p>
        </w:tc>
        <w:tc>
          <w:tcPr>
            <w:tcW w:w="4612"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cs="宋体"/>
                <w:sz w:val="28"/>
                <w:szCs w:val="28"/>
              </w:rPr>
            </w:pPr>
          </w:p>
        </w:tc>
      </w:tr>
    </w:tbl>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cs="宋体"/>
          <w:sz w:val="28"/>
          <w:szCs w:val="28"/>
        </w:rPr>
      </w:pPr>
      <w:r>
        <w:rPr>
          <w:rFonts w:hint="eastAsia" w:ascii="宋体" w:hAnsi="宋体" w:cs="宋体"/>
          <w:i/>
          <w:iCs/>
          <w:sz w:val="28"/>
          <w:szCs w:val="28"/>
        </w:rPr>
        <w:t>注：</w:t>
      </w:r>
      <w:r>
        <w:rPr>
          <w:rFonts w:hint="eastAsia" w:ascii="宋体" w:hAnsi="宋体" w:cs="宋体"/>
          <w:sz w:val="28"/>
          <w:szCs w:val="28"/>
        </w:rPr>
        <w:t>▲为本专业必考职业资格证书，其余为选考证书。</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cs="宋体"/>
          <w:b w:val="0"/>
          <w:bCs w:val="0"/>
          <w:sz w:val="28"/>
          <w:szCs w:val="28"/>
        </w:rPr>
      </w:pPr>
      <w:bookmarkStart w:id="679" w:name="_Toc327_WPSOffice_Level1"/>
      <w:bookmarkStart w:id="680" w:name="_Toc16980_WPSOffice_Level1"/>
      <w:bookmarkStart w:id="681" w:name="_Toc27008_WPSOffice_Level1"/>
      <w:bookmarkStart w:id="682" w:name="_Toc475025640"/>
      <w:bookmarkStart w:id="683" w:name="_Toc13909"/>
      <w:bookmarkStart w:id="684" w:name="_Toc21942_WPSOffice_Level1"/>
      <w:r>
        <w:rPr>
          <w:rFonts w:hint="eastAsia" w:ascii="宋体" w:hAnsi="宋体" w:cs="宋体"/>
          <w:b/>
          <w:bCs/>
          <w:i w:val="0"/>
          <w:iCs w:val="0"/>
          <w:sz w:val="28"/>
          <w:szCs w:val="28"/>
        </w:rPr>
        <w:t>五、人才培养目标与规格</w:t>
      </w:r>
      <w:bookmarkEnd w:id="679"/>
      <w:bookmarkEnd w:id="680"/>
      <w:bookmarkEnd w:id="681"/>
      <w:bookmarkEnd w:id="682"/>
      <w:bookmarkEnd w:id="683"/>
      <w:bookmarkEnd w:id="684"/>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cs="宋体"/>
          <w:sz w:val="28"/>
          <w:szCs w:val="28"/>
        </w:rPr>
      </w:pPr>
      <w:bookmarkStart w:id="685" w:name="_Toc475025641"/>
      <w:bookmarkStart w:id="686" w:name="_Toc25053"/>
      <w:r>
        <w:rPr>
          <w:rFonts w:hint="eastAsia" w:ascii="宋体" w:hAnsi="宋体" w:cs="宋体"/>
          <w:sz w:val="28"/>
          <w:szCs w:val="28"/>
        </w:rPr>
        <w:t>（一）人才培养目标</w:t>
      </w:r>
      <w:bookmarkEnd w:id="685"/>
      <w:bookmarkEnd w:id="686"/>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cs="宋体"/>
          <w:sz w:val="28"/>
          <w:szCs w:val="28"/>
        </w:rPr>
      </w:pPr>
      <w:r>
        <w:rPr>
          <w:rFonts w:hint="eastAsia" w:ascii="宋体" w:hAnsi="宋体" w:cs="宋体"/>
          <w:sz w:val="28"/>
          <w:szCs w:val="28"/>
        </w:rPr>
        <w:t>在学校“工学结合、校企合作”人才培养模式的基础上，确定构建了具有专业特色的人才培养模式即“双证驱动、三段递进”。本专业培养德、智、体全面发展，具有良好的职业道德、爱岗敬业精神，有责任意识和创新意识，面向机电制造行业，根据该行业相关岗位（群）需求而设置，培养具有机电专业基础理论知识和专业知识，具有较强的机电设备操作、机电产品组装、调试、维护及机电产品售后服务的专业实践能力，适应现代生产需要的机电技术高素质技能型专门人才。</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bCs/>
          <w:kern w:val="44"/>
          <w:sz w:val="28"/>
          <w:szCs w:val="28"/>
          <w:lang w:val="en-US" w:eastAsia="zh-CN" w:bidi="ar-SA"/>
        </w:rPr>
      </w:pPr>
      <w:r>
        <w:rPr>
          <w:rFonts w:hint="eastAsia" w:ascii="宋体" w:hAnsi="宋体" w:eastAsia="宋体" w:cs="Times New Roman"/>
          <w:b w:val="0"/>
          <w:bCs w:val="0"/>
          <w:kern w:val="44"/>
          <w:sz w:val="28"/>
          <w:szCs w:val="28"/>
          <w:lang w:val="en-US" w:eastAsia="zh-CN" w:bidi="ar-SA"/>
        </w:rPr>
        <w:t>（</w:t>
      </w:r>
      <w:r>
        <w:rPr>
          <w:rFonts w:hint="eastAsia" w:ascii="宋体" w:hAnsi="宋体" w:cs="宋体"/>
          <w:sz w:val="28"/>
          <w:szCs w:val="28"/>
          <w:lang w:val="en-US" w:eastAsia="zh-CN"/>
        </w:rPr>
        <w:t>二）人才培养规格</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val="0"/>
          <w:bCs w:val="0"/>
          <w:kern w:val="44"/>
          <w:sz w:val="28"/>
          <w:szCs w:val="28"/>
          <w:lang w:val="en-US" w:eastAsia="zh-CN" w:bidi="ar-SA"/>
        </w:rPr>
      </w:pPr>
      <w:r>
        <w:rPr>
          <w:rFonts w:hint="eastAsia" w:ascii="宋体" w:hAnsi="宋体" w:eastAsia="宋体" w:cs="Times New Roman"/>
          <w:b w:val="0"/>
          <w:bCs w:val="0"/>
          <w:kern w:val="44"/>
          <w:sz w:val="28"/>
          <w:szCs w:val="28"/>
          <w:lang w:val="en-US" w:eastAsia="zh-CN" w:bidi="ar-SA"/>
        </w:rPr>
        <w:t>1.基本专业能力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val="0"/>
          <w:bCs w:val="0"/>
          <w:kern w:val="44"/>
          <w:sz w:val="28"/>
          <w:szCs w:val="28"/>
          <w:lang w:val="en-US" w:eastAsia="zh-CN" w:bidi="ar-SA"/>
        </w:rPr>
      </w:pPr>
      <w:r>
        <w:rPr>
          <w:rFonts w:hint="eastAsia" w:ascii="宋体" w:hAnsi="宋体" w:eastAsia="宋体" w:cs="Times New Roman"/>
          <w:b w:val="0"/>
          <w:bCs w:val="0"/>
          <w:kern w:val="44"/>
          <w:sz w:val="28"/>
          <w:szCs w:val="28"/>
          <w:lang w:val="en-US" w:eastAsia="zh-CN" w:bidi="ar-SA"/>
        </w:rPr>
        <w:t>(1)能正确识读产品零件图，并识读简单的装配图。</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val="0"/>
          <w:bCs w:val="0"/>
          <w:kern w:val="44"/>
          <w:sz w:val="28"/>
          <w:szCs w:val="28"/>
          <w:lang w:val="en-US" w:eastAsia="zh-CN" w:bidi="ar-SA"/>
        </w:rPr>
      </w:pPr>
      <w:r>
        <w:rPr>
          <w:rFonts w:hint="eastAsia" w:ascii="宋体" w:hAnsi="宋体" w:eastAsia="宋体" w:cs="Times New Roman"/>
          <w:b w:val="0"/>
          <w:bCs w:val="0"/>
          <w:kern w:val="44"/>
          <w:sz w:val="28"/>
          <w:szCs w:val="28"/>
          <w:lang w:val="en-US" w:eastAsia="zh-CN" w:bidi="ar-SA"/>
        </w:rPr>
        <w:t>(2)具备电子电工的基础知识，能读懂常用机床电气原理图、电气接线图、液压与气动原理图。</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val="0"/>
          <w:bCs w:val="0"/>
          <w:kern w:val="44"/>
          <w:sz w:val="28"/>
          <w:szCs w:val="28"/>
          <w:lang w:val="en-US" w:eastAsia="zh-CN" w:bidi="ar-SA"/>
        </w:rPr>
      </w:pPr>
      <w:r>
        <w:rPr>
          <w:rFonts w:hint="eastAsia" w:ascii="宋体" w:hAnsi="宋体" w:eastAsia="宋体" w:cs="Times New Roman"/>
          <w:b w:val="0"/>
          <w:bCs w:val="0"/>
          <w:kern w:val="44"/>
          <w:sz w:val="28"/>
          <w:szCs w:val="28"/>
          <w:lang w:val="en-US" w:eastAsia="zh-CN" w:bidi="ar-SA"/>
        </w:rPr>
        <w:t>(3)掌握机电设备安全操作规程。</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val="0"/>
          <w:bCs w:val="0"/>
          <w:kern w:val="44"/>
          <w:sz w:val="28"/>
          <w:szCs w:val="28"/>
          <w:lang w:val="en-US" w:eastAsia="zh-CN" w:bidi="ar-SA"/>
        </w:rPr>
      </w:pPr>
      <w:r>
        <w:rPr>
          <w:rFonts w:hint="eastAsia" w:ascii="宋体" w:hAnsi="宋体" w:eastAsia="宋体" w:cs="Times New Roman"/>
          <w:b w:val="0"/>
          <w:bCs w:val="0"/>
          <w:kern w:val="44"/>
          <w:sz w:val="28"/>
          <w:szCs w:val="28"/>
          <w:lang w:val="en-US" w:eastAsia="zh-CN" w:bidi="ar-SA"/>
        </w:rPr>
        <w:t>(4)掌握常用工具量具的正确使用，能进行一般机电设备的安装与操作。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val="0"/>
          <w:bCs w:val="0"/>
          <w:kern w:val="44"/>
          <w:sz w:val="28"/>
          <w:szCs w:val="28"/>
          <w:lang w:val="en-US" w:eastAsia="zh-CN" w:bidi="ar-SA"/>
        </w:rPr>
      </w:pPr>
      <w:r>
        <w:rPr>
          <w:rFonts w:hint="eastAsia" w:ascii="宋体" w:hAnsi="宋体" w:eastAsia="宋体" w:cs="Times New Roman"/>
          <w:b w:val="0"/>
          <w:bCs w:val="0"/>
          <w:kern w:val="44"/>
          <w:sz w:val="28"/>
          <w:szCs w:val="28"/>
          <w:lang w:val="en-US" w:eastAsia="zh-CN" w:bidi="ar-SA"/>
        </w:rPr>
        <w:t>(5)能分析、检修、排除典型机电设备的常见故障。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val="0"/>
          <w:bCs w:val="0"/>
          <w:kern w:val="44"/>
          <w:sz w:val="28"/>
          <w:szCs w:val="28"/>
          <w:lang w:val="en-US" w:eastAsia="zh-CN" w:bidi="ar-SA"/>
        </w:rPr>
      </w:pPr>
      <w:r>
        <w:rPr>
          <w:rFonts w:hint="eastAsia" w:ascii="宋体" w:hAnsi="宋体" w:eastAsia="宋体" w:cs="Times New Roman"/>
          <w:b w:val="0"/>
          <w:bCs w:val="0"/>
          <w:kern w:val="44"/>
          <w:sz w:val="28"/>
          <w:szCs w:val="28"/>
          <w:lang w:val="en-US" w:eastAsia="zh-CN" w:bidi="ar-SA"/>
        </w:rPr>
        <w:t>(6)熟悉传感器的原理及应用。熟悉PLC的工作原理及应用。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val="0"/>
          <w:bCs w:val="0"/>
          <w:kern w:val="44"/>
          <w:sz w:val="28"/>
          <w:szCs w:val="28"/>
          <w:lang w:val="en-US" w:eastAsia="zh-CN" w:bidi="ar-SA"/>
        </w:rPr>
      </w:pPr>
      <w:r>
        <w:rPr>
          <w:rFonts w:hint="eastAsia" w:ascii="宋体" w:hAnsi="宋体" w:eastAsia="宋体" w:cs="Times New Roman"/>
          <w:b w:val="0"/>
          <w:bCs w:val="0"/>
          <w:kern w:val="44"/>
          <w:sz w:val="28"/>
          <w:szCs w:val="28"/>
          <w:lang w:val="en-US" w:eastAsia="zh-CN" w:bidi="ar-SA"/>
        </w:rPr>
        <w:t>(7)具备本专业必需的计算机应用和一般信息处理的能力。。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val="0"/>
          <w:bCs w:val="0"/>
          <w:kern w:val="44"/>
          <w:sz w:val="28"/>
          <w:szCs w:val="28"/>
          <w:lang w:val="en-US" w:eastAsia="zh-CN" w:bidi="ar-SA"/>
        </w:rPr>
      </w:pPr>
      <w:r>
        <w:rPr>
          <w:rFonts w:hint="eastAsia" w:ascii="宋体" w:hAnsi="宋体" w:eastAsia="宋体" w:cs="Times New Roman"/>
          <w:b w:val="0"/>
          <w:bCs w:val="0"/>
          <w:kern w:val="44"/>
          <w:sz w:val="28"/>
          <w:szCs w:val="28"/>
          <w:lang w:val="en-US" w:eastAsia="zh-CN" w:bidi="ar-SA"/>
        </w:rPr>
        <w:t>(8)具有良好的职业素养和较强的职业岗位适应能力。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val="0"/>
          <w:bCs w:val="0"/>
          <w:kern w:val="44"/>
          <w:sz w:val="28"/>
          <w:szCs w:val="28"/>
          <w:lang w:val="en-US" w:eastAsia="zh-CN" w:bidi="ar-SA"/>
        </w:rPr>
      </w:pPr>
      <w:r>
        <w:rPr>
          <w:rFonts w:hint="eastAsia" w:ascii="宋体" w:hAnsi="宋体" w:eastAsia="宋体" w:cs="Times New Roman"/>
          <w:b w:val="0"/>
          <w:bCs w:val="0"/>
          <w:kern w:val="44"/>
          <w:sz w:val="28"/>
          <w:szCs w:val="28"/>
          <w:lang w:val="en-US" w:eastAsia="zh-CN" w:bidi="ar-SA"/>
        </w:rPr>
        <w:t>(9)具有继续学习和适应职业变化的能力。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val="0"/>
          <w:bCs w:val="0"/>
          <w:kern w:val="44"/>
          <w:sz w:val="28"/>
          <w:szCs w:val="28"/>
          <w:lang w:val="en-US" w:eastAsia="zh-CN" w:bidi="ar-SA"/>
        </w:rPr>
      </w:pPr>
      <w:r>
        <w:rPr>
          <w:rFonts w:hint="eastAsia" w:ascii="宋体" w:hAnsi="宋体" w:eastAsia="宋体" w:cs="Times New Roman"/>
          <w:b w:val="0"/>
          <w:bCs w:val="0"/>
          <w:kern w:val="44"/>
          <w:sz w:val="28"/>
          <w:szCs w:val="28"/>
          <w:lang w:val="en-US" w:eastAsia="zh-CN" w:bidi="ar-SA"/>
        </w:rPr>
        <w:t>2.关键能力（社会能力、方法能力）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val="0"/>
          <w:bCs w:val="0"/>
          <w:kern w:val="44"/>
          <w:sz w:val="28"/>
          <w:szCs w:val="28"/>
          <w:lang w:val="en-US" w:eastAsia="zh-CN" w:bidi="ar-SA"/>
        </w:rPr>
      </w:pPr>
      <w:r>
        <w:rPr>
          <w:rFonts w:hint="eastAsia" w:ascii="宋体" w:hAnsi="宋体" w:eastAsia="宋体" w:cs="Times New Roman"/>
          <w:b w:val="0"/>
          <w:bCs w:val="0"/>
          <w:kern w:val="44"/>
          <w:sz w:val="28"/>
          <w:szCs w:val="28"/>
          <w:lang w:val="en-US" w:eastAsia="zh-CN" w:bidi="ar-SA"/>
        </w:rPr>
        <w:t>具有积极的人生态度、健康的心理素质、良好的职业道德和较扎实的文化基础知识；具有获取新知识、新技能的意识和能力，能适应不断变化的职业社会；了解企业生产流程，严格执行机电设备操作规定，遵守各项工艺规程，具有安全生产意识，重视环境保护，并能解决一般性专业问题。</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pStyle w:val="26"/>
        <w:spacing w:line="480" w:lineRule="atLeast"/>
        <w:ind w:firstLine="562"/>
        <w:rPr>
          <w:rFonts w:hint="eastAsia" w:ascii="宋体" w:hAnsi="宋体" w:cs="宋体"/>
          <w:b/>
          <w:bCs/>
          <w:sz w:val="28"/>
          <w:szCs w:val="28"/>
        </w:rPr>
      </w:pPr>
      <w:bookmarkStart w:id="687" w:name="_Toc19257_WPSOffice_Level1"/>
      <w:bookmarkStart w:id="688" w:name="_Toc17015_WPSOffice_Level1"/>
      <w:bookmarkStart w:id="689" w:name="_Toc13259_WPSOffice_Level1"/>
      <w:bookmarkStart w:id="690" w:name="_Toc25810"/>
      <w:bookmarkStart w:id="691" w:name="_Toc2608_WPSOffice_Level1"/>
      <w:r>
        <w:rPr>
          <w:rFonts w:hint="eastAsia" w:ascii="宋体" w:hAnsi="宋体" w:cs="宋体"/>
          <w:b/>
          <w:bCs/>
          <w:sz w:val="28"/>
          <w:szCs w:val="28"/>
        </w:rPr>
        <w:t>六、课程结构框架</w:t>
      </w:r>
      <w:bookmarkEnd w:id="687"/>
      <w:bookmarkEnd w:id="688"/>
      <w:bookmarkEnd w:id="689"/>
      <w:bookmarkEnd w:id="690"/>
      <w:bookmarkEnd w:id="691"/>
    </w:p>
    <w:p>
      <w:pPr>
        <w:spacing w:line="480" w:lineRule="atLeast"/>
        <w:ind w:firstLine="560"/>
        <w:rPr>
          <w:rFonts w:hint="eastAsia" w:ascii="宋体" w:hAnsi="宋体" w:cs="宋体"/>
          <w:sz w:val="28"/>
          <w:szCs w:val="28"/>
        </w:rPr>
      </w:pPr>
      <w:r>
        <w:rPr>
          <w:rFonts w:hint="eastAsia" w:ascii="宋体" w:hAnsi="宋体" w:cs="宋体"/>
          <w:sz w:val="28"/>
          <w:szCs w:val="28"/>
        </w:rPr>
        <w:t>本专业项目课程体系结构如图1所示。</w:t>
      </w:r>
    </w:p>
    <w:p>
      <w:pPr>
        <w:spacing w:line="480" w:lineRule="atLeast"/>
        <w:ind w:firstLine="560"/>
        <w:jc w:val="center"/>
        <w:rPr>
          <w:rFonts w:hint="eastAsia" w:ascii="宋体" w:hAnsi="宋体" w:cs="宋体"/>
          <w:sz w:val="28"/>
          <w:szCs w:val="28"/>
        </w:rPr>
      </w:pPr>
      <w:r>
        <w:rPr>
          <w:rFonts w:hint="eastAsia" w:ascii="宋体" w:hAnsi="宋体" w:cs="宋体"/>
          <w:sz w:val="28"/>
          <w:szCs w:val="28"/>
        </w:rPr>
        <w:drawing>
          <wp:inline distT="0" distB="0" distL="114300" distR="114300">
            <wp:extent cx="4572000" cy="5100955"/>
            <wp:effectExtent l="0" t="0" r="0" b="4445"/>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18"/>
                    <a:stretch>
                      <a:fillRect/>
                    </a:stretch>
                  </pic:blipFill>
                  <pic:spPr>
                    <a:xfrm>
                      <a:off x="0" y="0"/>
                      <a:ext cx="4572000" cy="5100955"/>
                    </a:xfrm>
                    <a:prstGeom prst="rect">
                      <a:avLst/>
                    </a:prstGeom>
                    <a:noFill/>
                    <a:ln>
                      <a:noFill/>
                    </a:ln>
                  </pic:spPr>
                </pic:pic>
              </a:graphicData>
            </a:graphic>
          </wp:inline>
        </w:drawing>
      </w:r>
    </w:p>
    <w:p>
      <w:pPr>
        <w:spacing w:line="480" w:lineRule="atLeast"/>
        <w:ind w:firstLine="560"/>
        <w:rPr>
          <w:rFonts w:hint="eastAsia" w:ascii="宋体" w:hAnsi="宋体" w:cs="宋体"/>
          <w:sz w:val="28"/>
          <w:szCs w:val="28"/>
        </w:rPr>
      </w:pPr>
      <w:r>
        <w:rPr>
          <w:rFonts w:hint="eastAsia" w:ascii="宋体" w:hAnsi="宋体" w:cs="宋体"/>
          <w:sz w:val="28"/>
          <w:szCs w:val="28"/>
        </w:rPr>
        <w:t>图1　机电技术应用专业</w:t>
      </w:r>
      <w:r>
        <w:rPr>
          <w:rFonts w:hint="eastAsia" w:ascii="宋体" w:hAnsi="宋体" w:cs="宋体"/>
          <w:sz w:val="28"/>
          <w:szCs w:val="28"/>
          <w:lang w:val="zh-CN"/>
        </w:rPr>
        <w:t>“三阶段式”</w:t>
      </w:r>
      <w:r>
        <w:rPr>
          <w:rFonts w:hint="eastAsia" w:ascii="宋体" w:hAnsi="宋体" w:cs="宋体"/>
          <w:sz w:val="28"/>
          <w:szCs w:val="28"/>
        </w:rPr>
        <w:t>项目课程体系框架图</w:t>
      </w:r>
    </w:p>
    <w:p>
      <w:pPr>
        <w:pStyle w:val="26"/>
        <w:spacing w:line="480" w:lineRule="atLeast"/>
        <w:ind w:firstLine="562" w:firstLineChars="200"/>
        <w:rPr>
          <w:rFonts w:hint="eastAsia" w:ascii="宋体" w:hAnsi="宋体" w:cs="宋体"/>
          <w:bCs/>
          <w:sz w:val="28"/>
          <w:szCs w:val="28"/>
        </w:rPr>
      </w:pPr>
      <w:bookmarkStart w:id="692" w:name="_Toc31128_WPSOffice_Level1"/>
      <w:bookmarkStart w:id="693" w:name="_Toc27604"/>
      <w:bookmarkStart w:id="694" w:name="_Toc475025644"/>
      <w:bookmarkStart w:id="695" w:name="_Toc32299_WPSOffice_Level1"/>
      <w:bookmarkStart w:id="696" w:name="_Toc20383_WPSOffice_Level1"/>
      <w:bookmarkStart w:id="697" w:name="_Toc28137_WPSOffice_Level1"/>
      <w:r>
        <w:rPr>
          <w:rFonts w:hint="eastAsia" w:ascii="宋体" w:hAnsi="宋体" w:cs="宋体"/>
          <w:b/>
          <w:bCs/>
          <w:sz w:val="28"/>
          <w:szCs w:val="28"/>
        </w:rPr>
        <w:t>七、课程设置与教学要求</w:t>
      </w:r>
      <w:bookmarkEnd w:id="692"/>
      <w:bookmarkEnd w:id="693"/>
      <w:bookmarkEnd w:id="694"/>
      <w:bookmarkEnd w:id="695"/>
      <w:bookmarkEnd w:id="696"/>
      <w:bookmarkEnd w:id="697"/>
    </w:p>
    <w:p>
      <w:pPr>
        <w:spacing w:line="480" w:lineRule="atLeast"/>
        <w:ind w:firstLine="560"/>
        <w:rPr>
          <w:rFonts w:hint="eastAsia" w:ascii="宋体" w:hAnsi="宋体" w:cs="宋体"/>
          <w:sz w:val="28"/>
          <w:szCs w:val="28"/>
        </w:rPr>
      </w:pPr>
      <w:bookmarkStart w:id="698" w:name="_Toc7387"/>
      <w:bookmarkStart w:id="699" w:name="_Toc475025645"/>
      <w:r>
        <w:rPr>
          <w:rFonts w:hint="eastAsia" w:ascii="宋体" w:hAnsi="宋体" w:cs="宋体"/>
          <w:sz w:val="28"/>
          <w:szCs w:val="28"/>
        </w:rPr>
        <w:t>（一）公共文化基础课程设置及要求（必修）</w:t>
      </w:r>
      <w:bookmarkEnd w:id="698"/>
      <w:bookmarkEnd w:id="699"/>
    </w:p>
    <w:tbl>
      <w:tblPr>
        <w:tblStyle w:val="14"/>
        <w:tblpPr w:leftFromText="180" w:rightFromText="180" w:vertAnchor="text" w:horzAnchor="page" w:tblpX="1573" w:tblpY="483"/>
        <w:tblOverlap w:val="never"/>
        <w:tblW w:w="9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370"/>
        <w:gridCol w:w="5626"/>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序号</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课程名称</w:t>
            </w:r>
          </w:p>
        </w:tc>
        <w:tc>
          <w:tcPr>
            <w:tcW w:w="56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主要内容和要求</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1</w:t>
            </w:r>
          </w:p>
        </w:tc>
        <w:tc>
          <w:tcPr>
            <w:tcW w:w="137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德育</w:t>
            </w:r>
          </w:p>
        </w:tc>
        <w:tc>
          <w:tcPr>
            <w:tcW w:w="562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textAlignment w:val="auto"/>
              <w:rPr>
                <w:rFonts w:hint="eastAsia" w:ascii="宋体" w:hAnsi="宋体"/>
                <w:color w:val="000000"/>
                <w:sz w:val="28"/>
                <w:szCs w:val="28"/>
              </w:rPr>
            </w:pPr>
            <w:r>
              <w:rPr>
                <w:rFonts w:hint="default" w:ascii="宋体" w:hAnsi="宋体"/>
                <w:color w:val="000000"/>
                <w:sz w:val="28"/>
                <w:szCs w:val="28"/>
              </w:rPr>
              <w:t>掌握职业生涯规划的基础知识和常用方法，树立正确的职业理想和职业观、择业观、创业观以及成才观，形成职业生涯规划的能力</w:t>
            </w:r>
            <w:r>
              <w:rPr>
                <w:rFonts w:hint="eastAsia" w:ascii="宋体" w:hAnsi="宋体"/>
                <w:color w:val="000000"/>
                <w:sz w:val="28"/>
                <w:szCs w:val="28"/>
              </w:rPr>
              <w:t>；知荣辱、有道德，自觉依法律己、避免违法犯罪,透视经济现象、拥护社会主义政治制度；坚持从客观实际出发，用辩证的观点看问题、树立积极的人生态度，在社会中发展自我、创造人生价值；树立心理健康意识，掌握一定的心理调适方法，做到理论与实际相结合，知、信、行相统一。</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7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2</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语文</w:t>
            </w:r>
          </w:p>
        </w:tc>
        <w:tc>
          <w:tcPr>
            <w:tcW w:w="562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jc w:val="left"/>
              <w:textAlignment w:val="auto"/>
              <w:rPr>
                <w:rFonts w:hint="eastAsia" w:ascii="宋体" w:hAnsi="宋体"/>
                <w:color w:val="000000"/>
                <w:sz w:val="28"/>
                <w:szCs w:val="28"/>
              </w:rPr>
            </w:pPr>
            <w:r>
              <w:rPr>
                <w:rFonts w:hint="eastAsia" w:ascii="宋体" w:hAnsi="宋体"/>
                <w:color w:val="000000"/>
                <w:sz w:val="28"/>
                <w:szCs w:val="28"/>
              </w:rPr>
              <w:t>在九年义务教育的基础上，培养学生热爱祖国语言文字的思想感情，使学生进一步提高正确理解与运用祖国语言文字的能力，提高科学文化素养，以适应就业和创业的需要。指导学生学习必需的语文基础知识，掌握日常生活和职业岗位需要的现代文阅读能力、写作能力、口语交际能力，具有初步的文学作品欣赏能力和浅易文言文阅读能力。指导学生掌握基本的语文学习方法，养成自学和运用语文的良好习惯。引导学生重视语言的积累和感悟，接受优秀文化的熏陶，提高思想品德修养和审美情趣，形成良好的个性、健全的人格，促进职业生涯的发展。</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7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3</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数学</w:t>
            </w:r>
          </w:p>
        </w:tc>
        <w:tc>
          <w:tcPr>
            <w:tcW w:w="562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jc w:val="left"/>
              <w:textAlignment w:val="auto"/>
              <w:rPr>
                <w:rFonts w:hint="eastAsia" w:ascii="宋体" w:hAnsi="宋体"/>
                <w:color w:val="000000"/>
                <w:sz w:val="28"/>
                <w:szCs w:val="28"/>
              </w:rPr>
            </w:pPr>
            <w:r>
              <w:rPr>
                <w:rFonts w:hint="eastAsia" w:ascii="宋体" w:hAnsi="宋体"/>
                <w:color w:val="000000"/>
                <w:sz w:val="28"/>
                <w:szCs w:val="28"/>
              </w:rPr>
              <w:t>掌握职业岗位和生活中所必要的数学基础知识。具备一定的计算能力、计算工具使用能力和数据处理能力，观察能力、空间想象能力、分析与解决问题能力和数学思维能力。养成良好的学习习惯、实践意识、创新意识和实事求是的科学态度，为学习专业课程打下基础。</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7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4</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英语</w:t>
            </w:r>
          </w:p>
        </w:tc>
        <w:tc>
          <w:tcPr>
            <w:tcW w:w="562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jc w:val="left"/>
              <w:textAlignment w:val="auto"/>
              <w:rPr>
                <w:rFonts w:hint="eastAsia" w:ascii="宋体" w:hAnsi="宋体"/>
                <w:color w:val="000000"/>
                <w:sz w:val="28"/>
                <w:szCs w:val="28"/>
              </w:rPr>
            </w:pPr>
            <w:r>
              <w:rPr>
                <w:rFonts w:hint="eastAsia" w:ascii="宋体" w:hAnsi="宋体"/>
                <w:color w:val="000000"/>
                <w:sz w:val="28"/>
                <w:szCs w:val="28"/>
              </w:rPr>
              <w:t>掌握机电专业英语的基本知识和300-500个机电技术领域的专业词汇，培养学生对专业英语文献的理解能力，并了解本专业的热点问题。熟悉机电类专业文章的特定表述方式。最终通过该课程的学习，使学生们能借助词典正确阅读、理解和翻译一般性专业英文资料，其中主要是机械设备操作说明书等。</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7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5</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体育</w:t>
            </w:r>
          </w:p>
        </w:tc>
        <w:tc>
          <w:tcPr>
            <w:tcW w:w="562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jc w:val="left"/>
              <w:textAlignment w:val="auto"/>
              <w:rPr>
                <w:rFonts w:hint="eastAsia" w:ascii="宋体" w:hAnsi="宋体"/>
                <w:color w:val="000000"/>
                <w:sz w:val="28"/>
                <w:szCs w:val="28"/>
              </w:rPr>
            </w:pPr>
            <w:r>
              <w:rPr>
                <w:rFonts w:hint="eastAsia" w:ascii="宋体" w:hAnsi="宋体"/>
                <w:color w:val="000000"/>
                <w:sz w:val="28"/>
                <w:szCs w:val="28"/>
              </w:rPr>
              <w:t>在初中相关课程的基础上，进一步学习体育与卫生保健的基础知识和运动技能，使学生掌握科学锻炼和娱乐休闲的基本方法，养成自觉锻炼的习惯；培养学生自主锻炼、自我保健、自我评价和自我调控的意识，全面提高学生身心素质和社会适应能力，为学生终身锻炼、继续学习与创业立业奠定基础。</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5" w:hRule="atLeast"/>
        </w:trPr>
        <w:tc>
          <w:tcPr>
            <w:tcW w:w="7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6</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计算机应用</w:t>
            </w:r>
          </w:p>
        </w:tc>
        <w:tc>
          <w:tcPr>
            <w:tcW w:w="562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jc w:val="left"/>
              <w:textAlignment w:val="auto"/>
              <w:rPr>
                <w:rFonts w:hint="eastAsia" w:ascii="宋体" w:hAnsi="宋体"/>
                <w:color w:val="000000"/>
                <w:sz w:val="28"/>
                <w:szCs w:val="28"/>
              </w:rPr>
            </w:pPr>
            <w:r>
              <w:rPr>
                <w:rFonts w:hint="eastAsia" w:ascii="宋体" w:hAnsi="宋体"/>
                <w:color w:val="000000"/>
                <w:sz w:val="28"/>
                <w:szCs w:val="28"/>
              </w:rPr>
              <w:t>在初中相关课程的基础上，进一步学习计算机的基础知识、常用操作系统的使用、文字处理软件的使用、计算机网络的基本操作和使用，使学生掌握计算机操作的基本技能，具有文字处理能力，数据处理能力，信息获取、整理、加工能力，网上交互能力，为学生以后的学习和工作打下基础。</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7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7</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color w:val="000000"/>
                <w:sz w:val="28"/>
                <w:szCs w:val="28"/>
              </w:rPr>
            </w:pPr>
            <w:r>
              <w:rPr>
                <w:rFonts w:hint="eastAsia" w:ascii="宋体" w:hAnsi="宋体"/>
                <w:color w:val="000000"/>
                <w:sz w:val="28"/>
                <w:szCs w:val="28"/>
              </w:rPr>
              <w:t>公共艺术</w:t>
            </w:r>
          </w:p>
        </w:tc>
        <w:tc>
          <w:tcPr>
            <w:tcW w:w="5626"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60" w:firstLineChars="200"/>
              <w:jc w:val="left"/>
              <w:textAlignment w:val="auto"/>
              <w:rPr>
                <w:rFonts w:hint="eastAsia" w:ascii="宋体" w:hAnsi="宋体"/>
                <w:color w:val="000000"/>
                <w:sz w:val="28"/>
                <w:szCs w:val="28"/>
              </w:rPr>
            </w:pPr>
            <w:r>
              <w:rPr>
                <w:rFonts w:hint="default" w:ascii="宋体" w:hAnsi="宋体"/>
                <w:color w:val="000000"/>
                <w:sz w:val="28"/>
                <w:szCs w:val="28"/>
              </w:rPr>
              <w:t>了解不同艺术类型的表现形式、审美特征和相互之间的联系与区别，培养学生艺术鉴赏兴趣。掌握欣赏艺术作品和创作艺术作品的基本方法，学会运用有关的基本知识、技能与原理，提高学生艺术鉴赏能力。增强学生对艺术的理解与分析评判的能力，开发学生创造潜能，提高学生综合素养，培养学生提高生活品质的意识。</w:t>
            </w:r>
          </w:p>
        </w:tc>
        <w:tc>
          <w:tcPr>
            <w:tcW w:w="1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b/>
                <w:color w:val="000000"/>
                <w:sz w:val="28"/>
                <w:szCs w:val="28"/>
              </w:rPr>
            </w:pPr>
            <w:r>
              <w:rPr>
                <w:rFonts w:hint="eastAsia" w:ascii="宋体" w:hAnsi="宋体"/>
                <w:b/>
                <w:color w:val="000000"/>
                <w:sz w:val="28"/>
                <w:szCs w:val="28"/>
              </w:rPr>
              <w:t>40</w:t>
            </w: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(二) 专业课程（含技能实训）设置及要求（必修）</w:t>
      </w:r>
    </w:p>
    <w:tbl>
      <w:tblPr>
        <w:tblStyle w:val="14"/>
        <w:tblW w:w="9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395"/>
        <w:gridCol w:w="5522"/>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val="0"/>
                <w:color w:val="000000"/>
                <w:sz w:val="28"/>
                <w:szCs w:val="28"/>
              </w:rPr>
            </w:pPr>
            <w:r>
              <w:rPr>
                <w:rFonts w:hint="eastAsia" w:ascii="宋体" w:hAnsi="宋体" w:eastAsia="宋体" w:cs="宋体"/>
                <w:b/>
                <w:bCs w:val="0"/>
                <w:color w:val="000000"/>
                <w:sz w:val="28"/>
                <w:szCs w:val="28"/>
              </w:rPr>
              <w:t>序号</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val="0"/>
                <w:color w:val="000000"/>
                <w:sz w:val="28"/>
                <w:szCs w:val="28"/>
              </w:rPr>
            </w:pPr>
            <w:r>
              <w:rPr>
                <w:rFonts w:hint="eastAsia" w:ascii="宋体" w:hAnsi="宋体" w:eastAsia="宋体" w:cs="宋体"/>
                <w:b/>
                <w:bCs w:val="0"/>
                <w:color w:val="000000"/>
                <w:sz w:val="28"/>
                <w:szCs w:val="28"/>
              </w:rPr>
              <w:t>课程名称</w:t>
            </w:r>
          </w:p>
        </w:tc>
        <w:tc>
          <w:tcPr>
            <w:tcW w:w="55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val="0"/>
                <w:color w:val="000000"/>
                <w:sz w:val="28"/>
                <w:szCs w:val="28"/>
              </w:rPr>
            </w:pPr>
            <w:r>
              <w:rPr>
                <w:rFonts w:hint="eastAsia" w:ascii="宋体" w:hAnsi="宋体" w:eastAsia="宋体" w:cs="宋体"/>
                <w:b/>
                <w:bCs w:val="0"/>
                <w:color w:val="000000"/>
                <w:sz w:val="28"/>
                <w:szCs w:val="28"/>
              </w:rPr>
              <w:t>主要内容和要求</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val="0"/>
                <w:color w:val="000000"/>
                <w:sz w:val="28"/>
                <w:szCs w:val="28"/>
              </w:rPr>
            </w:pPr>
            <w:r>
              <w:rPr>
                <w:rFonts w:hint="eastAsia" w:ascii="宋体" w:hAnsi="宋体" w:eastAsia="宋体" w:cs="宋体"/>
                <w:b/>
                <w:bCs w:val="0"/>
                <w:color w:val="000000"/>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97" w:leftChars="-46" w:right="0"/>
              <w:jc w:val="center"/>
              <w:textAlignment w:val="auto"/>
              <w:rPr>
                <w:rFonts w:hint="eastAsia" w:ascii="宋体" w:hAnsi="宋体" w:eastAsia="宋体" w:cs="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97" w:leftChars="-46" w:right="0"/>
              <w:jc w:val="center"/>
              <w:textAlignment w:val="auto"/>
              <w:rPr>
                <w:rFonts w:hint="eastAsia" w:ascii="宋体" w:hAnsi="宋体" w:eastAsia="宋体" w:cs="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97" w:leftChars="-46" w:right="0"/>
              <w:jc w:val="center"/>
              <w:textAlignment w:val="auto"/>
              <w:rPr>
                <w:rFonts w:hint="eastAsia" w:ascii="宋体" w:hAnsi="宋体" w:eastAsia="宋体" w:cs="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97" w:leftChars="-46"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机械制图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97" w:leftChars="-46" w:right="0"/>
              <w:jc w:val="center"/>
              <w:textAlignment w:val="auto"/>
              <w:rPr>
                <w:rFonts w:hint="eastAsia" w:ascii="宋体" w:hAnsi="宋体" w:eastAsia="宋体" w:cs="宋体"/>
                <w:color w:val="000000"/>
                <w:sz w:val="28"/>
                <w:szCs w:val="28"/>
              </w:rPr>
            </w:pP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本课程主要讲授机械制图和国家制图标准的基本知识。重点讲解三视图、零件图、装配图绘图与识图，公差配合和国家标准知识。强调机械零件图、装配图的识读能力培养，使学生能正确地阅读和绘制机械零件图和中等复杂程度的装配图。掌握机械零件配合关系，能查阅机械零件手册和有关的国家标准，学会尺寸、公差配合与表面粗糙度等符号的标注方法。</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sz w:val="28"/>
                <w:szCs w:val="28"/>
              </w:rPr>
              <w:t>电工基础</w:t>
            </w: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掌握基本的电路概念和基本的定律，电阻、电容、电感等各种电子元器件的特性与作用；理解简单电路的基本原理与特性；理解电路的各种分析方法，能对给定的电路进行电压、电流、功率等参数的计算。结合实际，学会电路的连接和常用电工检测仪器仪表的使用，会对电压、电流、功率和频率进行测量和数据处理。有一定的分析和排除故障的能力。</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sz w:val="28"/>
                <w:szCs w:val="28"/>
              </w:rPr>
              <w:t>电工技能</w:t>
            </w: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掌握建筑照明电路、工厂电气照明道路安装与维修基础知识，掌握建筑照明电路、工厂电气照明安装与调试。</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sz w:val="28"/>
                <w:szCs w:val="28"/>
              </w:rPr>
              <w:t>电子工艺</w:t>
            </w: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本课程主要介绍:电子元器件的符号、结构、作用及外观认识和元器件的质量检测；电子元器件的焊接机理及焊接操作和质量监控；电子产品的装配工艺；电子产品生产过程中的安全防范；电子产品调试方法。</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钳工</w:t>
            </w: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textAlignment w:val="auto"/>
              <w:rPr>
                <w:rFonts w:hint="eastAsia" w:ascii="宋体" w:hAnsi="宋体" w:eastAsia="宋体" w:cs="宋体"/>
                <w:color w:val="000000"/>
                <w:sz w:val="28"/>
                <w:szCs w:val="28"/>
              </w:rPr>
            </w:pPr>
            <w:r>
              <w:rPr>
                <w:rFonts w:hint="eastAsia" w:ascii="宋体" w:hAnsi="宋体" w:eastAsia="宋体" w:cs="宋体"/>
                <w:sz w:val="28"/>
                <w:szCs w:val="28"/>
              </w:rPr>
              <w:t>钳工实训培养学生钳工操作的基本技能，使学生初步具备安全生产和文明生产的良好意识，养成良好的职业道德。通过实训，使学生能66正确使用和维护保养常用设备，懂得常用的工具、量具、夹具的结构，熟练掌握其使用、调整和维护保养方法，熟悉常用典型结构的装配工艺过程。</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sz w:val="28"/>
                <w:szCs w:val="28"/>
              </w:rPr>
              <w:t>电子线路</w:t>
            </w: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通过本课程的学习，使学生掌握半导体基本器件的原理、特性及其选用，了解和掌握常用模拟集成器件的外特性及其应用，掌握基本单元电路的组成包括放大电路、振荡电路、调制／解调电路等的工作原理及其重要性能指标的估算，具有一定的读图能力和初步设计电路的能力，具有一定的动手实践能力和解决问题的能力，为后续课程的学习打下良好的基础。</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sz w:val="28"/>
                <w:szCs w:val="28"/>
              </w:rPr>
              <w:t>机械基础</w:t>
            </w: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本课程是中等职业学校工程技术类相关专业的一门基础课程。其任务是：使学生掌握必备的机械基本知识和基本技能，懂得机械工作原理，了解机械工程材料性能，准确表达机械技术要求，正确操作和维护机械设备；培养学生分析问题和解决问题的能力，使其形成良好的学习习惯，具备继续学习专业技术的能力；对学生进行职业意识培养和职业道德教育，使其形成严谨、敬业的工作作风，为今后解决生产实际问题和职业生涯的发展奠定基础。</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8</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sz w:val="28"/>
                <w:szCs w:val="28"/>
              </w:rPr>
              <w:t>电气AUTOCAD</w:t>
            </w: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本课程讲述几种CAD电气工程图绘制方法，包括CAD入门、二维绘制与编辑命令、文字、表格和标注，快速绘图工具、电气工程制图规则、电力电气工程图设计、电路图设计、控制电气图设计等。使学生能胜任电气工程图中常用的各种电气系统图、框图、电路图、接线图、电气平面图等的绘制任务。能应用三维造型功能、图形渲染等功能绘制一些机械图、建筑图、完成电气设计的辅助工作。</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9</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sz w:val="28"/>
                <w:szCs w:val="28"/>
              </w:rPr>
              <w:t>机床维修电工</w:t>
            </w: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本课程是机电专业的一门主要专业课，它是实践性极强的课程。本课程介绍了电工操作技术基础；常用电动机的结构、工作原理和使用；常用低压电器的结构、工作原理、型号、选用、安装和维护保养；继电器—接触器式控制线路的基本环节；常用机床电气控制线路及其线路故障的分析、排除。</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10</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sz w:val="28"/>
                <w:szCs w:val="28"/>
              </w:rPr>
              <w:t>PLC项目实训</w:t>
            </w: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本课程主要研究以工业过程模型为被控对象、PLC为手段的工业计算机自动控制系统，是机电专业学生的重要专业课之一。本课程实践性强，与生产实际联系紧密，运用知识的覆盖面较宽，是强电与弱电的结合，电气学、计算机技术的结合与生产工艺过程紧密配合的一门课。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课程主要任务：通过实训使学生掌握用PLC控制系统替代继电器控制系统的方法；熟练运用梯形图语句进行编程，了解符号表语句的编程方法；初步具备对工业对象进行系统硬件设计、系统软件编程和调试的基本能力。</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11</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bCs/>
                <w:sz w:val="28"/>
                <w:szCs w:val="28"/>
              </w:rPr>
              <w:t>电梯结构与原理</w:t>
            </w: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140" w:right="0" w:hanging="140" w:hangingChars="50"/>
              <w:jc w:val="left"/>
              <w:textAlignment w:val="auto"/>
              <w:rPr>
                <w:rFonts w:hint="eastAsia" w:ascii="宋体" w:hAnsi="宋体" w:eastAsia="宋体" w:cs="宋体"/>
                <w:color w:val="000000"/>
                <w:sz w:val="28"/>
                <w:szCs w:val="28"/>
              </w:rPr>
            </w:pPr>
            <w:r>
              <w:rPr>
                <w:rFonts w:hint="eastAsia" w:ascii="宋体" w:hAnsi="宋体" w:eastAsia="宋体" w:cs="宋体"/>
                <w:sz w:val="28"/>
                <w:szCs w:val="28"/>
              </w:rPr>
              <w:t>本课程是中等职业学校电梯安装与维修专业的一门非常重要的专业基础课程。其任务是：使学生了解电梯系统的构成、特点、结构、原理等，了解电梯发展全貌和技术现状，紧跟电梯技术标准，熟悉关于电梯的国家标准。掌握电梯安全操作规程。培养学生分析问题和解决问题的能力，使其形成良好的学习习惯，具备继续学习专业技术的能力；对学生进行职业意识培养和职业道德教育，使其形成严谨、敬业的工作作风，为今后解决生产实际问题和职业生涯的发展奠定基础。具备获取、处理和表达技术信息，执行国家标准，使用技术资料的能力；养成自主学习的习惯，具备良好的职业道德和职业情感，提高适应职业变化的能力。</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12</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bCs/>
                <w:sz w:val="28"/>
                <w:szCs w:val="28"/>
              </w:rPr>
              <w:t>电梯安装与维修</w:t>
            </w: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本课程结合中职教育培养目标，加强课本内容与学生生活及现代社会和科技发展的联系，力求做到将深奥的知识浅显化，抽象的知识形象化，参考了国家及有关行业高级工，技师和高级技师的职业标准和职业技能鉴定规范，比较全面地对电梯的自动化控制技术中的可编程序控制技术、变频技术、伺服技术、传感器技术、变流技术进行了系统的面向实践的基础教育,尤其注意理论联系实际；比较全面地介绍了自动化理论基础知识与技能的结合点,是一门针对实践技能教育的专业基础课。使学生通过这门课程的学习，掌握电梯自动化控制系统的内部结构及工作原理；认识电梯发展各阶段的自动化控制的特点，重点掌握自动化电梯所采用的PLC，变频、传感器技术，懂得电梯的工作原理、维护和故障排除等方面的知识。</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13</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sz w:val="28"/>
                <w:szCs w:val="28"/>
              </w:rPr>
              <w:t>机电设备组装与调试</w:t>
            </w: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本课程是从“系统”的观点出发，利用机械技术、微机控制技术和电子信息技术，构造最佳的系统。同时，能够使学生了解与熟悉一些典型的机电一体化系统，为培养具有调试、使用和维修等技能的电气自动化人才而打下坚实的基础，特别针对当前我国工业领域的转型与升级，体现了培养应用型人才的要求。</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14</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sz w:val="28"/>
                <w:szCs w:val="28"/>
              </w:rPr>
              <w:t>电梯运行与安全管理技术</w:t>
            </w: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本书为普通高等教育“十一五”国家级规划教材。全书内容分为四部分，第一部分为电力系统运行，包括潮流计算、系统稳定和调度等方面的知识；第二部分为电气设备运行、电气运行、倒闸操作以及事故处理等方面的知识；第三部分为电气安全技术；第四部分为电气运行管理。本书从电气生产基础知识入手，以电气运行技术为主线，穿插电业安全规程、运行规程的要求和电气运行生产安全管理相关规定，力求全面反映电气运行与管理工作。全书内容体现了规程在现场实际工作中的应用，有很强的指导性和适用性。</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15</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sz w:val="28"/>
                <w:szCs w:val="28"/>
              </w:rPr>
              <w:t>电梯安装与调试实训</w:t>
            </w: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color w:val="000000"/>
                <w:sz w:val="28"/>
                <w:szCs w:val="28"/>
              </w:rPr>
            </w:pPr>
            <w:r>
              <w:rPr>
                <w:rFonts w:hint="eastAsia" w:ascii="宋体" w:hAnsi="宋体" w:eastAsia="宋体" w:cs="宋体"/>
                <w:sz w:val="28"/>
                <w:szCs w:val="28"/>
              </w:rPr>
              <w:t>《电梯安装与调试技术》围绕电梯安装的实际，用项目课题的形式讲解电梯安装的各个工作过程，在各个工作过程的课题里展现要学习掌握的知识点与能力点，并尽量考虑知识与能力的照应关系；各课题力求较快地切入主题，考虑适当的深度，做到层次分明、重点突出，使知识易于学习掌握。教材编写内容以新近修订的国家标准《电梯工程施工质量验收规范》为依据，在电梯安装施工的基本过程、基本技术和基本规范的基础上，能更多地反映电梯安装施工的新技术、新工艺、新要求。所用名词、符号和计量单位符合现行国家和行业标准规定。</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16</w:t>
            </w:r>
          </w:p>
        </w:tc>
        <w:tc>
          <w:tcPr>
            <w:tcW w:w="13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sz w:val="28"/>
                <w:szCs w:val="28"/>
              </w:rPr>
              <w:t>企业管理与车间管理</w:t>
            </w:r>
          </w:p>
        </w:tc>
        <w:tc>
          <w:tcPr>
            <w:tcW w:w="552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企业与企业管理概述，班组的组织，班组作业管理，班组质量管理，班组成本管理，班组设备与工具管理，班组技术革新，班组文明生产，班组建设。通过企业管理与车间管理常识的学习，使学生能够提高企业管理与车间管理的水平和能力，为今后的人生发展打下坚实的基础。</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80</w:t>
            </w:r>
          </w:p>
        </w:tc>
      </w:tr>
    </w:tbl>
    <w:p>
      <w:pPr>
        <w:pStyle w:val="26"/>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700" w:name="_Toc475025647"/>
      <w:bookmarkStart w:id="701" w:name="_Toc4921_WPSOffice_Level1"/>
      <w:bookmarkStart w:id="702" w:name="_Toc21045"/>
      <w:bookmarkStart w:id="703" w:name="_Toc21392_WPSOffice_Level1"/>
      <w:bookmarkStart w:id="704" w:name="_Toc26415_WPSOffice_Level1"/>
      <w:bookmarkStart w:id="705" w:name="_Toc25704_WPSOffice_Level1"/>
      <w:r>
        <w:rPr>
          <w:rFonts w:hint="eastAsia" w:ascii="宋体" w:hAnsi="宋体" w:eastAsia="宋体" w:cs="宋体"/>
          <w:b/>
          <w:bCs/>
          <w:sz w:val="28"/>
          <w:szCs w:val="28"/>
        </w:rPr>
        <w:t>八、</w:t>
      </w:r>
      <w:bookmarkEnd w:id="700"/>
      <w:bookmarkStart w:id="706" w:name="_Toc475025944"/>
      <w:r>
        <w:rPr>
          <w:rFonts w:hint="eastAsia" w:ascii="宋体" w:hAnsi="宋体" w:eastAsia="宋体" w:cs="宋体"/>
          <w:b/>
          <w:bCs/>
          <w:sz w:val="28"/>
          <w:szCs w:val="28"/>
        </w:rPr>
        <w:t>人才培养模式</w:t>
      </w:r>
      <w:bookmarkEnd w:id="701"/>
      <w:bookmarkEnd w:id="702"/>
      <w:bookmarkEnd w:id="703"/>
      <w:bookmarkEnd w:id="704"/>
      <w:bookmarkEnd w:id="705"/>
      <w:bookmarkEnd w:id="706"/>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按照工学结合、校企合作、顶岗实习的总要求，以培养学生综合素质、实现全面发展为目标，实施“素质养成→实境训练→顶岗历练”三段式工学结合人才培养模式。即：</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年级注重“素质养成”。在课程设置上，通过开设“职业生涯规划”、“职业道德与法律”对学生进行职业道德、社会公德、职业意识（对将来所要从事的职业与岗位的认同）素质的培养；通过开设“创业与就业指导”、“心理健康教育”等课程，对学生进行理性择业、健康向上的素质培养；通过开设语文等公共基础课，对学生进行文化素质、人文素养的素质培养；通过开设专业基础课程和部分专业技能课程、实训课程，对学生进行职业技能方面的素质培养。在课内课外，通过对学生进行日常行为规范教育，形成良好的行为习惯；通过开展各种集体活动，使学生逐步形成团结协作的团队意识。在各项基本素质中，重点加强职业素质的培养。</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年级注重“实境训练”。通过仿真或全真实践教学，创设职业环境，实行理实一体、学做合一的教学模式，让学生感到“车间即课堂，课堂即车间”，“在生产中实习，在实习中生产”，使学生置身于工作岗位的实境之中，以培养学生的岗位意识和职业意识，将学生一步步导航到工作岗位，使学生从学校步入职业生涯时就有一定的工作经历和经验，具有一定的岗位适应能力，缩短学生进入职场的适应期。</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年级（下半年）实行“顶岗历练”：学生完成两年半的学习任务后，第六学期进入校外实训基地顶岗工作，从走进校门到顶岗实习，三年实践不断线，职业能力培养与素质培养相融合，循序渐进，不断提升职业能力，在最短的时间内完成经验和能力的积累，完成从职校生到企业人的转变，为将来真正就业打下坚实基础。</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707" w:name="_Toc2970_WPSOffice_Level1"/>
      <w:bookmarkStart w:id="708" w:name="_Toc9146_WPSOffice_Level1"/>
      <w:bookmarkStart w:id="709" w:name="_Toc625_WPSOffice_Level1"/>
      <w:bookmarkStart w:id="710" w:name="_Toc18440_WPSOffice_Level1"/>
      <w:r>
        <w:rPr>
          <w:rFonts w:hint="eastAsia" w:ascii="宋体" w:hAnsi="宋体" w:eastAsia="宋体" w:cs="宋体"/>
          <w:b/>
          <w:bCs/>
          <w:sz w:val="28"/>
          <w:szCs w:val="28"/>
        </w:rPr>
        <w:t>九、课程设置及教学安排表</w:t>
      </w:r>
      <w:bookmarkEnd w:id="707"/>
      <w:bookmarkEnd w:id="708"/>
      <w:bookmarkEnd w:id="709"/>
      <w:bookmarkEnd w:id="710"/>
    </w:p>
    <w:tbl>
      <w:tblPr>
        <w:tblStyle w:val="14"/>
        <w:tblpPr w:leftFromText="180" w:rightFromText="180" w:vertAnchor="text" w:horzAnchor="page" w:tblpXSpec="center" w:tblpY="422"/>
        <w:tblW w:w="9805" w:type="dxa"/>
        <w:jc w:val="center"/>
        <w:tblLayout w:type="fixed"/>
        <w:tblCellMar>
          <w:top w:w="0" w:type="dxa"/>
          <w:left w:w="108" w:type="dxa"/>
          <w:bottom w:w="0" w:type="dxa"/>
          <w:right w:w="108" w:type="dxa"/>
        </w:tblCellMar>
      </w:tblPr>
      <w:tblGrid>
        <w:gridCol w:w="480"/>
        <w:gridCol w:w="520"/>
        <w:gridCol w:w="2070"/>
        <w:gridCol w:w="1380"/>
        <w:gridCol w:w="690"/>
        <w:gridCol w:w="570"/>
        <w:gridCol w:w="590"/>
        <w:gridCol w:w="533"/>
        <w:gridCol w:w="497"/>
        <w:gridCol w:w="494"/>
        <w:gridCol w:w="495"/>
        <w:gridCol w:w="496"/>
        <w:gridCol w:w="496"/>
        <w:gridCol w:w="494"/>
      </w:tblGrid>
      <w:tr>
        <w:tblPrEx>
          <w:tblCellMar>
            <w:top w:w="0" w:type="dxa"/>
            <w:left w:w="108" w:type="dxa"/>
            <w:bottom w:w="0" w:type="dxa"/>
            <w:right w:w="108" w:type="dxa"/>
          </w:tblCellMar>
        </w:tblPrEx>
        <w:trPr>
          <w:trHeight w:val="465" w:hRule="atLeast"/>
          <w:jc w:val="center"/>
        </w:trPr>
        <w:tc>
          <w:tcPr>
            <w:tcW w:w="9805" w:type="dxa"/>
            <w:gridSpan w:val="1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bCs/>
                <w:color w:val="000000"/>
                <w:kern w:val="0"/>
                <w:sz w:val="16"/>
                <w:szCs w:val="16"/>
              </w:rPr>
            </w:pPr>
            <w:r>
              <w:rPr>
                <w:rFonts w:hint="eastAsia" w:ascii="宋体" w:hAnsi="宋体" w:eastAsia="宋体" w:cs="宋体"/>
                <w:b/>
                <w:bCs/>
                <w:color w:val="000000"/>
                <w:kern w:val="0"/>
                <w:sz w:val="28"/>
                <w:szCs w:val="28"/>
              </w:rPr>
              <w:t>2018级</w:t>
            </w:r>
            <w:r>
              <w:rPr>
                <w:rFonts w:hint="eastAsia" w:ascii="宋体" w:hAnsi="宋体" w:eastAsia="宋体" w:cs="宋体"/>
                <w:b/>
                <w:bCs/>
                <w:color w:val="000000"/>
                <w:kern w:val="0"/>
                <w:sz w:val="28"/>
                <w:szCs w:val="28"/>
                <w:u w:val="single"/>
              </w:rPr>
              <w:t xml:space="preserve"> 机电</w:t>
            </w:r>
            <w:r>
              <w:rPr>
                <w:rFonts w:hint="eastAsia" w:ascii="宋体" w:hAnsi="宋体" w:eastAsia="宋体" w:cs="宋体"/>
                <w:b/>
                <w:bCs/>
                <w:color w:val="000000"/>
                <w:kern w:val="0"/>
                <w:sz w:val="28"/>
                <w:szCs w:val="28"/>
                <w:u w:val="single"/>
                <w:lang w:eastAsia="zh-CN"/>
              </w:rPr>
              <w:t>技术应用</w:t>
            </w:r>
            <w:r>
              <w:rPr>
                <w:rFonts w:hint="eastAsia" w:ascii="宋体" w:hAnsi="宋体" w:eastAsia="宋体" w:cs="宋体"/>
                <w:b/>
                <w:bCs/>
                <w:color w:val="000000"/>
                <w:kern w:val="0"/>
                <w:sz w:val="28"/>
                <w:szCs w:val="28"/>
                <w:u w:val="single"/>
              </w:rPr>
              <w:t xml:space="preserve"> </w:t>
            </w:r>
            <w:r>
              <w:rPr>
                <w:rFonts w:hint="eastAsia" w:ascii="宋体" w:hAnsi="宋体" w:eastAsia="宋体" w:cs="宋体"/>
                <w:b/>
                <w:bCs/>
                <w:color w:val="000000"/>
                <w:kern w:val="0"/>
                <w:sz w:val="28"/>
                <w:szCs w:val="28"/>
              </w:rPr>
              <w:t>专业课程设置及教学安排表</w:t>
            </w:r>
          </w:p>
        </w:tc>
      </w:tr>
      <w:tr>
        <w:tblPrEx>
          <w:tblCellMar>
            <w:top w:w="0" w:type="dxa"/>
            <w:left w:w="108" w:type="dxa"/>
            <w:bottom w:w="0" w:type="dxa"/>
            <w:right w:w="108" w:type="dxa"/>
          </w:tblCellMar>
        </w:tblPrEx>
        <w:trPr>
          <w:trHeight w:val="227" w:hRule="atLeast"/>
          <w:jc w:val="center"/>
        </w:trPr>
        <w:tc>
          <w:tcPr>
            <w:tcW w:w="4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课程类别</w:t>
            </w:r>
          </w:p>
        </w:tc>
        <w:tc>
          <w:tcPr>
            <w:tcW w:w="52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课程序号</w:t>
            </w:r>
          </w:p>
        </w:tc>
        <w:tc>
          <w:tcPr>
            <w:tcW w:w="2070"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课程名称</w:t>
            </w:r>
          </w:p>
        </w:tc>
        <w:tc>
          <w:tcPr>
            <w:tcW w:w="1380" w:type="dxa"/>
            <w:vMerge w:val="restart"/>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国家课程标准         专业课</w:t>
            </w:r>
            <w:r>
              <w:rPr>
                <w:rFonts w:hint="eastAsia" w:ascii="宋体" w:hAnsi="宋体" w:eastAsia="宋体" w:cs="宋体"/>
                <w:color w:val="000000"/>
                <w:kern w:val="0"/>
                <w:sz w:val="16"/>
                <w:szCs w:val="16"/>
                <w:lang w:eastAsia="zh-CN"/>
              </w:rPr>
              <w:t>程</w:t>
            </w:r>
            <w:r>
              <w:rPr>
                <w:rFonts w:hint="eastAsia" w:ascii="宋体" w:hAnsi="宋体" w:eastAsia="宋体" w:cs="宋体"/>
                <w:color w:val="000000"/>
                <w:kern w:val="0"/>
                <w:sz w:val="16"/>
                <w:szCs w:val="16"/>
              </w:rPr>
              <w:t>名称</w:t>
            </w:r>
          </w:p>
        </w:tc>
        <w:tc>
          <w:tcPr>
            <w:tcW w:w="238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学时</w:t>
            </w:r>
          </w:p>
        </w:tc>
        <w:tc>
          <w:tcPr>
            <w:tcW w:w="2972" w:type="dxa"/>
            <w:gridSpan w:val="6"/>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学年学期安排课程时数</w:t>
            </w:r>
            <w:r>
              <w:rPr>
                <w:rFonts w:hint="eastAsia" w:ascii="宋体" w:hAnsi="宋体" w:eastAsia="宋体" w:cs="宋体"/>
                <w:color w:val="000000"/>
                <w:kern w:val="0"/>
                <w:sz w:val="16"/>
                <w:szCs w:val="16"/>
              </w:rPr>
              <w:br w:type="textWrapping"/>
            </w:r>
            <w:r>
              <w:rPr>
                <w:rFonts w:hint="eastAsia" w:ascii="宋体" w:hAnsi="宋体" w:eastAsia="宋体" w:cs="宋体"/>
                <w:color w:val="000000"/>
                <w:kern w:val="0"/>
                <w:sz w:val="16"/>
                <w:szCs w:val="16"/>
              </w:rPr>
              <w:t>（周课时）</w:t>
            </w:r>
          </w:p>
        </w:tc>
      </w:tr>
      <w:tr>
        <w:tblPrEx>
          <w:tblCellMar>
            <w:top w:w="0" w:type="dxa"/>
            <w:left w:w="108" w:type="dxa"/>
            <w:bottom w:w="0" w:type="dxa"/>
            <w:right w:w="108" w:type="dxa"/>
          </w:tblCellMar>
        </w:tblPrEx>
        <w:trPr>
          <w:trHeight w:val="227" w:hRule="atLeast"/>
          <w:jc w:val="center"/>
        </w:trPr>
        <w:tc>
          <w:tcPr>
            <w:tcW w:w="4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207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1380"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69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总计</w:t>
            </w:r>
          </w:p>
        </w:tc>
        <w:tc>
          <w:tcPr>
            <w:tcW w:w="1160"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课堂模式</w:t>
            </w:r>
          </w:p>
        </w:tc>
        <w:tc>
          <w:tcPr>
            <w:tcW w:w="53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学分</w:t>
            </w:r>
          </w:p>
        </w:tc>
        <w:tc>
          <w:tcPr>
            <w:tcW w:w="991" w:type="dxa"/>
            <w:gridSpan w:val="2"/>
            <w:tcBorders>
              <w:top w:val="single" w:color="auto" w:sz="4" w:space="0"/>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第一学年</w:t>
            </w:r>
          </w:p>
        </w:tc>
        <w:tc>
          <w:tcPr>
            <w:tcW w:w="991" w:type="dxa"/>
            <w:gridSpan w:val="2"/>
            <w:tcBorders>
              <w:top w:val="single" w:color="auto" w:sz="4" w:space="0"/>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第二学年</w:t>
            </w:r>
          </w:p>
        </w:tc>
        <w:tc>
          <w:tcPr>
            <w:tcW w:w="990" w:type="dxa"/>
            <w:gridSpan w:val="2"/>
            <w:tcBorders>
              <w:top w:val="single" w:color="auto" w:sz="4" w:space="0"/>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第三学年</w:t>
            </w:r>
          </w:p>
        </w:tc>
      </w:tr>
      <w:tr>
        <w:tblPrEx>
          <w:tblCellMar>
            <w:top w:w="0" w:type="dxa"/>
            <w:left w:w="108" w:type="dxa"/>
            <w:bottom w:w="0" w:type="dxa"/>
            <w:right w:w="108" w:type="dxa"/>
          </w:tblCellMar>
        </w:tblPrEx>
        <w:trPr>
          <w:trHeight w:val="227" w:hRule="atLeast"/>
          <w:jc w:val="center"/>
        </w:trPr>
        <w:tc>
          <w:tcPr>
            <w:tcW w:w="4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207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1380"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69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7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理论讲解</w:t>
            </w:r>
          </w:p>
        </w:tc>
        <w:tc>
          <w:tcPr>
            <w:tcW w:w="59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实践操作</w:t>
            </w:r>
          </w:p>
        </w:tc>
        <w:tc>
          <w:tcPr>
            <w:tcW w:w="53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49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49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3</w:t>
            </w:r>
          </w:p>
        </w:tc>
        <w:tc>
          <w:tcPr>
            <w:tcW w:w="49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5</w:t>
            </w:r>
          </w:p>
        </w:tc>
        <w:tc>
          <w:tcPr>
            <w:tcW w:w="49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6</w:t>
            </w:r>
          </w:p>
        </w:tc>
      </w:tr>
      <w:tr>
        <w:tblPrEx>
          <w:tblCellMar>
            <w:top w:w="0" w:type="dxa"/>
            <w:left w:w="108" w:type="dxa"/>
            <w:bottom w:w="0" w:type="dxa"/>
            <w:right w:w="108" w:type="dxa"/>
          </w:tblCellMar>
        </w:tblPrEx>
        <w:trPr>
          <w:trHeight w:val="227" w:hRule="atLeast"/>
          <w:jc w:val="center"/>
        </w:trPr>
        <w:tc>
          <w:tcPr>
            <w:tcW w:w="4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207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1380"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69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7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9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3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49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周</w:t>
            </w:r>
          </w:p>
        </w:tc>
        <w:tc>
          <w:tcPr>
            <w:tcW w:w="49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周</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周</w:t>
            </w:r>
          </w:p>
        </w:tc>
        <w:tc>
          <w:tcPr>
            <w:tcW w:w="49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周</w:t>
            </w:r>
          </w:p>
        </w:tc>
        <w:tc>
          <w:tcPr>
            <w:tcW w:w="49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周</w:t>
            </w:r>
          </w:p>
        </w:tc>
        <w:tc>
          <w:tcPr>
            <w:tcW w:w="49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周</w:t>
            </w:r>
          </w:p>
        </w:tc>
      </w:tr>
      <w:tr>
        <w:tblPrEx>
          <w:tblCellMar>
            <w:top w:w="0" w:type="dxa"/>
            <w:left w:w="108" w:type="dxa"/>
            <w:bottom w:w="0" w:type="dxa"/>
            <w:right w:w="108" w:type="dxa"/>
          </w:tblCellMar>
        </w:tblPrEx>
        <w:trPr>
          <w:trHeight w:val="227" w:hRule="atLeast"/>
          <w:jc w:val="center"/>
        </w:trPr>
        <w:tc>
          <w:tcPr>
            <w:tcW w:w="480" w:type="dxa"/>
            <w:vMerge w:val="restart"/>
            <w:tcBorders>
              <w:top w:val="nil"/>
              <w:left w:val="single" w:color="auto" w:sz="4" w:space="0"/>
              <w:bottom w:val="single" w:color="auto" w:sz="4" w:space="0"/>
              <w:right w:val="single" w:color="auto" w:sz="4" w:space="0"/>
            </w:tcBorders>
            <w:noWrap w:val="0"/>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公共基础课程</w:t>
            </w: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职业生涯规划</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职业道德与法律</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3</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经济政治与社会</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哲学与人生</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5</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心理健康讲座</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20</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6</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语文</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240</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240</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12</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3</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3</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3</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3</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7</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数学</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320</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240</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16</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8</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英语</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320</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240</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16</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9</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公共艺术（音乐、书法）</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10</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计算机应用</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160</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80</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80</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8</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11</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体育</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200</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20</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180</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10</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restart"/>
            <w:tcBorders>
              <w:top w:val="nil"/>
              <w:left w:val="single" w:color="auto" w:sz="4" w:space="0"/>
              <w:bottom w:val="single" w:color="000000" w:sz="4" w:space="0"/>
              <w:right w:val="single" w:color="auto" w:sz="4" w:space="0"/>
            </w:tcBorders>
            <w:noWrap w:val="0"/>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专业核心课程</w:t>
            </w: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12</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机械基础</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13</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电工技能实训</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44546A"/>
                <w:kern w:val="0"/>
                <w:sz w:val="16"/>
                <w:szCs w:val="16"/>
              </w:rPr>
            </w:pPr>
            <w:r>
              <w:rPr>
                <w:rFonts w:hint="eastAsia" w:ascii="宋体" w:hAnsi="宋体" w:eastAsia="宋体" w:cs="宋体"/>
                <w:color w:val="44546A"/>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14</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电工基础</w:t>
            </w:r>
          </w:p>
        </w:tc>
        <w:tc>
          <w:tcPr>
            <w:tcW w:w="1380" w:type="dxa"/>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69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15</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电子技能</w:t>
            </w:r>
          </w:p>
        </w:tc>
        <w:tc>
          <w:tcPr>
            <w:tcW w:w="1380"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44546A"/>
                <w:kern w:val="0"/>
                <w:sz w:val="16"/>
                <w:szCs w:val="16"/>
              </w:rPr>
            </w:pPr>
            <w:r>
              <w:rPr>
                <w:rFonts w:hint="eastAsia" w:ascii="宋体" w:hAnsi="宋体" w:eastAsia="宋体" w:cs="宋体"/>
                <w:color w:val="44546A"/>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16"/>
                <w:szCs w:val="16"/>
              </w:rPr>
            </w:pPr>
            <w:r>
              <w:rPr>
                <w:rFonts w:hint="eastAsia" w:ascii="宋体" w:hAnsi="宋体" w:eastAsia="宋体" w:cs="宋体"/>
                <w:kern w:val="0"/>
                <w:sz w:val="16"/>
                <w:szCs w:val="16"/>
              </w:rPr>
              <w:t>3</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16"/>
                <w:szCs w:val="16"/>
              </w:rPr>
            </w:pPr>
            <w:r>
              <w:rPr>
                <w:rFonts w:hint="eastAsia" w:ascii="宋体" w:hAnsi="宋体" w:eastAsia="宋体" w:cs="宋体"/>
                <w:kern w:val="0"/>
                <w:sz w:val="16"/>
                <w:szCs w:val="16"/>
              </w:rPr>
              <w:t>4</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16</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电子线路</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17</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机械制图</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18</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钳工技能训练</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19</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机床电气线路安装与维修</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20</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电气与PLC控制技术</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3</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21</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气动与液压传动</w:t>
            </w:r>
          </w:p>
        </w:tc>
        <w:tc>
          <w:tcPr>
            <w:tcW w:w="1380" w:type="dxa"/>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69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16"/>
                <w:szCs w:val="16"/>
              </w:rPr>
            </w:pPr>
            <w:r>
              <w:rPr>
                <w:rFonts w:hint="eastAsia" w:ascii="宋体" w:hAnsi="宋体" w:eastAsia="宋体" w:cs="宋体"/>
                <w:kern w:val="0"/>
                <w:sz w:val="16"/>
                <w:szCs w:val="16"/>
              </w:rPr>
              <w:t>4</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restart"/>
            <w:tcBorders>
              <w:top w:val="nil"/>
              <w:left w:val="single" w:color="auto" w:sz="4" w:space="0"/>
              <w:bottom w:val="single" w:color="000000" w:sz="4" w:space="0"/>
              <w:right w:val="single" w:color="auto" w:sz="4" w:space="0"/>
            </w:tcBorders>
            <w:noWrap w:val="0"/>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专业技能方向课程</w:t>
            </w: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22</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电梯维修与保养</w:t>
            </w:r>
          </w:p>
        </w:tc>
        <w:tc>
          <w:tcPr>
            <w:tcW w:w="1380"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23</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电梯机构与原理</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24</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电梯安装与调试</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25</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单片机</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4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p>
        </w:tc>
        <w:tc>
          <w:tcPr>
            <w:tcW w:w="52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26</w:t>
            </w:r>
          </w:p>
        </w:tc>
        <w:tc>
          <w:tcPr>
            <w:tcW w:w="20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智能制造生产线装调</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3070" w:type="dxa"/>
            <w:gridSpan w:val="3"/>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现代学徒制</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16"/>
                <w:szCs w:val="16"/>
              </w:rPr>
            </w:pPr>
            <w:r>
              <w:rPr>
                <w:rFonts w:hint="eastAsia" w:ascii="宋体" w:hAnsi="宋体" w:eastAsia="宋体" w:cs="宋体"/>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kern w:val="0"/>
                <w:sz w:val="16"/>
                <w:szCs w:val="16"/>
              </w:rPr>
            </w:pPr>
            <w:r>
              <w:rPr>
                <w:rFonts w:hint="eastAsia" w:ascii="宋体" w:hAnsi="宋体" w:eastAsia="宋体" w:cs="宋体"/>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r>
        <w:tblPrEx>
          <w:tblCellMar>
            <w:top w:w="0" w:type="dxa"/>
            <w:left w:w="108" w:type="dxa"/>
            <w:bottom w:w="0" w:type="dxa"/>
            <w:right w:w="108" w:type="dxa"/>
          </w:tblCellMar>
        </w:tblPrEx>
        <w:trPr>
          <w:trHeight w:val="227" w:hRule="atLeast"/>
          <w:jc w:val="center"/>
        </w:trPr>
        <w:tc>
          <w:tcPr>
            <w:tcW w:w="3070"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顶岗实习</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600</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600</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30</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30</w:t>
            </w:r>
          </w:p>
        </w:tc>
      </w:tr>
      <w:tr>
        <w:tblPrEx>
          <w:tblCellMar>
            <w:top w:w="0" w:type="dxa"/>
            <w:left w:w="108" w:type="dxa"/>
            <w:bottom w:w="0" w:type="dxa"/>
            <w:right w:w="108" w:type="dxa"/>
          </w:tblCellMar>
        </w:tblPrEx>
        <w:trPr>
          <w:trHeight w:val="227" w:hRule="atLeast"/>
          <w:jc w:val="center"/>
        </w:trPr>
        <w:tc>
          <w:tcPr>
            <w:tcW w:w="3070"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课时数</w:t>
            </w:r>
          </w:p>
        </w:tc>
        <w:tc>
          <w:tcPr>
            <w:tcW w:w="138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6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b/>
                <w:bCs/>
                <w:color w:val="000000"/>
                <w:kern w:val="0"/>
                <w:sz w:val="16"/>
                <w:szCs w:val="16"/>
              </w:rPr>
            </w:pPr>
            <w:r>
              <w:rPr>
                <w:rFonts w:hint="eastAsia" w:ascii="宋体" w:hAnsi="宋体" w:eastAsia="宋体" w:cs="宋体"/>
                <w:b/>
                <w:bCs/>
                <w:color w:val="000000"/>
                <w:kern w:val="0"/>
                <w:sz w:val="16"/>
                <w:szCs w:val="16"/>
              </w:rPr>
              <w:t>2060</w:t>
            </w:r>
          </w:p>
        </w:tc>
        <w:tc>
          <w:tcPr>
            <w:tcW w:w="57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b/>
                <w:bCs/>
                <w:color w:val="000000"/>
                <w:kern w:val="0"/>
                <w:sz w:val="16"/>
                <w:szCs w:val="16"/>
              </w:rPr>
            </w:pPr>
            <w:r>
              <w:rPr>
                <w:rFonts w:hint="eastAsia" w:ascii="宋体" w:hAnsi="宋体" w:eastAsia="宋体" w:cs="宋体"/>
                <w:b/>
                <w:bCs/>
                <w:color w:val="000000"/>
                <w:kern w:val="0"/>
                <w:sz w:val="16"/>
                <w:szCs w:val="16"/>
              </w:rPr>
              <w:t>1020</w:t>
            </w:r>
          </w:p>
        </w:tc>
        <w:tc>
          <w:tcPr>
            <w:tcW w:w="590"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b/>
                <w:bCs/>
                <w:color w:val="000000"/>
                <w:kern w:val="0"/>
                <w:sz w:val="16"/>
                <w:szCs w:val="16"/>
              </w:rPr>
            </w:pPr>
            <w:r>
              <w:rPr>
                <w:rFonts w:hint="eastAsia" w:ascii="宋体" w:hAnsi="宋体" w:eastAsia="宋体" w:cs="宋体"/>
                <w:b/>
                <w:bCs/>
                <w:color w:val="000000"/>
                <w:kern w:val="0"/>
                <w:sz w:val="16"/>
                <w:szCs w:val="16"/>
              </w:rPr>
              <w:t>900</w:t>
            </w:r>
          </w:p>
        </w:tc>
        <w:tc>
          <w:tcPr>
            <w:tcW w:w="533"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b/>
                <w:bCs/>
                <w:color w:val="000000"/>
                <w:kern w:val="0"/>
                <w:sz w:val="16"/>
                <w:szCs w:val="16"/>
              </w:rPr>
            </w:pPr>
            <w:r>
              <w:rPr>
                <w:rFonts w:hint="eastAsia" w:ascii="宋体" w:hAnsi="宋体" w:eastAsia="宋体" w:cs="宋体"/>
                <w:b/>
                <w:bCs/>
                <w:color w:val="000000"/>
                <w:kern w:val="0"/>
                <w:sz w:val="16"/>
                <w:szCs w:val="16"/>
              </w:rPr>
              <w:t>103</w:t>
            </w:r>
          </w:p>
        </w:tc>
        <w:tc>
          <w:tcPr>
            <w:tcW w:w="497"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b/>
                <w:bCs/>
                <w:color w:val="000000"/>
                <w:kern w:val="0"/>
                <w:sz w:val="16"/>
                <w:szCs w:val="16"/>
              </w:rPr>
            </w:pPr>
            <w:r>
              <w:rPr>
                <w:rFonts w:hint="eastAsia" w:ascii="宋体" w:hAnsi="宋体" w:eastAsia="宋体" w:cs="宋体"/>
                <w:b/>
                <w:bCs/>
                <w:color w:val="000000"/>
                <w:kern w:val="0"/>
                <w:sz w:val="16"/>
                <w:szCs w:val="16"/>
              </w:rPr>
              <w:t>33</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b/>
                <w:bCs/>
                <w:color w:val="000000"/>
                <w:kern w:val="0"/>
                <w:sz w:val="16"/>
                <w:szCs w:val="16"/>
              </w:rPr>
            </w:pPr>
            <w:r>
              <w:rPr>
                <w:rFonts w:hint="eastAsia" w:ascii="宋体" w:hAnsi="宋体" w:eastAsia="宋体" w:cs="宋体"/>
                <w:b/>
                <w:bCs/>
                <w:color w:val="000000"/>
                <w:kern w:val="0"/>
                <w:sz w:val="16"/>
                <w:szCs w:val="16"/>
              </w:rPr>
              <w:t>32</w:t>
            </w:r>
          </w:p>
        </w:tc>
        <w:tc>
          <w:tcPr>
            <w:tcW w:w="49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b/>
                <w:bCs/>
                <w:color w:val="000000"/>
                <w:kern w:val="0"/>
                <w:sz w:val="16"/>
                <w:szCs w:val="16"/>
              </w:rPr>
            </w:pPr>
            <w:r>
              <w:rPr>
                <w:rFonts w:hint="eastAsia" w:ascii="宋体" w:hAnsi="宋体" w:eastAsia="宋体" w:cs="宋体"/>
                <w:b/>
                <w:bCs/>
                <w:color w:val="000000"/>
                <w:kern w:val="0"/>
                <w:sz w:val="16"/>
                <w:szCs w:val="16"/>
              </w:rPr>
              <w:t>32</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b/>
                <w:bCs/>
                <w:color w:val="000000"/>
                <w:kern w:val="0"/>
                <w:sz w:val="16"/>
                <w:szCs w:val="16"/>
              </w:rPr>
            </w:pPr>
            <w:r>
              <w:rPr>
                <w:rFonts w:hint="eastAsia" w:ascii="宋体" w:hAnsi="宋体" w:eastAsia="宋体" w:cs="宋体"/>
                <w:b/>
                <w:bCs/>
                <w:color w:val="000000"/>
                <w:kern w:val="0"/>
                <w:sz w:val="16"/>
                <w:szCs w:val="16"/>
              </w:rPr>
              <w:t>32</w:t>
            </w:r>
          </w:p>
        </w:tc>
        <w:tc>
          <w:tcPr>
            <w:tcW w:w="496"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b/>
                <w:bCs/>
                <w:color w:val="000000"/>
                <w:kern w:val="0"/>
                <w:sz w:val="16"/>
                <w:szCs w:val="16"/>
              </w:rPr>
            </w:pPr>
            <w:r>
              <w:rPr>
                <w:rFonts w:hint="eastAsia" w:ascii="宋体" w:hAnsi="宋体" w:eastAsia="宋体" w:cs="宋体"/>
                <w:b/>
                <w:bCs/>
                <w:color w:val="000000"/>
                <w:kern w:val="0"/>
                <w:sz w:val="16"/>
                <w:szCs w:val="16"/>
              </w:rPr>
              <w:t>30</w:t>
            </w:r>
          </w:p>
        </w:tc>
        <w:tc>
          <w:tcPr>
            <w:tcW w:w="494"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b/>
                <w:bCs/>
                <w:color w:val="000000"/>
                <w:kern w:val="0"/>
                <w:sz w:val="16"/>
                <w:szCs w:val="16"/>
              </w:rPr>
            </w:pPr>
            <w:r>
              <w:rPr>
                <w:rFonts w:hint="eastAsia" w:ascii="宋体" w:hAnsi="宋体" w:eastAsia="宋体" w:cs="宋体"/>
                <w:b/>
                <w:bCs/>
                <w:color w:val="000000"/>
                <w:kern w:val="0"/>
                <w:sz w:val="16"/>
                <w:szCs w:val="16"/>
              </w:rPr>
              <w:t>30</w:t>
            </w:r>
          </w:p>
        </w:tc>
      </w:tr>
    </w:tbl>
    <w:p>
      <w:pPr>
        <w:pStyle w:val="26"/>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711" w:name="_Toc19131_WPSOffice_Level1"/>
      <w:bookmarkStart w:id="712" w:name="_Toc14949"/>
      <w:bookmarkStart w:id="713" w:name="_Toc475025945"/>
      <w:bookmarkStart w:id="714" w:name="_Toc11651_WPSOffice_Level1"/>
      <w:bookmarkStart w:id="715" w:name="_Toc5675_WPSOffice_Level1"/>
      <w:bookmarkStart w:id="716" w:name="_Toc5016_WPSOffice_Level1"/>
      <w:r>
        <w:rPr>
          <w:rFonts w:hint="eastAsia" w:ascii="宋体" w:hAnsi="宋体" w:eastAsia="宋体" w:cs="宋体"/>
          <w:b/>
          <w:bCs/>
          <w:sz w:val="28"/>
          <w:szCs w:val="28"/>
        </w:rPr>
        <w:t>十、教学实施</w:t>
      </w:r>
      <w:bookmarkEnd w:id="711"/>
      <w:bookmarkEnd w:id="712"/>
      <w:bookmarkEnd w:id="713"/>
      <w:bookmarkEnd w:id="714"/>
      <w:bookmarkEnd w:id="715"/>
      <w:bookmarkEnd w:id="716"/>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bookmarkStart w:id="717" w:name="_Toc12352"/>
      <w:bookmarkStart w:id="718" w:name="_Toc475025946"/>
      <w:r>
        <w:rPr>
          <w:rFonts w:hint="eastAsia" w:ascii="宋体" w:hAnsi="宋体" w:eastAsia="宋体" w:cs="宋体"/>
          <w:sz w:val="28"/>
          <w:szCs w:val="28"/>
        </w:rPr>
        <w:t>（一）教学方法</w:t>
      </w:r>
      <w:bookmarkEnd w:id="717"/>
      <w:bookmarkEnd w:id="718"/>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依据专业培养目标、课程教学要求、学生能力与教学资源，采用适当的教学方法，以达到预期的教学目标。</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公共基础课可以采用讲授式教学、启发式教学、问题探究式教学等方法，通过集体讲解、师生对话、小组讨论、案例分析、演讲竞赛等形式，调动学生学习积极性，为专业基础课和专业技能课的学习以及再教育奠定基础。</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专业基础课可以采用启发式教学、案例式教学、项目式教学等方法，利用集体讲解、师生对话、小组讨论、案例分析、模拟实验、企业参观等形式，配合实物教学设备、多媒体教学课件、数字化教学资源等手段，使学生更好地理解和掌握比较抽象的原理性知识，具备数控技术应用的基础技能，为后续课程的学习奠定扎实的基础。</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val="en-US" w:eastAsia="zh-CN"/>
        </w:rPr>
        <w:t>.</w:t>
      </w:r>
      <w:r>
        <w:rPr>
          <w:rFonts w:hint="eastAsia" w:ascii="宋体" w:hAnsi="宋体" w:eastAsia="宋体" w:cs="宋体"/>
          <w:sz w:val="28"/>
          <w:szCs w:val="28"/>
        </w:rPr>
        <w:t>技能方向课可以采用理实一体化教学、任务驱动式教学、项目式教学等方法组织教学，利用集体讲解、小组讨论、案例分析、分组训练、综合实践等形式，配合实物教学设备、多媒体教学课件、数字化教学资源、仿真模拟软件等手段，把数控技术展现在学生面前，提高教学效果。</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sz w:val="28"/>
          <w:szCs w:val="28"/>
        </w:rPr>
      </w:pPr>
      <w:bookmarkStart w:id="719" w:name="_Toc8155"/>
      <w:r>
        <w:rPr>
          <w:rFonts w:hint="eastAsia" w:ascii="宋体" w:hAnsi="宋体" w:eastAsia="宋体" w:cs="宋体"/>
          <w:b w:val="0"/>
          <w:sz w:val="28"/>
          <w:szCs w:val="28"/>
        </w:rPr>
        <w:t>（二）学业成绩评定体系</w:t>
      </w:r>
      <w:bookmarkEnd w:id="719"/>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sz w:val="28"/>
          <w:szCs w:val="28"/>
        </w:rPr>
      </w:pPr>
      <w:r>
        <w:rPr>
          <w:rFonts w:hint="eastAsia" w:ascii="宋体" w:hAnsi="宋体" w:eastAsia="宋体" w:cs="宋体"/>
          <w:b w:val="0"/>
          <w:sz w:val="28"/>
          <w:szCs w:val="28"/>
        </w:rPr>
        <w:t>1</w:t>
      </w:r>
      <w:r>
        <w:rPr>
          <w:rFonts w:hint="eastAsia" w:ascii="宋体" w:hAnsi="宋体" w:eastAsia="宋体" w:cs="宋体"/>
          <w:b w:val="0"/>
          <w:sz w:val="28"/>
          <w:szCs w:val="28"/>
          <w:lang w:val="en-US" w:eastAsia="zh-CN"/>
        </w:rPr>
        <w:t>.</w:t>
      </w:r>
      <w:r>
        <w:rPr>
          <w:rFonts w:hint="eastAsia" w:ascii="宋体" w:hAnsi="宋体" w:eastAsia="宋体" w:cs="宋体"/>
          <w:b w:val="0"/>
          <w:sz w:val="28"/>
          <w:szCs w:val="28"/>
        </w:rPr>
        <w:t>课程考核采取综合评价办法，坚持过程评价与结果评价相结合、定性评价与定量评价相结合、主观评价与客观评价相结合的多元化评价原则。</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sz w:val="28"/>
          <w:szCs w:val="28"/>
        </w:rPr>
      </w:pPr>
      <w:r>
        <w:rPr>
          <w:rFonts w:hint="eastAsia" w:ascii="宋体" w:hAnsi="宋体" w:eastAsia="宋体" w:cs="宋体"/>
          <w:b w:val="0"/>
          <w:sz w:val="28"/>
          <w:szCs w:val="28"/>
        </w:rPr>
        <w:t>2.实行理论考试、实训考核与日常操行表现评价相结合的评价方式，以利于学生综合职业能力的发展。</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sz w:val="28"/>
          <w:szCs w:val="28"/>
        </w:rPr>
      </w:pPr>
      <w:r>
        <w:rPr>
          <w:rFonts w:hint="eastAsia" w:ascii="宋体" w:hAnsi="宋体" w:eastAsia="宋体" w:cs="宋体"/>
          <w:b w:val="0"/>
          <w:sz w:val="28"/>
          <w:szCs w:val="28"/>
        </w:rPr>
        <w:t>3</w:t>
      </w:r>
      <w:r>
        <w:rPr>
          <w:rFonts w:hint="eastAsia" w:ascii="宋体" w:hAnsi="宋体" w:eastAsia="宋体" w:cs="宋体"/>
          <w:b w:val="0"/>
          <w:sz w:val="28"/>
          <w:szCs w:val="28"/>
          <w:lang w:val="en-US" w:eastAsia="zh-CN"/>
        </w:rPr>
        <w:t>.</w:t>
      </w:r>
      <w:r>
        <w:rPr>
          <w:rFonts w:hint="eastAsia" w:ascii="宋体" w:hAnsi="宋体" w:eastAsia="宋体" w:cs="宋体"/>
          <w:b w:val="0"/>
          <w:sz w:val="28"/>
          <w:szCs w:val="28"/>
        </w:rPr>
        <w:t>理论部分的考核可以采用课堂综合表现评价、作业评价、学习效果课堂展示、综合笔试等多元评价方法。笔试主要针对各部分的基本知识进行命题。</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sz w:val="28"/>
          <w:szCs w:val="28"/>
        </w:rPr>
      </w:pPr>
      <w:r>
        <w:rPr>
          <w:rFonts w:hint="eastAsia" w:ascii="宋体" w:hAnsi="宋体" w:eastAsia="宋体" w:cs="宋体"/>
          <w:b w:val="0"/>
          <w:sz w:val="28"/>
          <w:szCs w:val="28"/>
        </w:rPr>
        <w:t>4</w:t>
      </w:r>
      <w:r>
        <w:rPr>
          <w:rFonts w:hint="eastAsia" w:ascii="宋体" w:hAnsi="宋体" w:eastAsia="宋体" w:cs="宋体"/>
          <w:b w:val="0"/>
          <w:sz w:val="28"/>
          <w:szCs w:val="28"/>
          <w:lang w:val="en-US" w:eastAsia="zh-CN"/>
        </w:rPr>
        <w:t>.</w:t>
      </w:r>
      <w:r>
        <w:rPr>
          <w:rFonts w:hint="eastAsia" w:ascii="宋体" w:hAnsi="宋体" w:eastAsia="宋体" w:cs="宋体"/>
          <w:b w:val="0"/>
          <w:sz w:val="28"/>
          <w:szCs w:val="28"/>
        </w:rPr>
        <w:t>实践部分采用过程性评价和成果考核相结合的方式。实践考试要设计便于操作的考题和细化的评分标准。实训课程成绩评定由平时成绩结合考核成绩综合确定。实训课程规定的实训项目，学生应全部完成，凡缺做三分之一实训项目者必须在本课程考核前补做，否则实训课程为不合格。</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sz w:val="28"/>
          <w:szCs w:val="28"/>
        </w:rPr>
      </w:pPr>
      <w:r>
        <w:rPr>
          <w:rFonts w:hint="eastAsia" w:ascii="宋体" w:hAnsi="宋体" w:eastAsia="宋体" w:cs="宋体"/>
          <w:b w:val="0"/>
          <w:sz w:val="28"/>
          <w:szCs w:val="28"/>
        </w:rPr>
        <w:t>5.考查课程的成绩评定以过程控制为主，由任课教师综合评定。其成绩结合课堂出勤、平时作业、小测验、实验报告、课程总结、笔试、口试、答辩、上机操作等综合衡量。</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sz w:val="28"/>
          <w:szCs w:val="28"/>
        </w:rPr>
      </w:pPr>
      <w:r>
        <w:rPr>
          <w:rFonts w:hint="eastAsia" w:ascii="宋体" w:hAnsi="宋体" w:eastAsia="宋体" w:cs="宋体"/>
          <w:b w:val="0"/>
          <w:sz w:val="28"/>
          <w:szCs w:val="28"/>
        </w:rPr>
        <w:t>6</w:t>
      </w:r>
      <w:r>
        <w:rPr>
          <w:rFonts w:hint="eastAsia" w:ascii="宋体" w:hAnsi="宋体" w:eastAsia="宋体" w:cs="宋体"/>
          <w:b w:val="0"/>
          <w:sz w:val="28"/>
          <w:szCs w:val="28"/>
          <w:lang w:val="en-US" w:eastAsia="zh-CN"/>
        </w:rPr>
        <w:t>.</w:t>
      </w:r>
      <w:r>
        <w:rPr>
          <w:rFonts w:hint="eastAsia" w:ascii="宋体" w:hAnsi="宋体" w:eastAsia="宋体" w:cs="宋体"/>
          <w:b w:val="0"/>
          <w:sz w:val="28"/>
          <w:szCs w:val="28"/>
        </w:rPr>
        <w:t>要根据课程的特点，注重评价内容的整体性，既要关注学生对知识的理解、技能的掌握和能力的提高，又要关注学生养成规范操作、安全操作的良好习惯，以及爱护设备、节约能源、保护环境等意识与观念的形成。</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sz w:val="28"/>
          <w:szCs w:val="28"/>
        </w:rPr>
      </w:pPr>
      <w:r>
        <w:rPr>
          <w:rFonts w:hint="eastAsia" w:ascii="宋体" w:hAnsi="宋体" w:eastAsia="宋体" w:cs="宋体"/>
          <w:b w:val="0"/>
          <w:sz w:val="28"/>
          <w:szCs w:val="28"/>
        </w:rPr>
        <w:t>7.顶岗实习考核主要由企业评价与顶岗实习报告两部分组成。</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sz w:val="28"/>
          <w:szCs w:val="28"/>
        </w:rPr>
      </w:pPr>
      <w:bookmarkStart w:id="720" w:name="_Toc2105"/>
      <w:r>
        <w:rPr>
          <w:rFonts w:hint="eastAsia" w:ascii="宋体" w:hAnsi="宋体" w:eastAsia="宋体" w:cs="宋体"/>
          <w:b w:val="0"/>
          <w:sz w:val="28"/>
          <w:szCs w:val="28"/>
        </w:rPr>
        <w:t>（三）毕业条件</w:t>
      </w:r>
      <w:bookmarkEnd w:id="720"/>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sz w:val="28"/>
          <w:szCs w:val="28"/>
        </w:rPr>
      </w:pPr>
      <w:r>
        <w:rPr>
          <w:rFonts w:hint="eastAsia" w:ascii="宋体" w:hAnsi="宋体" w:eastAsia="宋体" w:cs="宋体"/>
          <w:b w:val="0"/>
          <w:sz w:val="28"/>
          <w:szCs w:val="28"/>
        </w:rPr>
        <w:t>1</w:t>
      </w:r>
      <w:r>
        <w:rPr>
          <w:rFonts w:hint="eastAsia" w:ascii="宋体" w:hAnsi="宋体" w:eastAsia="宋体" w:cs="宋体"/>
          <w:b w:val="0"/>
          <w:sz w:val="28"/>
          <w:szCs w:val="28"/>
          <w:lang w:val="en-US" w:eastAsia="zh-CN"/>
        </w:rPr>
        <w:t>.</w:t>
      </w:r>
      <w:r>
        <w:rPr>
          <w:rFonts w:hint="eastAsia" w:ascii="宋体" w:hAnsi="宋体" w:eastAsia="宋体" w:cs="宋体"/>
          <w:b w:val="0"/>
          <w:sz w:val="28"/>
          <w:szCs w:val="28"/>
        </w:rPr>
        <w:t xml:space="preserve">学业水平测试要求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sz w:val="28"/>
          <w:szCs w:val="28"/>
        </w:rPr>
      </w:pPr>
      <w:r>
        <w:rPr>
          <w:rFonts w:hint="eastAsia" w:ascii="宋体" w:hAnsi="宋体" w:eastAsia="宋体" w:cs="宋体"/>
          <w:b w:val="0"/>
          <w:sz w:val="28"/>
          <w:szCs w:val="28"/>
        </w:rPr>
        <w:t>学生在毕业前需参加完成福建省中职学生学业水平测试，成绩合格。</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sz w:val="28"/>
          <w:szCs w:val="28"/>
        </w:rPr>
      </w:pPr>
      <w:r>
        <w:rPr>
          <w:rFonts w:hint="eastAsia" w:ascii="宋体" w:hAnsi="宋体" w:eastAsia="宋体" w:cs="宋体"/>
          <w:b w:val="0"/>
          <w:sz w:val="28"/>
          <w:szCs w:val="28"/>
        </w:rPr>
        <w:t xml:space="preserve">2.职业资格证书要求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sz w:val="28"/>
          <w:szCs w:val="28"/>
        </w:rPr>
      </w:pPr>
      <w:r>
        <w:rPr>
          <w:rFonts w:hint="eastAsia" w:ascii="宋体" w:hAnsi="宋体" w:eastAsia="宋体" w:cs="宋体"/>
          <w:b w:val="0"/>
          <w:sz w:val="28"/>
          <w:szCs w:val="28"/>
        </w:rPr>
        <w:t>学生在毕业时获得的职业资格证书必须是由劳动部认证、与本专业技能相关的证书，至少要获得一个。</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rPr>
      </w:pPr>
      <w:bookmarkStart w:id="721" w:name="_Toc23825_WPSOffice_Level1"/>
      <w:bookmarkStart w:id="722" w:name="_Toc4589_WPSOffice_Level1"/>
      <w:bookmarkStart w:id="723" w:name="_Toc27010"/>
      <w:bookmarkStart w:id="724" w:name="_Toc14878_WPSOffice_Level1"/>
      <w:bookmarkStart w:id="725" w:name="_Toc21845_WPSOffice_Level1"/>
      <w:r>
        <w:rPr>
          <w:rFonts w:hint="eastAsia" w:ascii="宋体" w:hAnsi="宋体" w:eastAsia="宋体" w:cs="宋体"/>
          <w:b/>
          <w:bCs/>
          <w:sz w:val="28"/>
          <w:szCs w:val="28"/>
        </w:rPr>
        <w:t>十一、师资队伍保障</w:t>
      </w:r>
      <w:bookmarkEnd w:id="721"/>
      <w:bookmarkEnd w:id="722"/>
      <w:bookmarkEnd w:id="723"/>
      <w:bookmarkEnd w:id="724"/>
      <w:bookmarkEnd w:id="725"/>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bookmarkStart w:id="726" w:name="_Toc475025950"/>
      <w:bookmarkStart w:id="727" w:name="_Toc30384"/>
      <w:r>
        <w:rPr>
          <w:rFonts w:hint="eastAsia" w:ascii="宋体" w:hAnsi="宋体" w:eastAsia="宋体" w:cs="宋体"/>
          <w:sz w:val="28"/>
          <w:szCs w:val="28"/>
        </w:rPr>
        <w:t>(一) 教学团队组成</w:t>
      </w:r>
      <w:bookmarkEnd w:id="726"/>
      <w:bookmarkEnd w:id="727"/>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教学团队由专业带头人、专任教师、来自行业企业一线的兼职教师和教学顾问组成。分工负责、优势互补，形成一支专兼职结合、结构合理的教学团队。</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1.专业带头人</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除满足教师应具备的基本条件外，应具有 10年以上工作经历和深厚专业背景，累计企业工作经历 2 年以上，能把握行业发展动态，在本专业具有较高的能力；能统筹规划和组织专业建设，引领专业发展，能够主持专业的教改教研和技术服务工作。</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2.教学顾问</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具有从事职业教育的经验，在职教领域具有一定影响，能够进行课程开发指导，在专业上具有一定建树，在行业具有一定的知名度。</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3.专任专业教师</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具有良好的职业素养、职业道德，具有可持续发展的能力；</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具有现代职教理念，深刻领悟基于工作过程导向的课程设计思想；</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能够指导学生完成高质量的实训实习项目；</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胜任校企合作工作，能够为企业职工开设专业技术短训班、为企业提供技术服务、解决企业实际问题；</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专任骨干教师应具有开发专业课程的能力，能够指导新教师完成上岗实习工作；</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4.兼职教师</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包括课程任课教师（或实训指导教师）和顶岗实习指导教师。聘请具有工程师、技师职称的技术人员，现岗在企业并连续工作 3 年以上，在专业技术与技能方面具有较高水平，具有良好语言表达能力，承担实训课程教学工作（或实训指导教师）；聘请企业能工巧匠或技师担任顶岗实习指导教师。</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28"/>
        </w:rPr>
      </w:pPr>
      <w:bookmarkStart w:id="728" w:name="_Toc475025951"/>
      <w:bookmarkStart w:id="729" w:name="_Toc31611"/>
      <w:r>
        <w:rPr>
          <w:rFonts w:hint="eastAsia" w:ascii="宋体" w:hAnsi="宋体" w:eastAsia="宋体" w:cs="宋体"/>
          <w:sz w:val="28"/>
          <w:szCs w:val="28"/>
        </w:rPr>
        <w:t>（二）师资队伍配置</w:t>
      </w:r>
      <w:bookmarkEnd w:id="728"/>
      <w:bookmarkEnd w:id="729"/>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学历层次要求</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28"/>
        </w:rPr>
      </w:pPr>
      <w:r>
        <w:rPr>
          <w:rFonts w:hint="eastAsia" w:ascii="宋体" w:hAnsi="宋体" w:eastAsia="宋体" w:cs="宋体"/>
          <w:sz w:val="28"/>
          <w:szCs w:val="28"/>
        </w:rPr>
        <w:t>(1)公共基础课教师应有与授课课程对口专业的大学本科毕业证书；</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28"/>
        </w:rPr>
      </w:pPr>
      <w:r>
        <w:rPr>
          <w:rFonts w:hint="eastAsia" w:ascii="宋体" w:hAnsi="宋体" w:eastAsia="宋体" w:cs="宋体"/>
          <w:sz w:val="28"/>
          <w:szCs w:val="28"/>
        </w:rPr>
        <w:t>(2)专业理论课教师应有机电或相近专业的大学本科毕业证书；</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28"/>
        </w:rPr>
      </w:pPr>
      <w:r>
        <w:rPr>
          <w:rFonts w:hint="eastAsia" w:ascii="宋体" w:hAnsi="宋体" w:eastAsia="宋体" w:cs="宋体"/>
          <w:sz w:val="28"/>
          <w:szCs w:val="28"/>
        </w:rPr>
        <w:t>(3)专业实习指导教师应有机电或相近专业的大学专科毕业证书。</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资格证书要求</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28"/>
        </w:rPr>
      </w:pPr>
      <w:r>
        <w:rPr>
          <w:rFonts w:hint="eastAsia" w:ascii="宋体" w:hAnsi="宋体" w:eastAsia="宋体" w:cs="宋体"/>
          <w:sz w:val="28"/>
          <w:szCs w:val="28"/>
        </w:rPr>
        <w:t>(1)专任教师应具有中等职业学校及以上教师资格证书；</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28"/>
        </w:rPr>
      </w:pPr>
      <w:r>
        <w:rPr>
          <w:rFonts w:hint="eastAsia" w:ascii="宋体" w:hAnsi="宋体" w:eastAsia="宋体" w:cs="宋体"/>
          <w:sz w:val="28"/>
          <w:szCs w:val="28"/>
        </w:rPr>
        <w:t>(2)专任专业教师还应具有本专业三级及以上职业资格证书；</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28"/>
        </w:rPr>
      </w:pPr>
      <w:r>
        <w:rPr>
          <w:rFonts w:hint="eastAsia" w:ascii="宋体" w:hAnsi="宋体" w:eastAsia="宋体" w:cs="宋体"/>
          <w:sz w:val="28"/>
          <w:szCs w:val="28"/>
        </w:rPr>
        <w:t>(3)兼职专业教师应具有 3 年以上机电操作经验并具有二级及以上职业资格证书。</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人员配备要求</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28"/>
        </w:rPr>
      </w:pPr>
      <w:r>
        <w:rPr>
          <w:rFonts w:hint="eastAsia" w:ascii="宋体" w:hAnsi="宋体" w:eastAsia="宋体" w:cs="宋体"/>
          <w:sz w:val="28"/>
          <w:szCs w:val="28"/>
        </w:rPr>
        <w:t>(1)专业课教师中，具有本专业中级以上专业技术职务任职资格者不低于 25%，高级以上专业技术职务任职资格者不低于 5%;</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28"/>
        </w:rPr>
      </w:pPr>
      <w:r>
        <w:rPr>
          <w:rFonts w:hint="eastAsia" w:ascii="宋体" w:hAnsi="宋体" w:eastAsia="宋体" w:cs="宋体"/>
          <w:sz w:val="28"/>
          <w:szCs w:val="28"/>
        </w:rPr>
        <w:t>(2)专业课教师中，每年至少有 70%的教师参加企业实践学习或各种专题培训，全年累计学习和培训时间不少于 30 天；</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28"/>
        </w:rPr>
      </w:pPr>
      <w:r>
        <w:rPr>
          <w:rFonts w:hint="eastAsia" w:ascii="宋体" w:hAnsi="宋体" w:eastAsia="宋体" w:cs="宋体"/>
          <w:sz w:val="28"/>
          <w:szCs w:val="28"/>
        </w:rPr>
        <w:t>(3)专业课（专、兼职）教师占本专业全部教师的 60～70%，师生比（含毕业实习学生）为 1:10-1:15。</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28"/>
        </w:rPr>
      </w:pPr>
      <w:r>
        <w:rPr>
          <w:rFonts w:hint="eastAsia" w:ascii="宋体" w:hAnsi="宋体" w:eastAsia="宋体" w:cs="宋体"/>
          <w:sz w:val="28"/>
          <w:szCs w:val="28"/>
        </w:rPr>
        <w:t>4.现有师资队伍</w:t>
      </w:r>
    </w:p>
    <w:p>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sz w:val="28"/>
          <w:szCs w:val="28"/>
        </w:rPr>
      </w:pPr>
      <w:r>
        <w:rPr>
          <w:rFonts w:hint="eastAsia" w:ascii="宋体" w:hAnsi="宋体" w:eastAsia="宋体" w:cs="宋体"/>
          <w:sz w:val="28"/>
          <w:szCs w:val="28"/>
        </w:rPr>
        <w:t>现专业教师专任教师11人，福建省高技能人才1名，名教师2名，高级职称1名，高级技师1名，技师5名，参加国家级骨干教师培训2人，双师型老师占75%。</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sz w:val="28"/>
          <w:szCs w:val="28"/>
        </w:rPr>
      </w:pPr>
      <w:bookmarkStart w:id="730" w:name="_Toc3525_WPSOffice_Level1"/>
      <w:bookmarkStart w:id="731" w:name="_Toc27083"/>
      <w:bookmarkStart w:id="732" w:name="_Toc475025952"/>
      <w:bookmarkStart w:id="733" w:name="_Toc24394_WPSOffice_Level1"/>
      <w:bookmarkStart w:id="734" w:name="_Toc13549_WPSOffice_Level1"/>
      <w:bookmarkStart w:id="735" w:name="_Toc22129_WPSOffice_Level1"/>
      <w:r>
        <w:rPr>
          <w:rFonts w:hint="eastAsia" w:ascii="宋体" w:hAnsi="宋体" w:eastAsia="宋体" w:cs="宋体"/>
          <w:b/>
          <w:bCs/>
          <w:sz w:val="28"/>
          <w:szCs w:val="28"/>
        </w:rPr>
        <w:t>十二、实训条件保障</w:t>
      </w:r>
      <w:bookmarkEnd w:id="730"/>
      <w:bookmarkEnd w:id="731"/>
      <w:bookmarkEnd w:id="732"/>
      <w:bookmarkEnd w:id="733"/>
      <w:bookmarkEnd w:id="734"/>
      <w:bookmarkEnd w:id="735"/>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遵循学生学习专业知识和掌握专业技能的规律，构建从基本技能训练到综合技能训练，从生产性实训到创新能力培养的实践教学平台，使实践教学条件在教学功能上形成体系化。</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bookmarkStart w:id="736" w:name="_Toc25524"/>
      <w:r>
        <w:rPr>
          <w:rFonts w:hint="eastAsia" w:ascii="宋体" w:hAnsi="宋体" w:eastAsia="宋体" w:cs="宋体"/>
          <w:sz w:val="28"/>
          <w:szCs w:val="28"/>
        </w:rPr>
        <w:t>1.校内实训条件配置</w:t>
      </w:r>
      <w:bookmarkEnd w:id="736"/>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有钳工、电工电子、PLC、维修电工、电气柜安装调试和照明电路实训室等。</w:t>
      </w:r>
    </w:p>
    <w:tbl>
      <w:tblPr>
        <w:tblStyle w:val="14"/>
        <w:tblW w:w="96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0"/>
        <w:gridCol w:w="1380"/>
        <w:gridCol w:w="724"/>
        <w:gridCol w:w="1575"/>
        <w:gridCol w:w="3210"/>
        <w:gridCol w:w="660"/>
        <w:gridCol w:w="686"/>
        <w:gridCol w:w="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207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sz w:val="22"/>
                <w:szCs w:val="22"/>
              </w:rPr>
            </w:pPr>
            <w:r>
              <w:rPr>
                <w:rFonts w:hint="eastAsia" w:ascii="宋体" w:hAnsi="宋体" w:eastAsia="宋体" w:cs="宋体"/>
                <w:b w:val="0"/>
                <w:bCs/>
                <w:sz w:val="22"/>
                <w:szCs w:val="22"/>
              </w:rPr>
              <w:t>实训教学场所</w:t>
            </w:r>
          </w:p>
        </w:tc>
        <w:tc>
          <w:tcPr>
            <w:tcW w:w="7611"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jc w:val="center"/>
              <w:textAlignment w:val="auto"/>
              <w:rPr>
                <w:rFonts w:hint="eastAsia" w:ascii="宋体" w:hAnsi="宋体" w:eastAsia="宋体" w:cs="宋体"/>
                <w:b w:val="0"/>
                <w:bCs/>
                <w:sz w:val="22"/>
                <w:szCs w:val="22"/>
              </w:rPr>
            </w:pPr>
            <w:r>
              <w:rPr>
                <w:rFonts w:hint="eastAsia" w:ascii="宋体" w:hAnsi="宋体" w:eastAsia="宋体" w:cs="宋体"/>
                <w:b w:val="0"/>
                <w:bCs/>
                <w:sz w:val="22"/>
                <w:szCs w:val="22"/>
              </w:rPr>
              <w:t>仪器设备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序号</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名称</w:t>
            </w:r>
          </w:p>
        </w:tc>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序号</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both"/>
              <w:textAlignment w:val="auto"/>
              <w:rPr>
                <w:rFonts w:hint="eastAsia" w:ascii="宋体" w:hAnsi="宋体" w:eastAsia="宋体" w:cs="宋体"/>
                <w:sz w:val="22"/>
                <w:szCs w:val="22"/>
              </w:rPr>
            </w:pPr>
            <w:r>
              <w:rPr>
                <w:rFonts w:hint="eastAsia" w:ascii="宋体" w:hAnsi="宋体" w:eastAsia="宋体" w:cs="宋体"/>
                <w:sz w:val="22"/>
                <w:szCs w:val="22"/>
              </w:rPr>
              <w:t>名称</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规格、主要参数或主要要求</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单位</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数量</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vMerge w:val="restar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1</w:t>
            </w:r>
          </w:p>
        </w:tc>
        <w:tc>
          <w:tcPr>
            <w:tcW w:w="1380" w:type="dxa"/>
            <w:vMerge w:val="restar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钳工实训室</w:t>
            </w:r>
          </w:p>
        </w:tc>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1</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钳工工作台</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配台虎钳</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工位</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50</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138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2</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台式钻床</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最大钻孔直径≥12mm</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台</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9</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138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3</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划线平板</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≥300mm×400mm</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块</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3</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138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4</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划线方箱</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≥200mm×200mm×200mm</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个</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4</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138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72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5</w:t>
            </w:r>
          </w:p>
        </w:tc>
        <w:tc>
          <w:tcPr>
            <w:tcW w:w="157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配套辅具、工具、量具</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台式钻床用平口钳</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个</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9</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138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72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划线用工具</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套</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138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72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万能分度头</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个</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4</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138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72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钳工工具</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套</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50</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138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72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量具(游标卡尺等量具)</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套</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50</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1380"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724"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6</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砂轮机</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砂轮直径≥200mm</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台</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2</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2</w:t>
            </w:r>
          </w:p>
        </w:tc>
        <w:tc>
          <w:tcPr>
            <w:tcW w:w="138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电工电子</w:t>
            </w:r>
          </w:p>
        </w:tc>
        <w:tc>
          <w:tcPr>
            <w:tcW w:w="724"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7</w:t>
            </w:r>
          </w:p>
        </w:tc>
        <w:tc>
          <w:tcPr>
            <w:tcW w:w="1575"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电工电子实验台</w:t>
            </w:r>
          </w:p>
        </w:tc>
        <w:tc>
          <w:tcPr>
            <w:tcW w:w="3210"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亚龙YL-135型电工电子综合应用实训台</w:t>
            </w:r>
          </w:p>
        </w:tc>
        <w:tc>
          <w:tcPr>
            <w:tcW w:w="660"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台</w:t>
            </w:r>
          </w:p>
        </w:tc>
        <w:tc>
          <w:tcPr>
            <w:tcW w:w="686"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16</w:t>
            </w:r>
          </w:p>
        </w:tc>
        <w:tc>
          <w:tcPr>
            <w:tcW w:w="756"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投入使用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3</w:t>
            </w:r>
          </w:p>
        </w:tc>
        <w:tc>
          <w:tcPr>
            <w:tcW w:w="138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PLC实验实习室</w:t>
            </w:r>
          </w:p>
        </w:tc>
        <w:tc>
          <w:tcPr>
            <w:tcW w:w="72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可编程控制器实训装置</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亚龙YL-360型可编程控制器实训装置</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套</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16</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投入使用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4</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PLC实训室</w:t>
            </w:r>
          </w:p>
        </w:tc>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9</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计算机、FX2N--48R</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能运行PLC仿真软件</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台</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24</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投入使用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jc w:val="center"/>
        </w:trPr>
        <w:tc>
          <w:tcPr>
            <w:tcW w:w="690"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5</w:t>
            </w:r>
          </w:p>
        </w:tc>
        <w:tc>
          <w:tcPr>
            <w:tcW w:w="1380"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机电设备安装与调试</w:t>
            </w:r>
          </w:p>
        </w:tc>
        <w:tc>
          <w:tcPr>
            <w:tcW w:w="72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13</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机电一体化实训装置</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亚龙YL-235A型机电一体化实训装置</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台</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3</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投入使用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6</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维修电工实训室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jc w:val="center"/>
              <w:textAlignment w:val="auto"/>
              <w:rPr>
                <w:rFonts w:hint="eastAsia" w:ascii="宋体" w:hAnsi="宋体" w:eastAsia="宋体" w:cs="宋体"/>
                <w:sz w:val="22"/>
                <w:szCs w:val="22"/>
              </w:rPr>
            </w:pPr>
          </w:p>
        </w:tc>
        <w:tc>
          <w:tcPr>
            <w:tcW w:w="724"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575"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常用低压电器、三相异步电动机</w:t>
            </w:r>
          </w:p>
        </w:tc>
        <w:tc>
          <w:tcPr>
            <w:tcW w:w="3210"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常用低压电器的识别、检测、拆装与检修，三相异步电动机的基本控制线路的安装、调试。</w:t>
            </w:r>
          </w:p>
        </w:tc>
        <w:tc>
          <w:tcPr>
            <w:tcW w:w="660"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台</w:t>
            </w:r>
          </w:p>
        </w:tc>
        <w:tc>
          <w:tcPr>
            <w:tcW w:w="686"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48</w:t>
            </w:r>
          </w:p>
        </w:tc>
        <w:tc>
          <w:tcPr>
            <w:tcW w:w="756"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投入使用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7</w:t>
            </w:r>
          </w:p>
        </w:tc>
        <w:tc>
          <w:tcPr>
            <w:tcW w:w="138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电气柜安装调试实训室</w:t>
            </w:r>
          </w:p>
        </w:tc>
        <w:tc>
          <w:tcPr>
            <w:tcW w:w="724"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11</w:t>
            </w:r>
          </w:p>
        </w:tc>
        <w:tc>
          <w:tcPr>
            <w:tcW w:w="1575"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电气柜</w:t>
            </w:r>
          </w:p>
        </w:tc>
        <w:tc>
          <w:tcPr>
            <w:tcW w:w="3210"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常用低压电器的识别、检测、拆装与检修，三相异步电动机的基本控制线路的安装、调试。</w:t>
            </w:r>
          </w:p>
        </w:tc>
        <w:tc>
          <w:tcPr>
            <w:tcW w:w="660"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柜</w:t>
            </w:r>
          </w:p>
        </w:tc>
        <w:tc>
          <w:tcPr>
            <w:tcW w:w="686"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4</w:t>
            </w:r>
          </w:p>
        </w:tc>
        <w:tc>
          <w:tcPr>
            <w:tcW w:w="756"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投入使用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690"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1380"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照明电路实训室</w:t>
            </w:r>
          </w:p>
        </w:tc>
        <w:tc>
          <w:tcPr>
            <w:tcW w:w="72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12</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实验墙</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2"/>
                <w:szCs w:val="22"/>
              </w:rPr>
            </w:pPr>
            <w:r>
              <w:rPr>
                <w:rFonts w:hint="eastAsia" w:ascii="宋体" w:hAnsi="宋体" w:eastAsia="宋体" w:cs="宋体"/>
                <w:sz w:val="22"/>
                <w:szCs w:val="22"/>
              </w:rPr>
              <w:t>照明配电箱、空开、电灯、开关、插座等</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台</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48</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sz w:val="22"/>
                <w:szCs w:val="22"/>
              </w:rPr>
            </w:pPr>
            <w:r>
              <w:rPr>
                <w:rFonts w:hint="eastAsia" w:ascii="宋体" w:hAnsi="宋体" w:eastAsia="宋体" w:cs="宋体"/>
                <w:sz w:val="22"/>
                <w:szCs w:val="22"/>
              </w:rPr>
              <w:t>投入使用</w:t>
            </w: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bookmarkStart w:id="737" w:name="_Toc13980"/>
      <w:r>
        <w:rPr>
          <w:rFonts w:hint="eastAsia" w:ascii="宋体" w:hAnsi="宋体" w:eastAsia="宋体" w:cs="宋体"/>
          <w:sz w:val="28"/>
          <w:szCs w:val="28"/>
        </w:rPr>
        <w:t>2.校外实训条件配置</w:t>
      </w:r>
      <w:bookmarkEnd w:id="737"/>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根据实训和顶岗实习的需求，选择行业特点突出、具有行业引领作用、经济增长势头强劲、人才需求量大的企业作为校外实训基地，开展企业认知实习、工学结合、顶岗实习。</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校外实训基地应具备的基本条件：</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(1)具有一定规模的大中型企业；</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(2)能接受学生认知实习，实训教学和顶岗实习；</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(3)具备能结合企业设备指导学生完成顶岗实习任务的师傅或技师；</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sz w:val="28"/>
          <w:szCs w:val="28"/>
        </w:rPr>
      </w:pPr>
      <w:r>
        <w:rPr>
          <w:rFonts w:hint="eastAsia" w:ascii="宋体" w:hAnsi="宋体" w:eastAsia="宋体" w:cs="宋体"/>
          <w:sz w:val="28"/>
          <w:szCs w:val="28"/>
        </w:rPr>
        <w:t>(4)能接受专业教师下企业实践锻炼。</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738" w:name="_Toc18183_WPSOffice_Level1"/>
      <w:bookmarkStart w:id="739" w:name="_Toc2173_WPSOffice_Level1"/>
      <w:bookmarkStart w:id="740" w:name="_Toc3694"/>
      <w:bookmarkStart w:id="741" w:name="_Toc7124_WPSOffice_Level1"/>
      <w:bookmarkStart w:id="742" w:name="_Toc17859_WPSOffice_Level1"/>
      <w:r>
        <w:rPr>
          <w:rFonts w:hint="eastAsia" w:ascii="宋体" w:hAnsi="宋体" w:eastAsia="宋体" w:cs="宋体"/>
          <w:b/>
          <w:bCs/>
          <w:sz w:val="28"/>
          <w:szCs w:val="28"/>
        </w:rPr>
        <w:t>十三、编写说明</w:t>
      </w:r>
      <w:bookmarkEnd w:id="738"/>
      <w:bookmarkEnd w:id="739"/>
      <w:bookmarkEnd w:id="740"/>
      <w:bookmarkEnd w:id="741"/>
      <w:bookmarkEnd w:id="742"/>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方案的制定，以中等职业机电技术应用专业教学指导方案为指导，以人才市场调查和职业能力分析为基础，贯彻以就业为导向、技能人才培养为中心，以专业建设为龙头，师资队伍建设为重点，制定了本专业人才培养方案。</w:t>
      </w:r>
      <w:r>
        <w:rPr>
          <w:rFonts w:hint="eastAsia" w:ascii="宋体" w:hAnsi="宋体" w:eastAsia="宋体" w:cs="宋体"/>
          <w:color w:val="000000"/>
          <w:sz w:val="28"/>
          <w:szCs w:val="28"/>
        </w:rPr>
        <w:t>计划从2018 级开始实施。</w:t>
      </w:r>
    </w:p>
    <w:p>
      <w:pPr>
        <w:pStyle w:val="26"/>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cs="宋体"/>
          <w:b w:val="0"/>
          <w:bCs w:val="0"/>
          <w:sz w:val="28"/>
          <w:szCs w:val="28"/>
        </w:rPr>
      </w:pPr>
      <w:bookmarkStart w:id="743" w:name="_Toc21644_WPSOffice_Level1"/>
      <w:r>
        <w:rPr>
          <w:rFonts w:hint="eastAsia" w:ascii="宋体" w:hAnsi="宋体" w:cs="宋体"/>
          <w:b/>
          <w:bCs/>
          <w:sz w:val="28"/>
          <w:szCs w:val="28"/>
          <w:lang w:eastAsia="zh-CN"/>
        </w:rPr>
        <w:t>电气运行与控制</w:t>
      </w:r>
      <w:r>
        <w:rPr>
          <w:rFonts w:hint="eastAsia" w:ascii="宋体" w:hAnsi="宋体" w:cs="宋体"/>
          <w:b/>
          <w:bCs/>
          <w:sz w:val="28"/>
          <w:szCs w:val="28"/>
        </w:rPr>
        <w:t>专业人才培养方案（修订稿）</w:t>
      </w:r>
      <w:bookmarkEnd w:id="743"/>
    </w:p>
    <w:p>
      <w:pPr>
        <w:pStyle w:val="26"/>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744" w:name="_Toc13283_WPSOffice_Level1"/>
      <w:bookmarkStart w:id="745" w:name="_Toc19867_WPSOffice_Level1"/>
      <w:bookmarkStart w:id="746" w:name="_Toc23552_WPSOffice_Level1"/>
      <w:r>
        <w:rPr>
          <w:rFonts w:hint="eastAsia" w:ascii="宋体" w:hAnsi="宋体" w:eastAsia="宋体" w:cs="宋体"/>
          <w:b/>
          <w:bCs/>
          <w:sz w:val="28"/>
          <w:szCs w:val="28"/>
        </w:rPr>
        <w:t>一、专业名称及专业代码</w:t>
      </w:r>
      <w:bookmarkEnd w:id="744"/>
      <w:bookmarkEnd w:id="745"/>
      <w:bookmarkEnd w:id="746"/>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lang w:eastAsia="zh-CN"/>
        </w:rPr>
      </w:pPr>
      <w:r>
        <w:rPr>
          <w:rFonts w:hint="eastAsia" w:ascii="宋体" w:hAnsi="宋体" w:eastAsia="宋体" w:cs="宋体"/>
          <w:sz w:val="28"/>
          <w:szCs w:val="28"/>
        </w:rPr>
        <w:t>专业名称：</w:t>
      </w:r>
      <w:r>
        <w:rPr>
          <w:rFonts w:hint="eastAsia" w:ascii="宋体" w:hAnsi="宋体" w:eastAsia="宋体" w:cs="宋体"/>
          <w:sz w:val="28"/>
          <w:szCs w:val="28"/>
          <w:lang w:eastAsia="zh-CN"/>
        </w:rPr>
        <w:t>电气运行与控制</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专业代码：</w:t>
      </w:r>
      <w:r>
        <w:rPr>
          <w:rFonts w:hint="eastAsia" w:ascii="宋体" w:hAnsi="宋体" w:eastAsia="宋体" w:cs="宋体"/>
          <w:color w:val="000000"/>
          <w:sz w:val="28"/>
          <w:szCs w:val="28"/>
          <w:lang w:val="en-US" w:eastAsia="zh-CN"/>
        </w:rPr>
        <w:t>053000</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sz w:val="28"/>
          <w:szCs w:val="28"/>
        </w:rPr>
      </w:pPr>
      <w:bookmarkStart w:id="747" w:name="_Toc1516_WPSOffice_Level1"/>
      <w:bookmarkStart w:id="748" w:name="_Toc18271_WPSOffice_Level1"/>
      <w:bookmarkStart w:id="749" w:name="_Toc19708_WPSOffice_Level1"/>
      <w:r>
        <w:rPr>
          <w:rFonts w:hint="eastAsia" w:ascii="宋体" w:hAnsi="宋体" w:eastAsia="宋体" w:cs="宋体"/>
          <w:b/>
          <w:bCs/>
          <w:sz w:val="28"/>
          <w:szCs w:val="28"/>
        </w:rPr>
        <w:t>二、招生对象</w:t>
      </w:r>
      <w:bookmarkEnd w:id="747"/>
      <w:bookmarkEnd w:id="748"/>
      <w:bookmarkEnd w:id="749"/>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初中毕业或相当于初中毕业文化程度</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sz w:val="28"/>
          <w:szCs w:val="28"/>
        </w:rPr>
      </w:pPr>
      <w:bookmarkStart w:id="750" w:name="_Toc30029_WPSOffice_Level1"/>
      <w:bookmarkStart w:id="751" w:name="_Toc5724_WPSOffice_Level1"/>
      <w:bookmarkStart w:id="752" w:name="_Toc3526_WPSOffice_Level1"/>
      <w:r>
        <w:rPr>
          <w:rFonts w:hint="eastAsia" w:ascii="宋体" w:hAnsi="宋体" w:eastAsia="宋体" w:cs="宋体"/>
          <w:b/>
          <w:bCs/>
          <w:sz w:val="28"/>
          <w:szCs w:val="28"/>
        </w:rPr>
        <w:t>三、学制与学历</w:t>
      </w:r>
      <w:bookmarkEnd w:id="750"/>
      <w:bookmarkEnd w:id="751"/>
      <w:bookmarkEnd w:id="752"/>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标准学制：三年(学年制)；2-5年(学分制，条件成熟时)</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学历层次：中职</w:t>
      </w:r>
      <w:r>
        <w:rPr>
          <w:rFonts w:hint="eastAsia" w:ascii="宋体" w:hAnsi="宋体" w:eastAsia="宋体" w:cs="宋体"/>
          <w:sz w:val="28"/>
          <w:szCs w:val="28"/>
        </w:rPr>
        <w:tab/>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kern w:val="0"/>
          <w:sz w:val="28"/>
          <w:szCs w:val="28"/>
        </w:rPr>
      </w:pPr>
      <w:bookmarkStart w:id="753" w:name="_Toc20548_WPSOffice_Level1"/>
      <w:bookmarkStart w:id="754" w:name="_Toc18722_WPSOffice_Level1"/>
      <w:bookmarkStart w:id="755" w:name="_Toc21204_WPSOffice_Level1"/>
      <w:r>
        <w:rPr>
          <w:rFonts w:hint="eastAsia" w:ascii="宋体" w:hAnsi="宋体" w:eastAsia="宋体" w:cs="宋体"/>
          <w:b/>
          <w:bCs/>
          <w:kern w:val="0"/>
          <w:sz w:val="28"/>
          <w:szCs w:val="28"/>
        </w:rPr>
        <w:t>四、</w:t>
      </w:r>
      <w:r>
        <w:rPr>
          <w:rFonts w:hint="eastAsia" w:ascii="宋体" w:hAnsi="宋体" w:eastAsia="宋体" w:cs="宋体"/>
          <w:b/>
          <w:bCs/>
          <w:sz w:val="28"/>
          <w:szCs w:val="28"/>
        </w:rPr>
        <w:t>预期工作岗位</w:t>
      </w:r>
      <w:bookmarkEnd w:id="753"/>
      <w:bookmarkEnd w:id="754"/>
      <w:bookmarkEnd w:id="755"/>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本专业毕业生可在各类</w:t>
      </w:r>
      <w:r>
        <w:rPr>
          <w:rFonts w:hint="eastAsia" w:ascii="宋体" w:hAnsi="宋体" w:eastAsia="宋体" w:cs="宋体"/>
          <w:sz w:val="28"/>
          <w:szCs w:val="28"/>
          <w:shd w:val="clear" w:color="auto" w:fill="FFFFFF"/>
        </w:rPr>
        <w:t>大中型</w:t>
      </w:r>
      <w:r>
        <w:rPr>
          <w:rFonts w:hint="eastAsia" w:ascii="宋体" w:hAnsi="宋体" w:eastAsia="宋体" w:cs="宋体"/>
          <w:sz w:val="28"/>
          <w:szCs w:val="28"/>
        </w:rPr>
        <w:t>企业从事机电设备安装、维修、调试、保养、管理和操作机电设备等各类技术工作。具体就业岗位和职业资格证书如表1：</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表1 </w:t>
      </w:r>
      <w:r>
        <w:rPr>
          <w:rFonts w:hint="eastAsia" w:ascii="宋体" w:hAnsi="宋体" w:eastAsia="宋体" w:cs="宋体"/>
          <w:sz w:val="28"/>
          <w:szCs w:val="28"/>
          <w:lang w:eastAsia="zh-CN"/>
        </w:rPr>
        <w:t>电气运行与控制</w:t>
      </w:r>
      <w:r>
        <w:rPr>
          <w:rFonts w:hint="eastAsia" w:ascii="宋体" w:hAnsi="宋体" w:eastAsia="宋体" w:cs="宋体"/>
          <w:sz w:val="28"/>
          <w:szCs w:val="28"/>
        </w:rPr>
        <w:t>专业(含电梯安装与维修方向)就业岗位和职业资格证书</w:t>
      </w:r>
    </w:p>
    <w:tbl>
      <w:tblPr>
        <w:tblStyle w:val="14"/>
        <w:tblW w:w="9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3413"/>
        <w:gridCol w:w="4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341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就业岗位</w:t>
            </w:r>
          </w:p>
        </w:tc>
        <w:tc>
          <w:tcPr>
            <w:tcW w:w="46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职业资格证书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34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kern w:val="0"/>
                <w:sz w:val="28"/>
                <w:szCs w:val="28"/>
              </w:rPr>
              <w:t>机电设备操作</w:t>
            </w:r>
          </w:p>
        </w:tc>
        <w:tc>
          <w:tcPr>
            <w:tcW w:w="4664" w:type="dxa"/>
            <w:vMerge w:val="restar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▲维修电工（中级）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▲机修钳工（初级）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sz w:val="28"/>
                <w:szCs w:val="28"/>
              </w:rPr>
              <w:t>▲数控机床装调维修工（中级）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34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kern w:val="0"/>
                <w:sz w:val="28"/>
                <w:szCs w:val="28"/>
              </w:rPr>
              <w:t>机电设备维护</w:t>
            </w:r>
          </w:p>
        </w:tc>
        <w:tc>
          <w:tcPr>
            <w:tcW w:w="4664"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34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kern w:val="0"/>
                <w:sz w:val="28"/>
                <w:szCs w:val="28"/>
              </w:rPr>
              <w:t>机电设备安装调试</w:t>
            </w:r>
          </w:p>
        </w:tc>
        <w:tc>
          <w:tcPr>
            <w:tcW w:w="4664"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34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r>
              <w:rPr>
                <w:rFonts w:hint="eastAsia" w:ascii="宋体" w:hAnsi="宋体" w:eastAsia="宋体" w:cs="宋体"/>
                <w:kern w:val="0"/>
                <w:sz w:val="28"/>
                <w:szCs w:val="28"/>
              </w:rPr>
              <w:t>机电设备销售</w:t>
            </w:r>
          </w:p>
        </w:tc>
        <w:tc>
          <w:tcPr>
            <w:tcW w:w="4664"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textAlignment w:val="auto"/>
              <w:rPr>
                <w:rFonts w:hint="eastAsia" w:ascii="宋体" w:hAnsi="宋体" w:eastAsia="宋体" w:cs="宋体"/>
                <w:sz w:val="28"/>
                <w:szCs w:val="28"/>
              </w:rPr>
            </w:pPr>
          </w:p>
        </w:tc>
      </w:tr>
    </w:tbl>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sz w:val="28"/>
          <w:szCs w:val="28"/>
          <w:lang w:eastAsia="zh-CN"/>
        </w:rPr>
      </w:pPr>
      <w:r>
        <w:rPr>
          <w:rFonts w:hint="eastAsia" w:ascii="宋体" w:hAnsi="宋体" w:cs="宋体"/>
          <w:i/>
          <w:iCs/>
          <w:sz w:val="28"/>
          <w:szCs w:val="28"/>
        </w:rPr>
        <w:t>注：</w:t>
      </w:r>
      <w:r>
        <w:rPr>
          <w:rFonts w:hint="eastAsia" w:ascii="宋体" w:hAnsi="宋体" w:cs="宋体"/>
          <w:sz w:val="28"/>
          <w:szCs w:val="28"/>
        </w:rPr>
        <w:t>▲为本专业必考职业资格证书，其余为选考证书。</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cs="宋体"/>
          <w:b/>
          <w:bCs/>
          <w:sz w:val="28"/>
          <w:szCs w:val="28"/>
        </w:rPr>
      </w:pPr>
      <w:bookmarkStart w:id="756" w:name="_Toc6273_WPSOffice_Level1"/>
      <w:bookmarkStart w:id="757" w:name="_Toc10843_WPSOffice_Level1"/>
      <w:bookmarkStart w:id="758" w:name="_Toc11728_WPSOffice_Level1"/>
      <w:r>
        <w:rPr>
          <w:rFonts w:hint="eastAsia" w:ascii="宋体" w:hAnsi="宋体" w:cs="宋体"/>
          <w:b/>
          <w:bCs/>
          <w:sz w:val="28"/>
          <w:szCs w:val="28"/>
          <w:lang w:eastAsia="zh-CN"/>
        </w:rPr>
        <w:t>五、</w:t>
      </w:r>
      <w:r>
        <w:rPr>
          <w:rFonts w:hint="eastAsia" w:ascii="宋体" w:hAnsi="宋体" w:cs="宋体"/>
          <w:b/>
          <w:bCs/>
          <w:sz w:val="28"/>
          <w:szCs w:val="28"/>
        </w:rPr>
        <w:t>专业开设的背景及意义</w:t>
      </w:r>
      <w:bookmarkEnd w:id="756"/>
      <w:bookmarkEnd w:id="757"/>
      <w:bookmarkEnd w:id="758"/>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cs="宋体"/>
          <w:b w:val="0"/>
          <w:bCs w:val="0"/>
          <w:sz w:val="28"/>
          <w:szCs w:val="28"/>
        </w:rPr>
      </w:pPr>
      <w:r>
        <w:rPr>
          <w:rFonts w:hint="eastAsia" w:ascii="宋体" w:hAnsi="宋体" w:cs="宋体"/>
          <w:b w:val="0"/>
          <w:bCs w:val="0"/>
          <w:sz w:val="28"/>
          <w:szCs w:val="28"/>
        </w:rPr>
        <w:t>我校</w:t>
      </w:r>
      <w:r>
        <w:rPr>
          <w:rFonts w:hint="eastAsia" w:ascii="宋体" w:hAnsi="宋体" w:cs="宋体"/>
          <w:b w:val="0"/>
          <w:bCs w:val="0"/>
          <w:sz w:val="28"/>
          <w:szCs w:val="28"/>
          <w:lang w:eastAsia="zh-CN"/>
        </w:rPr>
        <w:t>电气</w:t>
      </w:r>
      <w:r>
        <w:rPr>
          <w:rFonts w:hint="eastAsia" w:ascii="宋体" w:hAnsi="宋体" w:cs="宋体"/>
          <w:b w:val="0"/>
          <w:bCs w:val="0"/>
          <w:sz w:val="28"/>
          <w:szCs w:val="28"/>
        </w:rPr>
        <w:t>专业发展基础</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cs="宋体"/>
          <w:b w:val="0"/>
          <w:bCs w:val="0"/>
          <w:sz w:val="28"/>
          <w:szCs w:val="28"/>
        </w:rPr>
      </w:pPr>
      <w:r>
        <w:rPr>
          <w:rFonts w:hint="eastAsia" w:ascii="宋体" w:hAnsi="宋体" w:cs="宋体"/>
          <w:b w:val="0"/>
          <w:bCs w:val="0"/>
          <w:sz w:val="28"/>
          <w:szCs w:val="28"/>
          <w:lang w:eastAsia="zh-CN"/>
        </w:rPr>
        <w:t>电气</w:t>
      </w:r>
      <w:r>
        <w:rPr>
          <w:rFonts w:hint="eastAsia" w:ascii="宋体" w:hAnsi="宋体" w:cs="宋体"/>
          <w:b w:val="0"/>
          <w:bCs w:val="0"/>
          <w:sz w:val="28"/>
          <w:szCs w:val="28"/>
        </w:rPr>
        <w:t>专业作为我校的重点建设专业，始终承担着为晋江安海镇机械装备制造基地企业培养培训生产、维修、维护人才的重任，本专业自建校以来，已具备良好的发展基础。</w:t>
      </w:r>
    </w:p>
    <w:p>
      <w:pPr>
        <w:keepNext w:val="0"/>
        <w:keepLines w:val="0"/>
        <w:pageBreakBefore w:val="0"/>
        <w:widowControl w:val="0"/>
        <w:kinsoku/>
        <w:wordWrap/>
        <w:overflowPunct/>
        <w:topLinePunct w:val="0"/>
        <w:autoSpaceDE/>
        <w:autoSpaceDN/>
        <w:bidi w:val="0"/>
        <w:adjustRightInd/>
        <w:snapToGrid/>
        <w:spacing w:line="480" w:lineRule="exact"/>
        <w:ind w:firstLine="562"/>
        <w:jc w:val="both"/>
        <w:textAlignment w:val="auto"/>
        <w:rPr>
          <w:rFonts w:hint="eastAsia" w:ascii="宋体" w:hAnsi="宋体" w:eastAsia="宋体" w:cs="宋体"/>
          <w:b/>
          <w:bCs/>
          <w:kern w:val="2"/>
          <w:sz w:val="28"/>
          <w:szCs w:val="28"/>
          <w:lang w:val="en-US" w:eastAsia="zh-CN" w:bidi="ar-SA"/>
        </w:rPr>
      </w:pPr>
      <w:bookmarkStart w:id="759" w:name="_Toc13254_WPSOffice_Level1"/>
      <w:bookmarkStart w:id="760" w:name="_Toc30587_WPSOffice_Level1"/>
      <w:bookmarkStart w:id="761" w:name="_Toc14565_WPSOffice_Level1"/>
      <w:r>
        <w:rPr>
          <w:rFonts w:hint="eastAsia" w:ascii="宋体" w:hAnsi="宋体" w:eastAsia="宋体" w:cs="宋体"/>
          <w:b/>
          <w:bCs/>
          <w:kern w:val="2"/>
          <w:sz w:val="28"/>
          <w:szCs w:val="28"/>
          <w:lang w:val="en-US" w:eastAsia="zh-CN" w:bidi="ar-SA"/>
        </w:rPr>
        <w:t>六、专业开设的必要性</w:t>
      </w:r>
      <w:bookmarkEnd w:id="759"/>
      <w:bookmarkEnd w:id="760"/>
      <w:bookmarkEnd w:id="761"/>
    </w:p>
    <w:p>
      <w:pPr>
        <w:keepNext w:val="0"/>
        <w:keepLines w:val="0"/>
        <w:pageBreakBefore w:val="0"/>
        <w:widowControl w:val="0"/>
        <w:kinsoku/>
        <w:wordWrap/>
        <w:overflowPunct/>
        <w:topLinePunct w:val="0"/>
        <w:autoSpaceDE/>
        <w:autoSpaceDN/>
        <w:bidi w:val="0"/>
        <w:adjustRightInd/>
        <w:snapToGrid/>
        <w:spacing w:line="480" w:lineRule="exact"/>
        <w:ind w:firstLine="562"/>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电气运行与控制专业是培养以机械学和电子学为基础，熟悉现代机械制造的基本理论、技术和装备，具有电气一体化产品和技术的运用和开发能力的高等技术应用性专门人才，培养适应现代制造业，需要德、智、体、美全面发展，具有较扎实的基础理论知识，熟练掌握各种专业技能，职业素质优良，专业技术适用，实践能力突出，能在技术领域面向加工、电气一体化等多个不同方向发展，培养能在生产第一线从事设计和设备的操作、编程、维护以及生产组织和管理等方面工作的技术应用型人才。总体来看，晋江安海电气行业现状如下：</w:t>
      </w:r>
    </w:p>
    <w:p>
      <w:pPr>
        <w:keepNext w:val="0"/>
        <w:keepLines w:val="0"/>
        <w:pageBreakBefore w:val="0"/>
        <w:widowControl w:val="0"/>
        <w:kinsoku/>
        <w:wordWrap/>
        <w:overflowPunct/>
        <w:topLinePunct w:val="0"/>
        <w:autoSpaceDE/>
        <w:autoSpaceDN/>
        <w:bidi w:val="0"/>
        <w:adjustRightInd/>
        <w:snapToGrid/>
        <w:spacing w:line="480" w:lineRule="exact"/>
        <w:ind w:firstLine="562"/>
        <w:jc w:val="both"/>
        <w:textAlignment w:val="auto"/>
        <w:rPr>
          <w:rFonts w:hint="eastAsia" w:ascii="宋体" w:hAnsi="宋体" w:eastAsia="宋体" w:cs="宋体"/>
          <w:b w:val="0"/>
          <w:bCs w:val="0"/>
          <w:kern w:val="2"/>
          <w:sz w:val="28"/>
          <w:szCs w:val="28"/>
          <w:lang w:val="en-US" w:eastAsia="zh-CN" w:bidi="ar-SA"/>
        </w:rPr>
      </w:pPr>
      <w:bookmarkStart w:id="762" w:name="数控技术人才的需求分析1"/>
      <w:r>
        <w:rPr>
          <w:rFonts w:hint="eastAsia" w:ascii="宋体" w:hAnsi="宋体" w:eastAsia="宋体" w:cs="宋体"/>
          <w:b w:val="0"/>
          <w:bCs w:val="0"/>
          <w:kern w:val="2"/>
          <w:sz w:val="28"/>
          <w:szCs w:val="28"/>
          <w:lang w:val="en-US" w:eastAsia="zh-CN" w:bidi="ar-SA"/>
        </w:rPr>
        <w:t>（一）人才需求分析</w:t>
      </w:r>
      <w:bookmarkEnd w:id="762"/>
    </w:p>
    <w:p>
      <w:pPr>
        <w:keepNext w:val="0"/>
        <w:keepLines w:val="0"/>
        <w:pageBreakBefore w:val="0"/>
        <w:widowControl w:val="0"/>
        <w:kinsoku/>
        <w:wordWrap/>
        <w:overflowPunct/>
        <w:topLinePunct w:val="0"/>
        <w:autoSpaceDE/>
        <w:autoSpaceDN/>
        <w:bidi w:val="0"/>
        <w:adjustRightInd/>
        <w:snapToGrid/>
        <w:spacing w:line="480" w:lineRule="exact"/>
        <w:ind w:firstLine="562"/>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经调研分析，三年制中职学生毕业后主要的就业岗位：从事电气产品的制造及电气设备的操作员，安装调试员，设备管理维修员，质量检验员，班组长等工作；其他就业岗位：从事电气产品的营销、电气自动化设备改造等工作；经过企业的再培养还可以从事电气产品生产一线的主管、工段长、车间主任等工作。</w:t>
      </w:r>
    </w:p>
    <w:p>
      <w:pPr>
        <w:keepNext w:val="0"/>
        <w:keepLines w:val="0"/>
        <w:pageBreakBefore w:val="0"/>
        <w:widowControl w:val="0"/>
        <w:kinsoku/>
        <w:wordWrap/>
        <w:overflowPunct/>
        <w:topLinePunct w:val="0"/>
        <w:autoSpaceDE/>
        <w:autoSpaceDN/>
        <w:bidi w:val="0"/>
        <w:adjustRightInd/>
        <w:snapToGrid/>
        <w:spacing w:line="480" w:lineRule="exact"/>
        <w:ind w:firstLine="562"/>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作为全省经济重镇、人口大镇、文化名镇，安海行业门类齐全，全镇拥有民营企业3000多家，许多企业正向专业化、规模化、集团化方向发展。在面临企业转型升级和建设“镇级小城市”的大背景下，安海要实现经济发展的新常态，目前还面临着“五高”人才(高层次的人才、高素质的人才、高技能的人才、高职称的人才和高新意的人才)缺乏的情况。</w:t>
      </w:r>
    </w:p>
    <w:p>
      <w:pPr>
        <w:keepNext w:val="0"/>
        <w:keepLines w:val="0"/>
        <w:pageBreakBefore w:val="0"/>
        <w:widowControl w:val="0"/>
        <w:kinsoku/>
        <w:wordWrap/>
        <w:overflowPunct/>
        <w:topLinePunct w:val="0"/>
        <w:autoSpaceDE/>
        <w:autoSpaceDN/>
        <w:bidi w:val="0"/>
        <w:adjustRightInd/>
        <w:snapToGrid/>
        <w:spacing w:line="480" w:lineRule="exact"/>
        <w:ind w:firstLine="562"/>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 xml:space="preserve">（二）人才知识结构 </w:t>
      </w:r>
    </w:p>
    <w:p>
      <w:pPr>
        <w:keepNext w:val="0"/>
        <w:keepLines w:val="0"/>
        <w:pageBreakBefore w:val="0"/>
        <w:widowControl w:val="0"/>
        <w:kinsoku/>
        <w:wordWrap/>
        <w:overflowPunct/>
        <w:topLinePunct w:val="0"/>
        <w:autoSpaceDE/>
        <w:autoSpaceDN/>
        <w:bidi w:val="0"/>
        <w:adjustRightInd/>
        <w:snapToGrid/>
        <w:spacing w:line="480" w:lineRule="exact"/>
        <w:ind w:firstLine="562"/>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 xml:space="preserve">晋江现在处于生产一线的各种人才主要有二个来源：一是大学、高职和中职的电气一体化或技术应用等专业的毕业生，他们都很年轻，具有不同程度的英语、计算机应用、机械和电气基础理论知识和一定的动手能力，容易接受新工作岗位的挑战。他们最大的缺陷就是学校难以提供的工艺经验，同时，由于学校教育的专业课程分工过窄，仍然难以满足某些企业对加工和维修一体化的复合型人才的要求。 </w:t>
      </w:r>
    </w:p>
    <w:p>
      <w:pPr>
        <w:keepNext w:val="0"/>
        <w:keepLines w:val="0"/>
        <w:pageBreakBefore w:val="0"/>
        <w:widowControl w:val="0"/>
        <w:kinsoku/>
        <w:wordWrap/>
        <w:overflowPunct/>
        <w:topLinePunct w:val="0"/>
        <w:autoSpaceDE/>
        <w:autoSpaceDN/>
        <w:bidi w:val="0"/>
        <w:adjustRightInd/>
        <w:snapToGrid/>
        <w:spacing w:line="480" w:lineRule="exact"/>
        <w:ind w:firstLine="561"/>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 xml:space="preserve">另一个来源就是从企业现有员工中挑选人员参加不同层次的技术中、短期培训，以适应企业对人才的急需。这些人员一般具有企业所需的工艺背景、比较丰富的实践经验，但是他们大部分是传统的机类或电类专业的各级毕业生，知识面较窄，特别是对计算机应用技术和计算机系统不太了解。 </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rPr>
      </w:pPr>
      <w:r>
        <w:rPr>
          <w:rFonts w:hint="eastAsia" w:ascii="宋体" w:hAnsi="宋体" w:cs="宋体"/>
          <w:b w:val="0"/>
          <w:bCs w:val="0"/>
          <w:sz w:val="28"/>
          <w:szCs w:val="28"/>
        </w:rPr>
        <w:t>（三）用人单位需求急</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r>
        <w:rPr>
          <w:rFonts w:hint="eastAsia" w:ascii="宋体" w:hAnsi="宋体" w:cs="宋体"/>
          <w:b w:val="0"/>
          <w:bCs w:val="0"/>
          <w:sz w:val="28"/>
          <w:szCs w:val="28"/>
        </w:rPr>
        <w:t>目前晋江技能型人才需求量大、需求急、待遇高。大部分企业都需要大量的</w:t>
      </w:r>
      <w:r>
        <w:rPr>
          <w:rFonts w:hint="eastAsia" w:ascii="宋体" w:hAnsi="宋体" w:cs="宋体"/>
          <w:b w:val="0"/>
          <w:bCs w:val="0"/>
          <w:sz w:val="28"/>
          <w:szCs w:val="28"/>
          <w:lang w:eastAsia="zh-CN"/>
        </w:rPr>
        <w:t>电气</w:t>
      </w:r>
      <w:r>
        <w:rPr>
          <w:rFonts w:hint="eastAsia" w:ascii="宋体" w:hAnsi="宋体" w:cs="宋体"/>
          <w:b w:val="0"/>
          <w:bCs w:val="0"/>
          <w:sz w:val="28"/>
          <w:szCs w:val="28"/>
        </w:rPr>
        <w:t>技术人才，每年都有上千个岗位虚位以待，部分企业因寻找不到所需人才而影响生产。201</w:t>
      </w:r>
      <w:r>
        <w:rPr>
          <w:rFonts w:hint="eastAsia" w:ascii="宋体" w:hAnsi="宋体" w:cs="宋体"/>
          <w:b w:val="0"/>
          <w:bCs w:val="0"/>
          <w:sz w:val="28"/>
          <w:szCs w:val="28"/>
          <w:lang w:val="en-US" w:eastAsia="zh-CN"/>
        </w:rPr>
        <w:t>8</w:t>
      </w:r>
      <w:r>
        <w:rPr>
          <w:rFonts w:hint="eastAsia" w:ascii="宋体" w:hAnsi="宋体" w:cs="宋体"/>
          <w:b w:val="0"/>
          <w:bCs w:val="0"/>
          <w:sz w:val="28"/>
          <w:szCs w:val="28"/>
        </w:rPr>
        <w:t>年，仅受调查的企业专业人才的需求缺口每年就有300多个。据企业自身预测，他们对专业人才的需求在未来三年内还会以30％的速度递增，供求矛盾将进一步加剧。</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bCs/>
          <w:sz w:val="28"/>
          <w:szCs w:val="28"/>
          <w:lang w:eastAsia="zh-CN"/>
        </w:rPr>
      </w:pPr>
      <w:bookmarkStart w:id="763" w:name="_Toc18501_WPSOffice_Level1"/>
      <w:bookmarkStart w:id="764" w:name="_Toc9915_WPSOffice_Level1"/>
      <w:bookmarkStart w:id="765" w:name="_Toc29274_WPSOffice_Level1"/>
      <w:r>
        <w:rPr>
          <w:rFonts w:hint="eastAsia" w:ascii="宋体" w:hAnsi="宋体" w:cs="宋体"/>
          <w:b/>
          <w:bCs/>
          <w:sz w:val="28"/>
          <w:szCs w:val="28"/>
          <w:lang w:eastAsia="zh-CN"/>
        </w:rPr>
        <w:t>七</w:t>
      </w:r>
      <w:r>
        <w:rPr>
          <w:rFonts w:hint="eastAsia" w:ascii="宋体" w:hAnsi="宋体" w:cs="宋体"/>
          <w:b/>
          <w:bCs/>
          <w:sz w:val="28"/>
          <w:szCs w:val="28"/>
        </w:rPr>
        <w:t>、</w:t>
      </w:r>
      <w:r>
        <w:rPr>
          <w:rFonts w:hint="eastAsia" w:ascii="宋体" w:hAnsi="宋体" w:cs="宋体"/>
          <w:b/>
          <w:bCs/>
          <w:sz w:val="28"/>
          <w:szCs w:val="28"/>
          <w:lang w:eastAsia="zh-CN"/>
        </w:rPr>
        <w:t>培养目标和软硬件情况</w:t>
      </w:r>
      <w:bookmarkEnd w:id="763"/>
      <w:bookmarkEnd w:id="764"/>
      <w:bookmarkEnd w:id="765"/>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cs="宋体"/>
          <w:b w:val="0"/>
          <w:bCs w:val="0"/>
          <w:sz w:val="28"/>
          <w:szCs w:val="28"/>
        </w:rPr>
      </w:pPr>
      <w:r>
        <w:rPr>
          <w:rFonts w:hint="eastAsia" w:ascii="宋体" w:hAnsi="宋体" w:cs="宋体"/>
          <w:b w:val="0"/>
          <w:bCs w:val="0"/>
          <w:sz w:val="28"/>
          <w:szCs w:val="28"/>
        </w:rPr>
        <w:t xml:space="preserve">（一）专业培养目标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cs="宋体"/>
          <w:b w:val="0"/>
          <w:bCs w:val="0"/>
          <w:sz w:val="28"/>
          <w:szCs w:val="28"/>
        </w:rPr>
      </w:pPr>
      <w:r>
        <w:rPr>
          <w:rFonts w:hint="eastAsia" w:ascii="宋体" w:hAnsi="宋体" w:cs="宋体"/>
          <w:b w:val="0"/>
          <w:bCs w:val="0"/>
          <w:sz w:val="28"/>
          <w:szCs w:val="28"/>
        </w:rPr>
        <w:t>在学校“工学结合、校企合作”人才培养模式的基础上，确定构建了具有专业特色的人才培养模式。本专业培养德、智、体全面发展，具有良好的职业道德、爱岗敬业精神，有责任意识和创新意识，面向</w:t>
      </w:r>
      <w:r>
        <w:rPr>
          <w:rFonts w:hint="eastAsia" w:ascii="宋体" w:hAnsi="宋体" w:cs="宋体"/>
          <w:b w:val="0"/>
          <w:bCs w:val="0"/>
          <w:sz w:val="28"/>
          <w:szCs w:val="28"/>
          <w:lang w:eastAsia="zh-CN"/>
        </w:rPr>
        <w:t>电气</w:t>
      </w:r>
      <w:r>
        <w:rPr>
          <w:rFonts w:hint="eastAsia" w:ascii="宋体" w:hAnsi="宋体" w:cs="宋体"/>
          <w:b w:val="0"/>
          <w:bCs w:val="0"/>
          <w:sz w:val="28"/>
          <w:szCs w:val="28"/>
        </w:rPr>
        <w:t>制造行业，根据该行业相关岗位（群）需求而设置， 培养具有</w:t>
      </w:r>
      <w:r>
        <w:rPr>
          <w:rFonts w:hint="eastAsia" w:ascii="宋体" w:hAnsi="宋体" w:cs="宋体"/>
          <w:b w:val="0"/>
          <w:bCs w:val="0"/>
          <w:sz w:val="28"/>
          <w:szCs w:val="28"/>
          <w:lang w:eastAsia="zh-CN"/>
        </w:rPr>
        <w:t>电气</w:t>
      </w:r>
      <w:r>
        <w:rPr>
          <w:rFonts w:hint="eastAsia" w:ascii="宋体" w:hAnsi="宋体" w:cs="宋体"/>
          <w:b w:val="0"/>
          <w:bCs w:val="0"/>
          <w:sz w:val="28"/>
          <w:szCs w:val="28"/>
        </w:rPr>
        <w:t>一体化技术专业基础理论知识和专业知识，具有较强的</w:t>
      </w:r>
      <w:r>
        <w:rPr>
          <w:rFonts w:hint="eastAsia" w:ascii="宋体" w:hAnsi="宋体" w:cs="宋体"/>
          <w:b w:val="0"/>
          <w:bCs w:val="0"/>
          <w:sz w:val="28"/>
          <w:szCs w:val="28"/>
          <w:lang w:eastAsia="zh-CN"/>
        </w:rPr>
        <w:t>电气</w:t>
      </w:r>
      <w:r>
        <w:rPr>
          <w:rFonts w:hint="eastAsia" w:ascii="宋体" w:hAnsi="宋体" w:cs="宋体"/>
          <w:b w:val="0"/>
          <w:bCs w:val="0"/>
          <w:sz w:val="28"/>
          <w:szCs w:val="28"/>
        </w:rPr>
        <w:t>设备操作、</w:t>
      </w:r>
      <w:r>
        <w:rPr>
          <w:rFonts w:hint="eastAsia" w:ascii="宋体" w:hAnsi="宋体" w:cs="宋体"/>
          <w:b w:val="0"/>
          <w:bCs w:val="0"/>
          <w:sz w:val="28"/>
          <w:szCs w:val="28"/>
          <w:lang w:eastAsia="zh-CN"/>
        </w:rPr>
        <w:t>电气</w:t>
      </w:r>
      <w:r>
        <w:rPr>
          <w:rFonts w:hint="eastAsia" w:ascii="宋体" w:hAnsi="宋体" w:cs="宋体"/>
          <w:b w:val="0"/>
          <w:bCs w:val="0"/>
          <w:sz w:val="28"/>
          <w:szCs w:val="28"/>
        </w:rPr>
        <w:t>产品组装、调试、维护及</w:t>
      </w:r>
      <w:r>
        <w:rPr>
          <w:rFonts w:hint="eastAsia" w:ascii="宋体" w:hAnsi="宋体" w:cs="宋体"/>
          <w:b w:val="0"/>
          <w:bCs w:val="0"/>
          <w:sz w:val="28"/>
          <w:szCs w:val="28"/>
          <w:lang w:eastAsia="zh-CN"/>
        </w:rPr>
        <w:t>电气</w:t>
      </w:r>
      <w:r>
        <w:rPr>
          <w:rFonts w:hint="eastAsia" w:ascii="宋体" w:hAnsi="宋体" w:cs="宋体"/>
          <w:b w:val="0"/>
          <w:bCs w:val="0"/>
          <w:sz w:val="28"/>
          <w:szCs w:val="28"/>
        </w:rPr>
        <w:t>产品售后服务的专业实践技能力，适应现代生产需要的</w:t>
      </w:r>
      <w:r>
        <w:rPr>
          <w:rFonts w:hint="eastAsia" w:ascii="宋体" w:hAnsi="宋体" w:cs="宋体"/>
          <w:b w:val="0"/>
          <w:bCs w:val="0"/>
          <w:sz w:val="28"/>
          <w:szCs w:val="28"/>
          <w:lang w:eastAsia="zh-CN"/>
        </w:rPr>
        <w:t>电气</w:t>
      </w:r>
      <w:r>
        <w:rPr>
          <w:rFonts w:hint="eastAsia" w:ascii="宋体" w:hAnsi="宋体" w:cs="宋体"/>
          <w:b w:val="0"/>
          <w:bCs w:val="0"/>
          <w:sz w:val="28"/>
          <w:szCs w:val="28"/>
        </w:rPr>
        <w:t>技术高素质技能型专门人才。</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cs="宋体"/>
          <w:b w:val="0"/>
          <w:bCs w:val="0"/>
          <w:sz w:val="28"/>
          <w:szCs w:val="28"/>
        </w:rPr>
      </w:pPr>
      <w:r>
        <w:rPr>
          <w:rFonts w:hint="eastAsia" w:ascii="宋体" w:hAnsi="宋体" w:cs="宋体"/>
          <w:b w:val="0"/>
          <w:bCs w:val="0"/>
          <w:sz w:val="28"/>
          <w:szCs w:val="28"/>
        </w:rPr>
        <w:t>（二）学校的师资、设备、实习场地等情况分析</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cs="宋体"/>
          <w:b w:val="0"/>
          <w:bCs w:val="0"/>
          <w:sz w:val="28"/>
          <w:szCs w:val="28"/>
        </w:rPr>
      </w:pPr>
      <w:r>
        <w:rPr>
          <w:rFonts w:hint="eastAsia" w:ascii="宋体" w:hAnsi="宋体" w:cs="宋体"/>
          <w:b w:val="0"/>
          <w:bCs w:val="0"/>
          <w:sz w:val="28"/>
          <w:szCs w:val="28"/>
        </w:rPr>
        <w:t>1.专业师资队伍</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cs="宋体"/>
          <w:b w:val="0"/>
          <w:bCs w:val="0"/>
          <w:sz w:val="28"/>
          <w:szCs w:val="28"/>
        </w:rPr>
      </w:pPr>
      <w:r>
        <w:rPr>
          <w:rFonts w:hint="eastAsia" w:ascii="宋体" w:hAnsi="宋体" w:cs="宋体"/>
          <w:b w:val="0"/>
          <w:bCs w:val="0"/>
          <w:sz w:val="28"/>
          <w:szCs w:val="28"/>
        </w:rPr>
        <w:t>现有专兼职</w:t>
      </w:r>
      <w:r>
        <w:rPr>
          <w:rFonts w:hint="eastAsia" w:ascii="宋体" w:hAnsi="宋体" w:cs="宋体"/>
          <w:b w:val="0"/>
          <w:bCs w:val="0"/>
          <w:sz w:val="28"/>
          <w:szCs w:val="28"/>
          <w:lang w:eastAsia="zh-CN"/>
        </w:rPr>
        <w:t>电气</w:t>
      </w:r>
      <w:r>
        <w:rPr>
          <w:rFonts w:hint="eastAsia" w:ascii="宋体" w:hAnsi="宋体" w:cs="宋体"/>
          <w:b w:val="0"/>
          <w:bCs w:val="0"/>
          <w:sz w:val="28"/>
          <w:szCs w:val="28"/>
        </w:rPr>
        <w:t>专业教师</w:t>
      </w:r>
      <w:r>
        <w:rPr>
          <w:rFonts w:hint="eastAsia" w:ascii="宋体" w:hAnsi="宋体" w:cs="宋体"/>
          <w:b w:val="0"/>
          <w:bCs w:val="0"/>
          <w:sz w:val="28"/>
          <w:szCs w:val="28"/>
          <w:lang w:val="en-US" w:eastAsia="zh-CN"/>
        </w:rPr>
        <w:t>10</w:t>
      </w:r>
      <w:r>
        <w:rPr>
          <w:rFonts w:hint="eastAsia" w:ascii="宋体" w:hAnsi="宋体" w:cs="宋体"/>
          <w:b w:val="0"/>
          <w:bCs w:val="0"/>
          <w:sz w:val="28"/>
          <w:szCs w:val="28"/>
        </w:rPr>
        <w:t>余人，其中电气工程师1人，</w:t>
      </w:r>
      <w:r>
        <w:rPr>
          <w:rFonts w:hint="eastAsia" w:ascii="宋体" w:hAnsi="宋体" w:cs="宋体"/>
          <w:b w:val="0"/>
          <w:bCs w:val="0"/>
          <w:sz w:val="28"/>
          <w:szCs w:val="28"/>
          <w:lang w:eastAsia="zh-CN"/>
        </w:rPr>
        <w:t>电气</w:t>
      </w:r>
      <w:r>
        <w:rPr>
          <w:rFonts w:hint="eastAsia" w:ascii="宋体" w:hAnsi="宋体" w:cs="宋体"/>
          <w:b w:val="0"/>
          <w:bCs w:val="0"/>
          <w:sz w:val="28"/>
          <w:szCs w:val="28"/>
        </w:rPr>
        <w:t>技师若干人。专业教师队伍的知识结构、能力结构、工作经验搭配合理，年龄梯度合理,有近一半的教师既有丰富的企业工作实践经验，又有职校教学经验。良好的师资队伍为专业人才培养质量提供了基本保障。</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cs="宋体"/>
          <w:b w:val="0"/>
          <w:bCs w:val="0"/>
          <w:sz w:val="28"/>
          <w:szCs w:val="28"/>
        </w:rPr>
      </w:pPr>
      <w:r>
        <w:rPr>
          <w:rFonts w:hint="eastAsia" w:ascii="宋体" w:hAnsi="宋体" w:cs="宋体"/>
          <w:b w:val="0"/>
          <w:bCs w:val="0"/>
          <w:sz w:val="28"/>
          <w:szCs w:val="28"/>
        </w:rPr>
        <w:t>2.专业教学基础条件</w:t>
      </w:r>
    </w:p>
    <w:p>
      <w:pPr>
        <w:pStyle w:val="26"/>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s="宋体"/>
          <w:b w:val="0"/>
          <w:bCs w:val="0"/>
          <w:sz w:val="28"/>
          <w:szCs w:val="28"/>
        </w:rPr>
      </w:pPr>
      <w:r>
        <w:rPr>
          <w:rFonts w:hint="eastAsia" w:ascii="宋体" w:hAnsi="宋体" w:cs="宋体"/>
          <w:b w:val="0"/>
          <w:bCs w:val="0"/>
          <w:sz w:val="28"/>
          <w:szCs w:val="28"/>
        </w:rPr>
        <w:t>（1）校内</w:t>
      </w:r>
      <w:r>
        <w:rPr>
          <w:rFonts w:hint="eastAsia" w:ascii="宋体" w:hAnsi="宋体" w:cs="宋体"/>
          <w:b w:val="0"/>
          <w:bCs w:val="0"/>
          <w:sz w:val="28"/>
          <w:szCs w:val="28"/>
          <w:lang w:eastAsia="zh-CN"/>
        </w:rPr>
        <w:t>电气</w:t>
      </w:r>
      <w:r>
        <w:rPr>
          <w:rFonts w:hint="eastAsia" w:ascii="宋体" w:hAnsi="宋体" w:cs="宋体"/>
          <w:b w:val="0"/>
          <w:bCs w:val="0"/>
          <w:sz w:val="28"/>
          <w:szCs w:val="28"/>
        </w:rPr>
        <w:t>实训基地可完成维修电工实训、电工布线实训、PLC实训、电工电子实训等。拥有各种电工电子实训台17台，工位34余个；维修电工实训室3间，工位72余个；电工布线室</w:t>
      </w:r>
      <w:r>
        <w:rPr>
          <w:rFonts w:hint="eastAsia" w:ascii="宋体" w:hAnsi="宋体" w:cs="宋体"/>
          <w:b w:val="0"/>
          <w:bCs w:val="0"/>
          <w:sz w:val="28"/>
          <w:szCs w:val="28"/>
          <w:lang w:val="en-US" w:eastAsia="zh-CN"/>
        </w:rPr>
        <w:t>2</w:t>
      </w:r>
      <w:r>
        <w:rPr>
          <w:rFonts w:hint="eastAsia" w:ascii="宋体" w:hAnsi="宋体" w:cs="宋体"/>
          <w:b w:val="0"/>
          <w:bCs w:val="0"/>
          <w:sz w:val="28"/>
          <w:szCs w:val="28"/>
        </w:rPr>
        <w:t>间；PLC实训室，共30几个工位；亚龙YL</w:t>
      </w:r>
      <w:r>
        <w:rPr>
          <w:rFonts w:hint="eastAsia" w:ascii="宋体" w:hAnsi="宋体" w:cs="宋体"/>
          <w:b w:val="0"/>
          <w:bCs w:val="0"/>
          <w:sz w:val="28"/>
          <w:szCs w:val="28"/>
          <w:lang w:val="en-US" w:eastAsia="zh-CN"/>
        </w:rPr>
        <w:t>2</w:t>
      </w:r>
      <w:r>
        <w:rPr>
          <w:rFonts w:hint="eastAsia" w:ascii="宋体" w:hAnsi="宋体" w:cs="宋体"/>
          <w:b w:val="0"/>
          <w:bCs w:val="0"/>
          <w:sz w:val="28"/>
          <w:szCs w:val="28"/>
        </w:rPr>
        <w:t>35</w:t>
      </w:r>
      <w:r>
        <w:rPr>
          <w:rFonts w:hint="eastAsia" w:ascii="宋体" w:hAnsi="宋体" w:cs="宋体"/>
          <w:b w:val="0"/>
          <w:bCs w:val="0"/>
          <w:sz w:val="28"/>
          <w:szCs w:val="28"/>
          <w:lang w:val="en-US" w:eastAsia="zh-CN"/>
        </w:rPr>
        <w:t>A</w:t>
      </w:r>
      <w:r>
        <w:rPr>
          <w:rFonts w:hint="eastAsia" w:ascii="宋体" w:hAnsi="宋体" w:cs="宋体"/>
          <w:b w:val="0"/>
          <w:bCs w:val="0"/>
          <w:sz w:val="28"/>
          <w:szCs w:val="28"/>
        </w:rPr>
        <w:t>有</w:t>
      </w:r>
      <w:r>
        <w:rPr>
          <w:rFonts w:hint="eastAsia" w:ascii="宋体" w:hAnsi="宋体" w:cs="宋体"/>
          <w:b w:val="0"/>
          <w:bCs w:val="0"/>
          <w:sz w:val="28"/>
          <w:szCs w:val="28"/>
          <w:lang w:val="en-US" w:eastAsia="zh-CN"/>
        </w:rPr>
        <w:t>3</w:t>
      </w:r>
      <w:r>
        <w:rPr>
          <w:rFonts w:hint="eastAsia" w:ascii="宋体" w:hAnsi="宋体" w:cs="宋体"/>
          <w:b w:val="0"/>
          <w:bCs w:val="0"/>
          <w:sz w:val="28"/>
          <w:szCs w:val="28"/>
        </w:rPr>
        <w:t>台</w:t>
      </w:r>
      <w:r>
        <w:rPr>
          <w:rFonts w:hint="eastAsia" w:ascii="宋体" w:hAnsi="宋体" w:cs="宋体"/>
          <w:b w:val="0"/>
          <w:bCs w:val="0"/>
          <w:sz w:val="28"/>
          <w:szCs w:val="28"/>
          <w:lang w:eastAsia="zh-CN"/>
        </w:rPr>
        <w:t>，亚龙</w:t>
      </w:r>
      <w:r>
        <w:rPr>
          <w:rFonts w:hint="eastAsia" w:ascii="宋体" w:hAnsi="宋体" w:cs="宋体"/>
          <w:b w:val="0"/>
          <w:bCs w:val="0"/>
          <w:sz w:val="28"/>
          <w:szCs w:val="28"/>
          <w:lang w:val="en-US" w:eastAsia="zh-CN"/>
        </w:rPr>
        <w:t>YL135有17工位，</w:t>
      </w:r>
      <w:r>
        <w:rPr>
          <w:rFonts w:hint="eastAsia" w:ascii="宋体" w:hAnsi="宋体" w:cs="宋体"/>
          <w:b w:val="0"/>
          <w:bCs w:val="0"/>
          <w:sz w:val="28"/>
          <w:szCs w:val="28"/>
          <w:lang w:eastAsia="zh-CN"/>
        </w:rPr>
        <w:t>智能制造生产线一条等。</w:t>
      </w:r>
    </w:p>
    <w:tbl>
      <w:tblPr>
        <w:tblStyle w:val="15"/>
        <w:tblW w:w="7860" w:type="dxa"/>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0"/>
        <w:gridCol w:w="240"/>
        <w:gridCol w:w="3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372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r>
              <w:rPr>
                <w:rFonts w:hint="eastAsia"/>
              </w:rPr>
              <w:drawing>
                <wp:anchor distT="0" distB="0" distL="114300" distR="114300" simplePos="0" relativeHeight="251773952" behindDoc="0" locked="0" layoutInCell="1" allowOverlap="1">
                  <wp:simplePos x="0" y="0"/>
                  <wp:positionH relativeFrom="column">
                    <wp:posOffset>-30480</wp:posOffset>
                  </wp:positionH>
                  <wp:positionV relativeFrom="paragraph">
                    <wp:posOffset>12065</wp:posOffset>
                  </wp:positionV>
                  <wp:extent cx="2527935" cy="1438910"/>
                  <wp:effectExtent l="0" t="0" r="5715" b="8890"/>
                  <wp:wrapNone/>
                  <wp:docPr id="70" name="图片 60" descr="C:\Documents and Settings\Administrator\桌面\排版照片\电工布线实训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0" descr="C:\Documents and Settings\Administrator\桌面\排版照片\电工布线实训室.JPG"/>
                          <pic:cNvPicPr>
                            <a:picLocks noChangeAspect="1"/>
                          </pic:cNvPicPr>
                        </pic:nvPicPr>
                        <pic:blipFill>
                          <a:blip r:embed="rId19"/>
                          <a:stretch>
                            <a:fillRect/>
                          </a:stretch>
                        </pic:blipFill>
                        <pic:spPr>
                          <a:xfrm>
                            <a:off x="0" y="0"/>
                            <a:ext cx="2527935" cy="1438910"/>
                          </a:xfrm>
                          <a:prstGeom prst="rect">
                            <a:avLst/>
                          </a:prstGeom>
                          <a:noFill/>
                          <a:ln>
                            <a:noFill/>
                          </a:ln>
                        </pic:spPr>
                      </pic:pic>
                    </a:graphicData>
                  </a:graphic>
                </wp:anchor>
              </w:drawing>
            </w:r>
          </w:p>
        </w:tc>
        <w:tc>
          <w:tcPr>
            <w:tcW w:w="2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p>
        </w:tc>
        <w:tc>
          <w:tcPr>
            <w:tcW w:w="39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r>
              <w:rPr>
                <w:rFonts w:hint="default"/>
              </w:rPr>
              <w:drawing>
                <wp:anchor distT="0" distB="0" distL="114300" distR="114300" simplePos="0" relativeHeight="251808768" behindDoc="0" locked="0" layoutInCell="1" allowOverlap="1">
                  <wp:simplePos x="0" y="0"/>
                  <wp:positionH relativeFrom="column">
                    <wp:posOffset>0</wp:posOffset>
                  </wp:positionH>
                  <wp:positionV relativeFrom="paragraph">
                    <wp:posOffset>24765</wp:posOffset>
                  </wp:positionV>
                  <wp:extent cx="2524760" cy="1440815"/>
                  <wp:effectExtent l="0" t="0" r="8890" b="6985"/>
                  <wp:wrapNone/>
                  <wp:docPr id="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pic:cNvPicPr>
                            <a:picLocks noChangeAspect="1"/>
                          </pic:cNvPicPr>
                        </pic:nvPicPr>
                        <pic:blipFill>
                          <a:blip r:embed="rId20"/>
                          <a:stretch>
                            <a:fillRect/>
                          </a:stretch>
                        </pic:blipFill>
                        <pic:spPr>
                          <a:xfrm>
                            <a:off x="0" y="0"/>
                            <a:ext cx="2524760" cy="1440815"/>
                          </a:xfrm>
                          <a:prstGeom prst="rect">
                            <a:avLst/>
                          </a:prstGeom>
                          <a:noFill/>
                          <a:ln>
                            <a:noFill/>
                          </a:ln>
                        </pic:spPr>
                      </pic:pic>
                    </a:graphicData>
                  </a:graphic>
                </wp:anchor>
              </w:drawing>
            </w:r>
            <w:r>
              <w:rPr>
                <w:rFonts w:hint="eastAsia"/>
              </w:rPr>
              <w:drawing>
                <wp:anchor distT="0" distB="0" distL="114300" distR="114300" simplePos="0" relativeHeight="251807744" behindDoc="0" locked="0" layoutInCell="1" allowOverlap="1">
                  <wp:simplePos x="0" y="0"/>
                  <wp:positionH relativeFrom="column">
                    <wp:posOffset>3940175</wp:posOffset>
                  </wp:positionH>
                  <wp:positionV relativeFrom="paragraph">
                    <wp:posOffset>943610</wp:posOffset>
                  </wp:positionV>
                  <wp:extent cx="2894965" cy="1614170"/>
                  <wp:effectExtent l="0" t="0" r="635" b="5080"/>
                  <wp:wrapNone/>
                  <wp:docPr id="73" name="图片 63" descr="C:\Documents and Settings\Administrator\桌面\排版照片\维修电工实训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3" descr="C:\Documents and Settings\Administrator\桌面\排版照片\维修电工实训室(1).JPG"/>
                          <pic:cNvPicPr>
                            <a:picLocks noChangeAspect="1"/>
                          </pic:cNvPicPr>
                        </pic:nvPicPr>
                        <pic:blipFill>
                          <a:blip r:embed="rId21"/>
                          <a:stretch>
                            <a:fillRect/>
                          </a:stretch>
                        </pic:blipFill>
                        <pic:spPr>
                          <a:xfrm>
                            <a:off x="0" y="0"/>
                            <a:ext cx="2894965" cy="1614170"/>
                          </a:xfrm>
                          <a:prstGeom prst="rect">
                            <a:avLst/>
                          </a:prstGeom>
                          <a:noFill/>
                          <a:ln>
                            <a:noFill/>
                          </a:ln>
                        </pic:spPr>
                      </pic:pic>
                    </a:graphicData>
                  </a:graphic>
                </wp:anchor>
              </w:drawing>
            </w:r>
            <w:r>
              <w:rPr>
                <w:rFonts w:hint="eastAsia"/>
              </w:rPr>
              <w:drawing>
                <wp:anchor distT="0" distB="0" distL="114300" distR="114300" simplePos="0" relativeHeight="251796480" behindDoc="0" locked="0" layoutInCell="1" allowOverlap="1">
                  <wp:simplePos x="0" y="0"/>
                  <wp:positionH relativeFrom="column">
                    <wp:posOffset>4121150</wp:posOffset>
                  </wp:positionH>
                  <wp:positionV relativeFrom="paragraph">
                    <wp:posOffset>1086485</wp:posOffset>
                  </wp:positionV>
                  <wp:extent cx="2894965" cy="1614170"/>
                  <wp:effectExtent l="0" t="0" r="635" b="5080"/>
                  <wp:wrapNone/>
                  <wp:docPr id="72" name="图片 62" descr="C:\Documents and Settings\Administrator\桌面\排版照片\维修电工实训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2" descr="C:\Documents and Settings\Administrator\桌面\排版照片\维修电工实训室(1).JPG"/>
                          <pic:cNvPicPr>
                            <a:picLocks noChangeAspect="1"/>
                          </pic:cNvPicPr>
                        </pic:nvPicPr>
                        <pic:blipFill>
                          <a:blip r:embed="rId21"/>
                          <a:stretch>
                            <a:fillRect/>
                          </a:stretch>
                        </pic:blipFill>
                        <pic:spPr>
                          <a:xfrm>
                            <a:off x="0" y="0"/>
                            <a:ext cx="2894965" cy="1614170"/>
                          </a:xfrm>
                          <a:prstGeom prst="rect">
                            <a:avLst/>
                          </a:prstGeom>
                          <a:noFill/>
                          <a:ln>
                            <a:noFill/>
                          </a:ln>
                        </pic:spPr>
                      </pic:pic>
                    </a:graphicData>
                  </a:graphic>
                </wp:anchor>
              </w:drawing>
            </w:r>
            <w:r>
              <w:rPr>
                <w:rFonts w:hint="eastAsia"/>
              </w:rPr>
              <w:drawing>
                <wp:anchor distT="0" distB="0" distL="114300" distR="114300" simplePos="0" relativeHeight="251785216" behindDoc="0" locked="0" layoutInCell="1" allowOverlap="1">
                  <wp:simplePos x="0" y="0"/>
                  <wp:positionH relativeFrom="column">
                    <wp:posOffset>3968750</wp:posOffset>
                  </wp:positionH>
                  <wp:positionV relativeFrom="paragraph">
                    <wp:posOffset>934085</wp:posOffset>
                  </wp:positionV>
                  <wp:extent cx="2894965" cy="1614170"/>
                  <wp:effectExtent l="0" t="0" r="635" b="5080"/>
                  <wp:wrapNone/>
                  <wp:docPr id="71" name="图片 61" descr="C:\Documents and Settings\Administrator\桌面\排版照片\维修电工实训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1" descr="C:\Documents and Settings\Administrator\桌面\排版照片\维修电工实训室(1).JPG"/>
                          <pic:cNvPicPr>
                            <a:picLocks noChangeAspect="1"/>
                          </pic:cNvPicPr>
                        </pic:nvPicPr>
                        <pic:blipFill>
                          <a:blip r:embed="rId21"/>
                          <a:stretch>
                            <a:fillRect/>
                          </a:stretch>
                        </pic:blipFill>
                        <pic:spPr>
                          <a:xfrm>
                            <a:off x="0" y="0"/>
                            <a:ext cx="2894965" cy="16141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sz w:val="28"/>
                <w:szCs w:val="28"/>
                <w:vertAlign w:val="baseline"/>
              </w:rPr>
            </w:pPr>
            <w:r>
              <w:rPr>
                <w:rFonts w:hint="eastAsia"/>
                <w:sz w:val="28"/>
                <w:szCs w:val="36"/>
              </w:rPr>
              <w:t>电工综合布线实训室</w:t>
            </w:r>
          </w:p>
        </w:tc>
        <w:tc>
          <w:tcPr>
            <w:tcW w:w="2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p>
        </w:tc>
        <w:tc>
          <w:tcPr>
            <w:tcW w:w="39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r>
              <w:rPr>
                <w:rFonts w:hint="eastAsia" w:ascii="宋体" w:hAnsi="宋体" w:eastAsia="宋体" w:cs="宋体"/>
                <w:sz w:val="28"/>
                <w:szCs w:val="28"/>
                <w:vertAlign w:val="baseline"/>
              </w:rPr>
              <w:t>维修电工实训室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372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r>
              <w:rPr>
                <w:rFonts w:hint="default"/>
              </w:rPr>
              <w:drawing>
                <wp:anchor distT="0" distB="0" distL="114300" distR="114300" simplePos="0" relativeHeight="251809792" behindDoc="0" locked="0" layoutInCell="1" allowOverlap="1">
                  <wp:simplePos x="0" y="0"/>
                  <wp:positionH relativeFrom="column">
                    <wp:posOffset>9525</wp:posOffset>
                  </wp:positionH>
                  <wp:positionV relativeFrom="paragraph">
                    <wp:posOffset>15240</wp:posOffset>
                  </wp:positionV>
                  <wp:extent cx="2456815" cy="1430655"/>
                  <wp:effectExtent l="0" t="0" r="635" b="17145"/>
                  <wp:wrapNone/>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22"/>
                          <a:stretch>
                            <a:fillRect/>
                          </a:stretch>
                        </pic:blipFill>
                        <pic:spPr>
                          <a:xfrm>
                            <a:off x="0" y="0"/>
                            <a:ext cx="2456815" cy="1430655"/>
                          </a:xfrm>
                          <a:prstGeom prst="rect">
                            <a:avLst/>
                          </a:prstGeom>
                          <a:noFill/>
                          <a:ln>
                            <a:noFill/>
                          </a:ln>
                        </pic:spPr>
                      </pic:pic>
                    </a:graphicData>
                  </a:graphic>
                </wp:anchor>
              </w:drawing>
            </w:r>
          </w:p>
        </w:tc>
        <w:tc>
          <w:tcPr>
            <w:tcW w:w="2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p>
        </w:tc>
        <w:tc>
          <w:tcPr>
            <w:tcW w:w="39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r>
              <w:rPr>
                <w:rFonts w:hint="default"/>
              </w:rPr>
              <w:drawing>
                <wp:anchor distT="0" distB="0" distL="114300" distR="114300" simplePos="0" relativeHeight="251810816" behindDoc="0" locked="0" layoutInCell="1" allowOverlap="1">
                  <wp:simplePos x="0" y="0"/>
                  <wp:positionH relativeFrom="column">
                    <wp:posOffset>-19050</wp:posOffset>
                  </wp:positionH>
                  <wp:positionV relativeFrom="paragraph">
                    <wp:posOffset>5715</wp:posOffset>
                  </wp:positionV>
                  <wp:extent cx="2524125" cy="1471295"/>
                  <wp:effectExtent l="0" t="0" r="9525" b="14605"/>
                  <wp:wrapNone/>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23"/>
                          <a:stretch>
                            <a:fillRect/>
                          </a:stretch>
                        </pic:blipFill>
                        <pic:spPr>
                          <a:xfrm>
                            <a:off x="0" y="0"/>
                            <a:ext cx="2524125" cy="14712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2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r>
              <w:rPr>
                <w:rFonts w:hint="eastAsia" w:ascii="宋体" w:hAnsi="宋体" w:eastAsia="宋体" w:cs="宋体"/>
                <w:sz w:val="28"/>
                <w:szCs w:val="28"/>
                <w:vertAlign w:val="baseline"/>
              </w:rPr>
              <w:t>电气自动实训室</w:t>
            </w:r>
          </w:p>
        </w:tc>
        <w:tc>
          <w:tcPr>
            <w:tcW w:w="2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p>
        </w:tc>
        <w:tc>
          <w:tcPr>
            <w:tcW w:w="39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r>
              <w:rPr>
                <w:rFonts w:hint="eastAsia" w:ascii="宋体" w:hAnsi="宋体" w:eastAsia="宋体" w:cs="宋体"/>
                <w:sz w:val="28"/>
                <w:szCs w:val="28"/>
                <w:vertAlign w:val="baseline"/>
              </w:rPr>
              <w:t>PLC实训室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35" w:hRule="atLeast"/>
        </w:trPr>
        <w:tc>
          <w:tcPr>
            <w:tcW w:w="372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r>
              <w:rPr>
                <w:rFonts w:hint="default"/>
              </w:rPr>
              <w:drawing>
                <wp:anchor distT="0" distB="0" distL="114300" distR="114300" simplePos="0" relativeHeight="251811840" behindDoc="0" locked="0" layoutInCell="1" allowOverlap="1">
                  <wp:simplePos x="0" y="0"/>
                  <wp:positionH relativeFrom="column">
                    <wp:posOffset>-19050</wp:posOffset>
                  </wp:positionH>
                  <wp:positionV relativeFrom="paragraph">
                    <wp:posOffset>15240</wp:posOffset>
                  </wp:positionV>
                  <wp:extent cx="2456815" cy="1439545"/>
                  <wp:effectExtent l="0" t="0" r="635" b="8255"/>
                  <wp:wrapNone/>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24"/>
                          <a:stretch>
                            <a:fillRect/>
                          </a:stretch>
                        </pic:blipFill>
                        <pic:spPr>
                          <a:xfrm>
                            <a:off x="0" y="0"/>
                            <a:ext cx="2456815" cy="1439545"/>
                          </a:xfrm>
                          <a:prstGeom prst="rect">
                            <a:avLst/>
                          </a:prstGeom>
                          <a:noFill/>
                          <a:ln>
                            <a:noFill/>
                          </a:ln>
                        </pic:spPr>
                      </pic:pic>
                    </a:graphicData>
                  </a:graphic>
                </wp:anchor>
              </w:drawing>
            </w:r>
          </w:p>
        </w:tc>
        <w:tc>
          <w:tcPr>
            <w:tcW w:w="2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p>
        </w:tc>
        <w:tc>
          <w:tcPr>
            <w:tcW w:w="39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r>
              <w:rPr>
                <w:rFonts w:hint="default"/>
              </w:rPr>
              <w:drawing>
                <wp:anchor distT="0" distB="0" distL="114300" distR="114300" simplePos="0" relativeHeight="251812864" behindDoc="0" locked="0" layoutInCell="1" allowOverlap="1">
                  <wp:simplePos x="0" y="0"/>
                  <wp:positionH relativeFrom="column">
                    <wp:posOffset>-9525</wp:posOffset>
                  </wp:positionH>
                  <wp:positionV relativeFrom="paragraph">
                    <wp:posOffset>15240</wp:posOffset>
                  </wp:positionV>
                  <wp:extent cx="2523490" cy="1430020"/>
                  <wp:effectExtent l="0" t="0" r="10160" b="17780"/>
                  <wp:wrapNone/>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pic:cNvPicPr>
                        </pic:nvPicPr>
                        <pic:blipFill>
                          <a:blip r:embed="rId25"/>
                          <a:stretch>
                            <a:fillRect/>
                          </a:stretch>
                        </pic:blipFill>
                        <pic:spPr>
                          <a:xfrm>
                            <a:off x="0" y="0"/>
                            <a:ext cx="2523490" cy="14300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r>
              <w:rPr>
                <w:rFonts w:hint="eastAsia" w:ascii="宋体" w:hAnsi="宋体" w:eastAsia="宋体" w:cs="宋体"/>
                <w:sz w:val="28"/>
                <w:szCs w:val="28"/>
                <w:vertAlign w:val="baseline"/>
              </w:rPr>
              <w:t>PLC电脑实训室</w:t>
            </w:r>
          </w:p>
        </w:tc>
        <w:tc>
          <w:tcPr>
            <w:tcW w:w="2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p>
        </w:tc>
        <w:tc>
          <w:tcPr>
            <w:tcW w:w="39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r>
              <w:rPr>
                <w:rFonts w:hint="eastAsia" w:ascii="宋体" w:hAnsi="宋体" w:eastAsia="宋体" w:cs="宋体"/>
                <w:sz w:val="28"/>
                <w:szCs w:val="28"/>
                <w:vertAlign w:val="baseline"/>
              </w:rPr>
              <w:t>数控车床维修实训室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0" w:hRule="atLeast"/>
        </w:trPr>
        <w:tc>
          <w:tcPr>
            <w:tcW w:w="372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r>
              <w:rPr>
                <w:rFonts w:hint="default"/>
              </w:rPr>
              <w:drawing>
                <wp:anchor distT="0" distB="0" distL="114300" distR="114300" simplePos="0" relativeHeight="251813888" behindDoc="0" locked="0" layoutInCell="1" allowOverlap="1">
                  <wp:simplePos x="0" y="0"/>
                  <wp:positionH relativeFrom="column">
                    <wp:posOffset>-19050</wp:posOffset>
                  </wp:positionH>
                  <wp:positionV relativeFrom="paragraph">
                    <wp:posOffset>34290</wp:posOffset>
                  </wp:positionV>
                  <wp:extent cx="2458720" cy="1518285"/>
                  <wp:effectExtent l="0" t="0" r="17780" b="5715"/>
                  <wp:wrapNone/>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26"/>
                          <a:stretch>
                            <a:fillRect/>
                          </a:stretch>
                        </pic:blipFill>
                        <pic:spPr>
                          <a:xfrm>
                            <a:off x="0" y="0"/>
                            <a:ext cx="2458720" cy="1518285"/>
                          </a:xfrm>
                          <a:prstGeom prst="rect">
                            <a:avLst/>
                          </a:prstGeom>
                          <a:noFill/>
                          <a:ln>
                            <a:noFill/>
                          </a:ln>
                        </pic:spPr>
                      </pic:pic>
                    </a:graphicData>
                  </a:graphic>
                </wp:anchor>
              </w:drawing>
            </w:r>
          </w:p>
        </w:tc>
        <w:tc>
          <w:tcPr>
            <w:tcW w:w="2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p>
        </w:tc>
        <w:tc>
          <w:tcPr>
            <w:tcW w:w="39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r>
              <w:rPr>
                <w:rFonts w:hint="default"/>
              </w:rPr>
              <w:drawing>
                <wp:anchor distT="0" distB="0" distL="114300" distR="114300" simplePos="0" relativeHeight="251814912" behindDoc="0" locked="0" layoutInCell="1" allowOverlap="1">
                  <wp:simplePos x="0" y="0"/>
                  <wp:positionH relativeFrom="column">
                    <wp:posOffset>0</wp:posOffset>
                  </wp:positionH>
                  <wp:positionV relativeFrom="paragraph">
                    <wp:posOffset>24765</wp:posOffset>
                  </wp:positionV>
                  <wp:extent cx="2525395" cy="1517650"/>
                  <wp:effectExtent l="0" t="0" r="8255" b="6350"/>
                  <wp:wrapNone/>
                  <wp:docPr id="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2"/>
                          <pic:cNvPicPr>
                            <a:picLocks noChangeAspect="1"/>
                          </pic:cNvPicPr>
                        </pic:nvPicPr>
                        <pic:blipFill>
                          <a:blip r:embed="rId27"/>
                          <a:stretch>
                            <a:fillRect/>
                          </a:stretch>
                        </pic:blipFill>
                        <pic:spPr>
                          <a:xfrm>
                            <a:off x="0" y="0"/>
                            <a:ext cx="2525395" cy="1517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r>
              <w:rPr>
                <w:rFonts w:hint="eastAsia" w:ascii="宋体" w:hAnsi="宋体" w:eastAsia="宋体" w:cs="宋体"/>
                <w:sz w:val="28"/>
                <w:szCs w:val="28"/>
                <w:vertAlign w:val="baseline"/>
              </w:rPr>
              <w:t>电子工艺实训室</w:t>
            </w:r>
          </w:p>
        </w:tc>
        <w:tc>
          <w:tcPr>
            <w:tcW w:w="2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p>
        </w:tc>
        <w:tc>
          <w:tcPr>
            <w:tcW w:w="39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r>
              <w:rPr>
                <w:rFonts w:hint="eastAsia" w:ascii="宋体" w:hAnsi="宋体" w:eastAsia="宋体" w:cs="宋体"/>
                <w:sz w:val="28"/>
                <w:szCs w:val="28"/>
                <w:vertAlign w:val="baseline"/>
              </w:rPr>
              <w:t>电工电子实训室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0" w:hRule="atLeast"/>
        </w:trPr>
        <w:tc>
          <w:tcPr>
            <w:tcW w:w="7860" w:type="dxa"/>
            <w:gridSpan w:val="3"/>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r>
              <w:rPr>
                <w:rFonts w:hint="default"/>
              </w:rPr>
              <w:drawing>
                <wp:anchor distT="0" distB="0" distL="114300" distR="114300" simplePos="0" relativeHeight="251815936" behindDoc="0" locked="0" layoutInCell="1" allowOverlap="1">
                  <wp:simplePos x="0" y="0"/>
                  <wp:positionH relativeFrom="column">
                    <wp:posOffset>608330</wp:posOffset>
                  </wp:positionH>
                  <wp:positionV relativeFrom="paragraph">
                    <wp:posOffset>34290</wp:posOffset>
                  </wp:positionV>
                  <wp:extent cx="3710305" cy="2011045"/>
                  <wp:effectExtent l="0" t="0" r="4445" b="8255"/>
                  <wp:wrapNone/>
                  <wp:docPr id="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3"/>
                          <pic:cNvPicPr>
                            <a:picLocks noChangeAspect="1"/>
                          </pic:cNvPicPr>
                        </pic:nvPicPr>
                        <pic:blipFill>
                          <a:blip r:embed="rId28"/>
                          <a:stretch>
                            <a:fillRect/>
                          </a:stretch>
                        </pic:blipFill>
                        <pic:spPr>
                          <a:xfrm>
                            <a:off x="0" y="0"/>
                            <a:ext cx="3710305" cy="20110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0" w:type="dxa"/>
            <w:gridSpan w:val="3"/>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r>
              <w:rPr>
                <w:rFonts w:hint="eastAsia" w:ascii="宋体" w:hAnsi="宋体" w:eastAsia="宋体" w:cs="宋体"/>
                <w:sz w:val="28"/>
                <w:szCs w:val="28"/>
                <w:vertAlign w:val="baseline"/>
              </w:rPr>
              <w:t>新松机器人基础实训室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5" w:hRule="atLeast"/>
        </w:trPr>
        <w:tc>
          <w:tcPr>
            <w:tcW w:w="7860" w:type="dxa"/>
            <w:gridSpan w:val="3"/>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r>
              <w:rPr>
                <w:rFonts w:hint="default"/>
              </w:rPr>
              <w:drawing>
                <wp:anchor distT="0" distB="0" distL="114300" distR="114300" simplePos="0" relativeHeight="251816960" behindDoc="0" locked="0" layoutInCell="1" allowOverlap="1">
                  <wp:simplePos x="0" y="0"/>
                  <wp:positionH relativeFrom="column">
                    <wp:posOffset>617220</wp:posOffset>
                  </wp:positionH>
                  <wp:positionV relativeFrom="paragraph">
                    <wp:posOffset>15240</wp:posOffset>
                  </wp:positionV>
                  <wp:extent cx="3721735" cy="1983740"/>
                  <wp:effectExtent l="0" t="0" r="12065" b="16510"/>
                  <wp:wrapNone/>
                  <wp:docPr id="8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
                          <pic:cNvPicPr>
                            <a:picLocks noChangeAspect="1"/>
                          </pic:cNvPicPr>
                        </pic:nvPicPr>
                        <pic:blipFill>
                          <a:blip r:embed="rId29"/>
                          <a:stretch>
                            <a:fillRect/>
                          </a:stretch>
                        </pic:blipFill>
                        <pic:spPr>
                          <a:xfrm>
                            <a:off x="0" y="0"/>
                            <a:ext cx="3721735" cy="19837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0" w:type="dxa"/>
            <w:gridSpan w:val="3"/>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r>
              <w:rPr>
                <w:rFonts w:hint="eastAsia" w:ascii="宋体" w:hAnsi="宋体" w:eastAsia="宋体" w:cs="宋体"/>
                <w:sz w:val="28"/>
                <w:szCs w:val="28"/>
                <w:vertAlign w:val="baseline"/>
              </w:rPr>
              <w:t>智能制造生产线</w:t>
            </w:r>
          </w:p>
        </w:tc>
      </w:tr>
    </w:tbl>
    <w:p>
      <w:pPr>
        <w:keepNext w:val="0"/>
        <w:keepLines w:val="0"/>
        <w:pageBreakBefore w:val="0"/>
        <w:widowControl w:val="0"/>
        <w:kinsoku/>
        <w:wordWrap/>
        <w:overflowPunct/>
        <w:topLinePunct w:val="0"/>
        <w:autoSpaceDE/>
        <w:autoSpaceDN/>
        <w:bidi w:val="0"/>
        <w:adjustRightInd/>
        <w:snapToGrid/>
        <w:spacing w:line="240" w:lineRule="exact"/>
        <w:ind w:firstLine="561"/>
        <w:textAlignment w:val="auto"/>
        <w:rPr>
          <w:rFonts w:hint="eastAsia" w:ascii="宋体" w:hAnsi="宋体" w:eastAsia="宋体" w:cs="宋体"/>
          <w:sz w:val="18"/>
          <w:szCs w:val="18"/>
        </w:rPr>
      </w:pPr>
    </w:p>
    <w:tbl>
      <w:tblPr>
        <w:tblStyle w:val="15"/>
        <w:tblW w:w="7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70"/>
        <w:gridCol w:w="3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374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r>
              <w:rPr>
                <w:rFonts w:hint="default"/>
              </w:rPr>
              <w:drawing>
                <wp:anchor distT="0" distB="0" distL="114300" distR="114300" simplePos="0" relativeHeight="251817984" behindDoc="0" locked="0" layoutInCell="1" allowOverlap="1">
                  <wp:simplePos x="0" y="0"/>
                  <wp:positionH relativeFrom="column">
                    <wp:posOffset>124460</wp:posOffset>
                  </wp:positionH>
                  <wp:positionV relativeFrom="paragraph">
                    <wp:posOffset>5715</wp:posOffset>
                  </wp:positionV>
                  <wp:extent cx="2058670" cy="1566545"/>
                  <wp:effectExtent l="0" t="0" r="17780" b="14605"/>
                  <wp:wrapNone/>
                  <wp:docPr id="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
                          <pic:cNvPicPr>
                            <a:picLocks noChangeAspect="1"/>
                          </pic:cNvPicPr>
                        </pic:nvPicPr>
                        <pic:blipFill>
                          <a:blip r:embed="rId30"/>
                          <a:stretch>
                            <a:fillRect/>
                          </a:stretch>
                        </pic:blipFill>
                        <pic:spPr>
                          <a:xfrm>
                            <a:off x="0" y="0"/>
                            <a:ext cx="2058670" cy="1566545"/>
                          </a:xfrm>
                          <a:prstGeom prst="rect">
                            <a:avLst/>
                          </a:prstGeom>
                          <a:noFill/>
                          <a:ln>
                            <a:noFill/>
                          </a:ln>
                        </pic:spPr>
                      </pic:pic>
                    </a:graphicData>
                  </a:graphic>
                </wp:anchor>
              </w:drawing>
            </w:r>
          </w:p>
        </w:tc>
        <w:tc>
          <w:tcPr>
            <w:tcW w:w="27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p>
        </w:tc>
        <w:tc>
          <w:tcPr>
            <w:tcW w:w="38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r>
              <w:rPr>
                <w:rFonts w:hint="default"/>
              </w:rPr>
              <w:drawing>
                <wp:anchor distT="0" distB="0" distL="114300" distR="114300" simplePos="0" relativeHeight="251819008" behindDoc="0" locked="0" layoutInCell="1" allowOverlap="1">
                  <wp:simplePos x="0" y="0"/>
                  <wp:positionH relativeFrom="column">
                    <wp:posOffset>93980</wp:posOffset>
                  </wp:positionH>
                  <wp:positionV relativeFrom="paragraph">
                    <wp:posOffset>5715</wp:posOffset>
                  </wp:positionV>
                  <wp:extent cx="2098040" cy="1570355"/>
                  <wp:effectExtent l="0" t="0" r="16510" b="10795"/>
                  <wp:wrapNone/>
                  <wp:docPr id="8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6"/>
                          <pic:cNvPicPr>
                            <a:picLocks noChangeAspect="1"/>
                          </pic:cNvPicPr>
                        </pic:nvPicPr>
                        <pic:blipFill>
                          <a:blip r:embed="rId31"/>
                          <a:stretch>
                            <a:fillRect/>
                          </a:stretch>
                        </pic:blipFill>
                        <pic:spPr>
                          <a:xfrm>
                            <a:off x="0" y="0"/>
                            <a:ext cx="2098040" cy="15703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r>
              <w:rPr>
                <w:rFonts w:hint="default"/>
              </w:rPr>
              <w:drawing>
                <wp:anchor distT="0" distB="0" distL="114300" distR="114300" simplePos="0" relativeHeight="251820032" behindDoc="0" locked="0" layoutInCell="1" allowOverlap="1">
                  <wp:simplePos x="0" y="0"/>
                  <wp:positionH relativeFrom="column">
                    <wp:posOffset>104775</wp:posOffset>
                  </wp:positionH>
                  <wp:positionV relativeFrom="paragraph">
                    <wp:posOffset>297815</wp:posOffset>
                  </wp:positionV>
                  <wp:extent cx="2053590" cy="1538605"/>
                  <wp:effectExtent l="0" t="0" r="3810" b="4445"/>
                  <wp:wrapNone/>
                  <wp:docPr id="8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7"/>
                          <pic:cNvPicPr>
                            <a:picLocks noChangeAspect="1"/>
                          </pic:cNvPicPr>
                        </pic:nvPicPr>
                        <pic:blipFill>
                          <a:blip r:embed="rId32"/>
                          <a:stretch>
                            <a:fillRect/>
                          </a:stretch>
                        </pic:blipFill>
                        <pic:spPr>
                          <a:xfrm>
                            <a:off x="0" y="0"/>
                            <a:ext cx="2053590" cy="1538605"/>
                          </a:xfrm>
                          <a:prstGeom prst="rect">
                            <a:avLst/>
                          </a:prstGeom>
                          <a:noFill/>
                          <a:ln>
                            <a:noFill/>
                          </a:ln>
                        </pic:spPr>
                      </pic:pic>
                    </a:graphicData>
                  </a:graphic>
                </wp:anchor>
              </w:drawing>
            </w:r>
            <w:r>
              <w:rPr>
                <w:rFonts w:hint="eastAsia" w:ascii="宋体" w:hAnsi="宋体" w:eastAsia="宋体" w:cs="宋体"/>
                <w:sz w:val="28"/>
                <w:szCs w:val="28"/>
                <w:vertAlign w:val="baseline"/>
              </w:rPr>
              <w:t>立体仓库</w:t>
            </w:r>
          </w:p>
        </w:tc>
        <w:tc>
          <w:tcPr>
            <w:tcW w:w="27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p>
        </w:tc>
        <w:tc>
          <w:tcPr>
            <w:tcW w:w="38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r>
              <w:rPr>
                <w:rFonts w:hint="eastAsia" w:ascii="宋体" w:hAnsi="宋体" w:eastAsia="宋体" w:cs="宋体"/>
                <w:sz w:val="28"/>
                <w:szCs w:val="28"/>
                <w:vertAlign w:val="baseline"/>
              </w:rPr>
              <w:t>工件传送线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jc w:val="center"/>
        </w:trPr>
        <w:tc>
          <w:tcPr>
            <w:tcW w:w="374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p>
        </w:tc>
        <w:tc>
          <w:tcPr>
            <w:tcW w:w="27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p>
        </w:tc>
        <w:tc>
          <w:tcPr>
            <w:tcW w:w="38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vertAlign w:val="baseline"/>
              </w:rPr>
            </w:pPr>
            <w:r>
              <w:rPr>
                <w:rFonts w:hint="default"/>
              </w:rPr>
              <w:drawing>
                <wp:anchor distT="0" distB="0" distL="114300" distR="114300" simplePos="0" relativeHeight="251821056" behindDoc="0" locked="0" layoutInCell="1" allowOverlap="1">
                  <wp:simplePos x="0" y="0"/>
                  <wp:positionH relativeFrom="column">
                    <wp:posOffset>86360</wp:posOffset>
                  </wp:positionH>
                  <wp:positionV relativeFrom="paragraph">
                    <wp:posOffset>5715</wp:posOffset>
                  </wp:positionV>
                  <wp:extent cx="2074545" cy="1554480"/>
                  <wp:effectExtent l="0" t="0" r="1905" b="7620"/>
                  <wp:wrapNone/>
                  <wp:docPr id="8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9"/>
                          <pic:cNvPicPr>
                            <a:picLocks noChangeAspect="1"/>
                          </pic:cNvPicPr>
                        </pic:nvPicPr>
                        <pic:blipFill>
                          <a:blip r:embed="rId33"/>
                          <a:stretch>
                            <a:fillRect/>
                          </a:stretch>
                        </pic:blipFill>
                        <pic:spPr>
                          <a:xfrm>
                            <a:off x="0" y="0"/>
                            <a:ext cx="2074545" cy="15544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r>
              <w:rPr>
                <w:rFonts w:hint="eastAsia" w:ascii="宋体" w:hAnsi="宋体" w:eastAsia="宋体" w:cs="宋体"/>
                <w:sz w:val="28"/>
                <w:szCs w:val="28"/>
                <w:vertAlign w:val="baseline"/>
              </w:rPr>
              <w:t>工件装夹工作台</w:t>
            </w:r>
          </w:p>
        </w:tc>
        <w:tc>
          <w:tcPr>
            <w:tcW w:w="27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p>
        </w:tc>
        <w:tc>
          <w:tcPr>
            <w:tcW w:w="38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vertAlign w:val="baseline"/>
              </w:rPr>
            </w:pPr>
            <w:r>
              <w:rPr>
                <w:rFonts w:hint="eastAsia" w:ascii="宋体" w:hAnsi="宋体" w:eastAsia="宋体" w:cs="宋体"/>
                <w:sz w:val="28"/>
                <w:szCs w:val="28"/>
                <w:vertAlign w:val="baseline"/>
              </w:rPr>
              <w:t>机器人工件打磨</w:t>
            </w:r>
          </w:p>
        </w:tc>
      </w:tr>
    </w:tbl>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sz w:val="28"/>
          <w:szCs w:val="28"/>
        </w:rPr>
      </w:pPr>
      <w:r>
        <w:rPr>
          <w:rFonts w:hint="eastAsia" w:ascii="宋体" w:hAnsi="宋体" w:cs="宋体"/>
          <w:color w:val="333333"/>
          <w:kern w:val="0"/>
          <w:sz w:val="28"/>
          <w:szCs w:val="40"/>
          <w:lang w:eastAsia="zh-CN"/>
        </w:rPr>
        <w:t>（</w:t>
      </w:r>
      <w:r>
        <w:rPr>
          <w:rFonts w:hint="eastAsia" w:ascii="宋体" w:hAnsi="宋体" w:cs="宋体"/>
          <w:color w:val="333333"/>
          <w:kern w:val="0"/>
          <w:sz w:val="28"/>
          <w:szCs w:val="40"/>
        </w:rPr>
        <w:t>2）公用计算机房计算机绘图、仿真训练、理实一体教室</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9"/>
        <w:gridCol w:w="270"/>
        <w:gridCol w:w="4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0" w:hRule="atLeast"/>
          <w:jc w:val="center"/>
        </w:trPr>
        <w:tc>
          <w:tcPr>
            <w:tcW w:w="4089" w:type="dxa"/>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b w:val="0"/>
                <w:sz w:val="28"/>
                <w:szCs w:val="28"/>
                <w:vertAlign w:val="baseline"/>
              </w:rPr>
            </w:pPr>
            <w:r>
              <w:rPr>
                <w:rFonts w:hint="default"/>
              </w:rPr>
              <w:drawing>
                <wp:anchor distT="0" distB="0" distL="114300" distR="114300" simplePos="0" relativeHeight="251822080" behindDoc="0" locked="0" layoutInCell="1" allowOverlap="1">
                  <wp:simplePos x="0" y="0"/>
                  <wp:positionH relativeFrom="column">
                    <wp:posOffset>-9525</wp:posOffset>
                  </wp:positionH>
                  <wp:positionV relativeFrom="paragraph">
                    <wp:posOffset>24765</wp:posOffset>
                  </wp:positionV>
                  <wp:extent cx="2458085" cy="1843405"/>
                  <wp:effectExtent l="0" t="0" r="18415" b="4445"/>
                  <wp:wrapNone/>
                  <wp:docPr id="8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0"/>
                          <pic:cNvPicPr>
                            <a:picLocks noChangeAspect="1"/>
                          </pic:cNvPicPr>
                        </pic:nvPicPr>
                        <pic:blipFill>
                          <a:blip r:embed="rId34"/>
                          <a:stretch>
                            <a:fillRect/>
                          </a:stretch>
                        </pic:blipFill>
                        <pic:spPr>
                          <a:xfrm>
                            <a:off x="0" y="0"/>
                            <a:ext cx="2458085" cy="1843405"/>
                          </a:xfrm>
                          <a:prstGeom prst="rect">
                            <a:avLst/>
                          </a:prstGeom>
                          <a:noFill/>
                          <a:ln>
                            <a:noFill/>
                          </a:ln>
                        </pic:spPr>
                      </pic:pic>
                    </a:graphicData>
                  </a:graphic>
                </wp:anchor>
              </w:drawing>
            </w:r>
          </w:p>
        </w:tc>
        <w:tc>
          <w:tcPr>
            <w:tcW w:w="270" w:type="dxa"/>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b w:val="0"/>
                <w:sz w:val="28"/>
                <w:szCs w:val="28"/>
                <w:vertAlign w:val="baseline"/>
              </w:rPr>
            </w:pPr>
          </w:p>
        </w:tc>
        <w:tc>
          <w:tcPr>
            <w:tcW w:w="4163" w:type="dxa"/>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b w:val="0"/>
                <w:sz w:val="28"/>
                <w:szCs w:val="28"/>
                <w:vertAlign w:val="baseline"/>
              </w:rPr>
            </w:pPr>
            <w:r>
              <w:rPr>
                <w:rFonts w:hint="default"/>
              </w:rPr>
              <w:drawing>
                <wp:anchor distT="0" distB="0" distL="114300" distR="114300" simplePos="0" relativeHeight="251823104" behindDoc="0" locked="0" layoutInCell="1" allowOverlap="1">
                  <wp:simplePos x="0" y="0"/>
                  <wp:positionH relativeFrom="column">
                    <wp:posOffset>0</wp:posOffset>
                  </wp:positionH>
                  <wp:positionV relativeFrom="paragraph">
                    <wp:posOffset>15240</wp:posOffset>
                  </wp:positionV>
                  <wp:extent cx="2503805" cy="1852930"/>
                  <wp:effectExtent l="0" t="0" r="10795" b="13970"/>
                  <wp:wrapNone/>
                  <wp:docPr id="9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1"/>
                          <pic:cNvPicPr>
                            <a:picLocks noChangeAspect="1"/>
                          </pic:cNvPicPr>
                        </pic:nvPicPr>
                        <pic:blipFill>
                          <a:blip r:embed="rId35"/>
                          <a:stretch>
                            <a:fillRect/>
                          </a:stretch>
                        </pic:blipFill>
                        <pic:spPr>
                          <a:xfrm>
                            <a:off x="0" y="0"/>
                            <a:ext cx="2503805" cy="1852930"/>
                          </a:xfrm>
                          <a:prstGeom prst="rect">
                            <a:avLst/>
                          </a:prstGeom>
                          <a:noFill/>
                          <a:ln>
                            <a:noFill/>
                          </a:ln>
                        </pic:spPr>
                      </pic:pic>
                    </a:graphicData>
                  </a:graphic>
                </wp:anchor>
              </w:drawing>
            </w:r>
          </w:p>
        </w:tc>
      </w:tr>
    </w:tbl>
    <w:p>
      <w:pPr>
        <w:pStyle w:val="26"/>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val="0"/>
          <w:sz w:val="28"/>
          <w:szCs w:val="28"/>
          <w:lang w:eastAsia="zh-CN"/>
        </w:rPr>
      </w:pPr>
      <w:bookmarkStart w:id="766" w:name="_Toc23075_WPSOffice_Level1"/>
      <w:bookmarkStart w:id="767" w:name="_Toc20760_WPSOffice_Level1"/>
      <w:bookmarkStart w:id="768" w:name="_Toc26988_WPSOffice_Level1"/>
      <w:r>
        <w:rPr>
          <w:rFonts w:hint="eastAsia" w:ascii="宋体" w:hAnsi="宋体" w:eastAsia="宋体" w:cs="宋体"/>
          <w:b/>
          <w:bCs w:val="0"/>
          <w:sz w:val="28"/>
          <w:szCs w:val="28"/>
          <w:lang w:eastAsia="zh-CN"/>
        </w:rPr>
        <w:t>八、专业主要课程</w:t>
      </w:r>
      <w:bookmarkEnd w:id="766"/>
      <w:bookmarkEnd w:id="767"/>
      <w:bookmarkEnd w:id="768"/>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（一）主要专业理论课程</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机械制图、机械基础、机床维修电工、电工基础、电子线路、PLC、PROTEL、车间管理、创新创业教育等。</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（二）主要实践环节</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钳工实训、维修电工实训、电工电子实训、PLC实训、智能制造生产线装调等。</w:t>
      </w:r>
    </w:p>
    <w:tbl>
      <w:tblPr>
        <w:tblStyle w:val="14"/>
        <w:tblpPr w:leftFromText="180" w:rightFromText="180" w:vertAnchor="text" w:horzAnchor="page" w:tblpXSpec="center" w:tblpY="386"/>
        <w:tblOverlap w:val="never"/>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2"/>
        <w:gridCol w:w="3502"/>
        <w:gridCol w:w="567"/>
        <w:gridCol w:w="3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12" w:type="dxa"/>
            <w:vMerge w:val="restart"/>
            <w:noWrap w:val="0"/>
            <w:tcMar>
              <w:top w:w="15" w:type="dxa"/>
              <w:left w:w="15" w:type="dxa"/>
              <w:right w:w="15" w:type="dxa"/>
            </w:tcMar>
            <w:textDirection w:val="tbRlV"/>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0" w:firstLineChars="0"/>
              <w:jc w:val="center"/>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专业理论课程</w:t>
            </w:r>
          </w:p>
        </w:tc>
        <w:tc>
          <w:tcPr>
            <w:tcW w:w="3502"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电工技术基础与技能</w:t>
            </w:r>
          </w:p>
        </w:tc>
        <w:tc>
          <w:tcPr>
            <w:tcW w:w="567" w:type="dxa"/>
            <w:vMerge w:val="restart"/>
            <w:noWrap w:val="0"/>
            <w:tcMar>
              <w:top w:w="15" w:type="dxa"/>
              <w:left w:w="15" w:type="dxa"/>
              <w:right w:w="15" w:type="dxa"/>
            </w:tcMar>
            <w:textDirection w:val="tbRlV"/>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0" w:firstLineChars="0"/>
              <w:jc w:val="center"/>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专业实践课程</w:t>
            </w:r>
          </w:p>
        </w:tc>
        <w:tc>
          <w:tcPr>
            <w:tcW w:w="3967"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机械常识与钳工实训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12"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502"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电子技术基础与技能</w:t>
            </w:r>
          </w:p>
        </w:tc>
        <w:tc>
          <w:tcPr>
            <w:tcW w:w="567"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967"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照明线路安装与检修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12"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502"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机械常识与钳工实训</w:t>
            </w:r>
          </w:p>
        </w:tc>
        <w:tc>
          <w:tcPr>
            <w:tcW w:w="567"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967"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电气控制线路安装与检修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12"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502"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照明线路安装与检修</w:t>
            </w:r>
          </w:p>
        </w:tc>
        <w:tc>
          <w:tcPr>
            <w:tcW w:w="567"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967"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PLC技术应用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12"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502"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电气控制线路安装与检修</w:t>
            </w:r>
          </w:p>
        </w:tc>
        <w:tc>
          <w:tcPr>
            <w:tcW w:w="567"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967"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机电一体化设备组装与调试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12"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502"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PLC技术应用</w:t>
            </w:r>
          </w:p>
        </w:tc>
        <w:tc>
          <w:tcPr>
            <w:tcW w:w="567"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967"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液压与气压传动技术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12"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502"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机电一体化设备组装与调试</w:t>
            </w:r>
          </w:p>
        </w:tc>
        <w:tc>
          <w:tcPr>
            <w:tcW w:w="567"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967"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交直流调速技术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12"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502"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液压与气压传动技术</w:t>
            </w:r>
          </w:p>
        </w:tc>
        <w:tc>
          <w:tcPr>
            <w:tcW w:w="567"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967"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智能制造生产线调试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12"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502"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val="en-US" w:eastAsia="zh-CN"/>
              </w:rPr>
              <w:t>交直流调速技术</w:t>
            </w:r>
          </w:p>
        </w:tc>
        <w:tc>
          <w:tcPr>
            <w:tcW w:w="567" w:type="dxa"/>
            <w:vMerge w:val="continue"/>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jc w:val="center"/>
              <w:textAlignment w:val="auto"/>
              <w:rPr>
                <w:rFonts w:hint="eastAsia" w:ascii="宋体" w:hAnsi="宋体" w:cs="宋体"/>
                <w:b w:val="0"/>
                <w:bCs w:val="0"/>
                <w:sz w:val="28"/>
                <w:szCs w:val="28"/>
                <w:lang w:eastAsia="zh-CN"/>
              </w:rPr>
            </w:pPr>
          </w:p>
        </w:tc>
        <w:tc>
          <w:tcPr>
            <w:tcW w:w="3967" w:type="dxa"/>
            <w:noWrap w:val="0"/>
            <w:tcMar>
              <w:top w:w="15" w:type="dxa"/>
              <w:left w:w="15" w:type="dxa"/>
              <w:right w:w="15" w:type="dxa"/>
            </w:tcMar>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562"/>
              <w:textAlignment w:val="auto"/>
              <w:rPr>
                <w:rFonts w:hint="eastAsia" w:ascii="宋体" w:hAnsi="宋体" w:cs="宋体"/>
                <w:b w:val="0"/>
                <w:bCs w:val="0"/>
                <w:sz w:val="28"/>
                <w:szCs w:val="28"/>
                <w:lang w:eastAsia="zh-CN"/>
              </w:rPr>
            </w:pPr>
          </w:p>
        </w:tc>
      </w:tr>
    </w:tbl>
    <w:p>
      <w:pPr>
        <w:pStyle w:val="26"/>
        <w:keepNext w:val="0"/>
        <w:keepLines w:val="0"/>
        <w:pageBreakBefore w:val="0"/>
        <w:widowControl w:val="0"/>
        <w:kinsoku/>
        <w:wordWrap/>
        <w:overflowPunct/>
        <w:topLinePunct w:val="0"/>
        <w:autoSpaceDE/>
        <w:autoSpaceDN/>
        <w:bidi w:val="0"/>
        <w:adjustRightInd/>
        <w:snapToGrid/>
        <w:spacing w:line="480" w:lineRule="exact"/>
        <w:ind w:firstLine="280" w:firstLineChars="100"/>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w:t>
      </w:r>
      <w:r>
        <w:rPr>
          <w:rFonts w:hint="eastAsia" w:ascii="宋体" w:hAnsi="宋体" w:cs="宋体"/>
          <w:b w:val="0"/>
          <w:bCs w:val="0"/>
          <w:sz w:val="28"/>
          <w:szCs w:val="28"/>
          <w:lang w:val="en-US" w:eastAsia="zh-CN"/>
        </w:rPr>
        <w:t>三</w:t>
      </w:r>
      <w:r>
        <w:rPr>
          <w:rFonts w:hint="eastAsia" w:ascii="宋体" w:hAnsi="宋体" w:cs="宋体"/>
          <w:b w:val="0"/>
          <w:bCs w:val="0"/>
          <w:sz w:val="28"/>
          <w:szCs w:val="28"/>
          <w:lang w:eastAsia="zh-CN"/>
        </w:rPr>
        <w:t>）毕业生能力要求</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具有本专业必需的制图、计算、测试和基本工艺操作等基本技能和较强的计算机应用能力；具有维修电工的基本技能，达到中级工水平；具有数控机床维修维护的基本能力。</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bCs/>
          <w:sz w:val="28"/>
          <w:szCs w:val="28"/>
          <w:lang w:eastAsia="zh-CN"/>
        </w:rPr>
      </w:pPr>
      <w:bookmarkStart w:id="769" w:name="_Toc25044_WPSOffice_Level1"/>
      <w:bookmarkStart w:id="770" w:name="_Toc19303_WPSOffice_Level1"/>
      <w:bookmarkStart w:id="771" w:name="_Toc30554_WPSOffice_Level1"/>
      <w:r>
        <w:rPr>
          <w:rFonts w:hint="eastAsia" w:ascii="宋体" w:hAnsi="宋体" w:cs="宋体"/>
          <w:b/>
          <w:bCs/>
          <w:sz w:val="28"/>
          <w:szCs w:val="28"/>
          <w:lang w:eastAsia="zh-CN"/>
        </w:rPr>
        <w:t>九、学生毕业去向分析</w:t>
      </w:r>
      <w:bookmarkEnd w:id="769"/>
      <w:bookmarkEnd w:id="770"/>
      <w:bookmarkEnd w:id="771"/>
      <w:r>
        <w:rPr>
          <w:rFonts w:hint="eastAsia" w:ascii="宋体" w:hAnsi="宋体" w:cs="宋体"/>
          <w:b/>
          <w:bCs/>
          <w:sz w:val="28"/>
          <w:szCs w:val="28"/>
          <w:lang w:eastAsia="zh-CN"/>
        </w:rPr>
        <w:tab/>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1.主要就业工种</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 xml:space="preserve">  电气设备的操作、维护;</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 xml:space="preserve">  电气产品的组装、调试;</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 xml:space="preserve">  电气产品的销售、技术服务、检验与管理;</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 xml:space="preserve">  生产一线服务人才;</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2.主要就业企业名称</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恒安集团、凯嘉机器制造有限公司、盛达机械有限公司、港益化纤有限公司、邦丽达（福建）新材料股份有限公司。</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bCs/>
          <w:sz w:val="28"/>
          <w:szCs w:val="28"/>
          <w:lang w:eastAsia="zh-CN"/>
        </w:rPr>
      </w:pPr>
      <w:bookmarkStart w:id="772" w:name="_Toc10329_WPSOffice_Level1"/>
      <w:bookmarkStart w:id="773" w:name="_Toc18256_WPSOffice_Level1"/>
      <w:bookmarkStart w:id="774" w:name="_Toc18422_WPSOffice_Level1"/>
      <w:r>
        <w:rPr>
          <w:rFonts w:hint="eastAsia" w:ascii="宋体" w:hAnsi="宋体" w:cs="宋体"/>
          <w:b/>
          <w:bCs/>
          <w:sz w:val="28"/>
          <w:szCs w:val="28"/>
          <w:lang w:eastAsia="zh-CN"/>
        </w:rPr>
        <w:t>十、教学内容与教学要求</w:t>
      </w:r>
      <w:bookmarkEnd w:id="772"/>
      <w:bookmarkEnd w:id="773"/>
      <w:bookmarkEnd w:id="774"/>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本专业课程设置分为公共基础课和专业技能课。</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公共基础课包括德育课、文化课、体育与健康、艺术（或音乐、美术）以及其他自然科学和人文科学类基础课。</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专业技能课包括专业必修课和专业选修课，包含校内外实习实训及顶岗实习等多种形式的课程。</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(一) 理论教学</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1. 文化基础课程</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(1) 德育 (</w:t>
      </w:r>
      <w:r>
        <w:rPr>
          <w:rFonts w:hint="eastAsia" w:ascii="宋体" w:hAnsi="宋体" w:cs="宋体"/>
          <w:b w:val="0"/>
          <w:bCs w:val="0"/>
          <w:sz w:val="28"/>
          <w:szCs w:val="28"/>
          <w:lang w:val="en-US" w:eastAsia="zh-CN"/>
        </w:rPr>
        <w:t>128</w:t>
      </w:r>
      <w:r>
        <w:rPr>
          <w:rFonts w:hint="eastAsia" w:ascii="宋体" w:hAnsi="宋体" w:cs="宋体"/>
          <w:b w:val="0"/>
          <w:bCs w:val="0"/>
          <w:sz w:val="28"/>
          <w:szCs w:val="28"/>
          <w:lang w:eastAsia="zh-CN"/>
        </w:rPr>
        <w:t xml:space="preserve">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r>
        <w:rPr>
          <w:rFonts w:hint="eastAsia" w:ascii="宋体" w:hAnsi="宋体" w:cs="宋体"/>
          <w:b w:val="0"/>
          <w:bCs w:val="0"/>
          <w:sz w:val="28"/>
          <w:szCs w:val="28"/>
          <w:lang w:eastAsia="zh-CN"/>
        </w:rPr>
        <w:t>① 职业生涯规划</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本课程是中等职业学校学生必修的一门德育课程，旨在对学生进行职业道德教育与职业指导。其任务是：使学生了解职业、职业素质、职业道德、职业个性、职业选择、职业理想的基本知识与要求，树立正确的职业理想；掌握职业道德基本规范，以及职业道德行为养成的途径，陶冶高尚的职业道德情操；形成依法就业、竞争上岗等符合时代要求的观念；学生依据社会发展、职业需求和个人特点进行职业生涯设计的方法；增强全面提高自身素质，自主择业、立业创业的自觉性。</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② 职业道德与法律</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本课程是中等职业学校学生必修的一门德育课程，旨在对学生进行法律基础知识教育。其任务是：使学生了解宪法、行政法、民法、经济法、刑法、诉讼法中与学生关系密切的有关法律基本知识，初步做到知法、懂法，增强法律意识，树立法制观念，提高辨别是非的能力；指导学生提高对有关法律问题的理解能力，对是与非的分析判断能力，以及依法律己、依法做事、依法维护权益、依法同违法行为作斗争的实践能力，成为具有较高法律素质的公民。</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③ 政治经济与社会</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本课程是中等职业学校学生必修的一门德育课程。其任务是：根据马克思主义经济和政治学说的基本观点，以邓小平理论为指导，对学生进行经济和政治基础知识的教育。 引导学生正确分析常见的社会经济、政治现象，提高参与社会经济、政治活动的能力，为在今后的职业活动中，积极投身社会主义建设、积极参与社会主义民主政治建设打下基础。</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④ 哲学与人生</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本课程是中等职业学校学生必修的一门德育课程，旨在对学生进行马克思主义哲学知识及基本观点的教育。其任务是：通过课堂教学和社会实践等多种方式，使学生了解和掌握与自己的社会实践、人生实践和职业实践密切相关的哲学基本知识；引导学生用马克思主义哲学的立场、观点、方法观察和分析最常见的社会生活现象；初步树立正确的世界观、人生观和价值观，为将来从事社会实践打下基础。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(2) 体育(</w:t>
      </w:r>
      <w:r>
        <w:rPr>
          <w:rFonts w:hint="eastAsia" w:ascii="宋体" w:hAnsi="宋体" w:eastAsia="宋体" w:cs="宋体"/>
          <w:b w:val="0"/>
          <w:bCs w:val="0"/>
          <w:sz w:val="28"/>
          <w:szCs w:val="28"/>
          <w:lang w:val="en-US" w:eastAsia="zh-CN"/>
        </w:rPr>
        <w:t>162</w:t>
      </w:r>
      <w:r>
        <w:rPr>
          <w:rFonts w:hint="eastAsia" w:ascii="宋体" w:hAnsi="宋体" w:eastAsia="宋体" w:cs="宋体"/>
          <w:b w:val="0"/>
          <w:bCs w:val="0"/>
          <w:sz w:val="28"/>
          <w:szCs w:val="28"/>
          <w:lang w:eastAsia="zh-CN"/>
        </w:rPr>
        <w:t xml:space="preserve">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在初中相关课程的基础上，进一步学习体育与卫生保健的基础知识和运动技能，掌握科学锻炼和娱乐休闲的基本方法，养成自觉锻炼的习惯；培养自主锻炼，自我保健，自我评价和自我调控的意识，全面提高学生身心素质和社会适应能力，为终身锻炼，继续学习与创业立业奠定基础。</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(3) 语文 (</w:t>
      </w:r>
      <w:r>
        <w:rPr>
          <w:rFonts w:hint="eastAsia" w:ascii="宋体" w:hAnsi="宋体" w:eastAsia="宋体" w:cs="宋体"/>
          <w:b w:val="0"/>
          <w:bCs w:val="0"/>
          <w:sz w:val="28"/>
          <w:szCs w:val="28"/>
          <w:lang w:val="en-US" w:eastAsia="zh-CN"/>
        </w:rPr>
        <w:t>194</w:t>
      </w:r>
      <w:r>
        <w:rPr>
          <w:rFonts w:hint="eastAsia" w:ascii="宋体" w:hAnsi="宋体" w:eastAsia="宋体" w:cs="宋体"/>
          <w:b w:val="0"/>
          <w:bCs w:val="0"/>
          <w:sz w:val="28"/>
          <w:szCs w:val="28"/>
          <w:lang w:eastAsia="zh-CN"/>
        </w:rPr>
        <w:t xml:space="preserve">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在初中语文的基础上，进一步加强现代文和文言文阅读训练，提高学生阅读现代文和浅易文言文的能力；加强文学作品阅读教学，培养学生欣赏文学作品的能力；加强写作和口语交际训练，提高学生实用文写作能力和日常口语交际水平。通过课内外的教学活动，使学生进一步巩固和扩展必需的语文基础知识，养成自学和运用语文的良好习惯，接受优秀文化熏陶，形成高尚的审美情趣。</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(4) 英语 (</w:t>
      </w:r>
      <w:r>
        <w:rPr>
          <w:rFonts w:hint="eastAsia" w:ascii="宋体" w:hAnsi="宋体" w:eastAsia="宋体" w:cs="宋体"/>
          <w:b w:val="0"/>
          <w:bCs w:val="0"/>
          <w:sz w:val="28"/>
          <w:szCs w:val="28"/>
          <w:lang w:val="en-US" w:eastAsia="zh-CN"/>
        </w:rPr>
        <w:t>194</w:t>
      </w:r>
      <w:r>
        <w:rPr>
          <w:rFonts w:hint="eastAsia" w:ascii="宋体" w:hAnsi="宋体" w:eastAsia="宋体" w:cs="宋体"/>
          <w:b w:val="0"/>
          <w:bCs w:val="0"/>
          <w:sz w:val="28"/>
          <w:szCs w:val="28"/>
          <w:lang w:eastAsia="zh-CN"/>
        </w:rPr>
        <w:t xml:space="preserve">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在初中英语基础上，巩固、扩展学生的基础词汇和基础语法；培养学生听、说、读、写的基本技能和运用英语进行交际的能力；使学生能听懂简单对话和短文，能围绕日常话题进行初步交际，能读懂简单应用文，能模拟套写语篇及简单应用文；提高学生自主学习和继续学习的能力，并为学习专门用途英语打下基础。</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(5) 数学 (</w:t>
      </w:r>
      <w:r>
        <w:rPr>
          <w:rFonts w:hint="eastAsia" w:ascii="宋体" w:hAnsi="宋体" w:eastAsia="宋体" w:cs="宋体"/>
          <w:b w:val="0"/>
          <w:bCs w:val="0"/>
          <w:sz w:val="28"/>
          <w:szCs w:val="28"/>
          <w:lang w:val="en-US" w:eastAsia="zh-CN"/>
        </w:rPr>
        <w:t>176</w:t>
      </w:r>
      <w:r>
        <w:rPr>
          <w:rFonts w:hint="eastAsia" w:ascii="宋体" w:hAnsi="宋体" w:eastAsia="宋体" w:cs="宋体"/>
          <w:b w:val="0"/>
          <w:bCs w:val="0"/>
          <w:sz w:val="28"/>
          <w:szCs w:val="28"/>
          <w:lang w:eastAsia="zh-CN"/>
        </w:rPr>
        <w:t xml:space="preserve">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在初中数学基础上，进一步学习数学的基础知识。必学与限定选学内容:集合与逻辑用语、不等式、函数、指数函数与对数函数、任意角的三角函数、数列与数列极限、向量、复数、解析几何、立体几何、排列与组合、概率与统计初步。选学内容：极限与导数、导数的应用、积分及其应用、统计。通过教学，提高学生的数学素养，培养学生的基本运算、基本计算工具使用、空间想像、数形结合、思维和简单实际应用等能力，为学习专业课打下基础。</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lang w:val="en-US" w:eastAsia="zh-CN"/>
        </w:rPr>
        <w:t>6</w:t>
      </w:r>
      <w:r>
        <w:rPr>
          <w:rFonts w:hint="eastAsia" w:ascii="宋体" w:hAnsi="宋体" w:eastAsia="宋体" w:cs="宋体"/>
          <w:b w:val="0"/>
          <w:bCs w:val="0"/>
          <w:sz w:val="28"/>
          <w:szCs w:val="28"/>
          <w:lang w:eastAsia="zh-CN"/>
        </w:rPr>
        <w:t>) 计算机应用基础 (</w:t>
      </w:r>
      <w:r>
        <w:rPr>
          <w:rFonts w:hint="eastAsia" w:ascii="宋体" w:hAnsi="宋体" w:eastAsia="宋体" w:cs="宋体"/>
          <w:b w:val="0"/>
          <w:bCs w:val="0"/>
          <w:sz w:val="28"/>
          <w:szCs w:val="28"/>
          <w:lang w:val="en-US" w:eastAsia="zh-CN"/>
        </w:rPr>
        <w:t>144</w:t>
      </w:r>
      <w:r>
        <w:rPr>
          <w:rFonts w:hint="eastAsia" w:ascii="宋体" w:hAnsi="宋体" w:eastAsia="宋体" w:cs="宋体"/>
          <w:b w:val="0"/>
          <w:bCs w:val="0"/>
          <w:sz w:val="28"/>
          <w:szCs w:val="28"/>
          <w:lang w:eastAsia="zh-CN"/>
        </w:rPr>
        <w:t xml:space="preserve">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在初中相关课程的基础上，进一步学习计算机的基础知识、常用操作系统的使用、文字处理软件的使用、计算机网络的基本操作和使用，掌握计算机操作的基本技能，具有文字处理能力，数据处理能力，信息获取、整理、加工能力，网上交互能力，为以后的学习和工作打下基础。</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选学内容：公共艺术。</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2. 专业课程</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(1) 电工基础 (108学时)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本课程重点讲授电路和磁路的基本原理和基本规律，同时也介绍一定的电场和磁场基本知识，使学生熟练掌握电路基本规律、基本定理、交直流电路的基本分析方法和一阶动态电路及其分析方法；了解静电场、磁场的基本定律；了解非正弦周期性交流及二阶动态电路的概念。</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(2) 电工基础实验 (47学时)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本课程以实验为主，使学生了解仪表的基本工作原理与使用方法并能熟练使用常用电工仪表，培养学生的动手能力(接线、查线、处理简单故障) 、观察能力、分析和解决实际问题的能力。</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(3) 电子技术基础 (140学时)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电子技术基础是由模拟和数字电子技术基础两部分组成。通过学习，使学生了解常用电子元器件性能特点及其应用常识，具有查阅手册、合理选用、测试常用电子元器件的能力；掌握基本单元电路的组成、工作原理，分析估算方法，了解放大器、正弦振荡器和串联型直流稳压电源等模拟电子电路的基本原理，掌握常用组合逻辑电路和时序电路的组成及分析方法，并有初步应用能力，了解脉冲的产生及整形电路、A/D、D/A转换等数字电子电路的基本原理和典型应用，熟悉集成电路及其应用。</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(4) 电子技术基础实训 (62学时)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通过电子技术基础实训，培养学生熟悉常用电子仪器、仪表的性能并能掌握其使用方法，具有对一般电子电路接线、调试、测试、分析故障的能力，具有对实验结果进行分析与综合的能力。</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(5) 电机与电气控制技术 (135学时)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通过理论教学和实践教学，使学生获得电动机、常用低压电器及其应用的基本知识，掌握以电动机或其他执行电器为控制对象的生产设备的电气控制基本原理、线路及分析方法。</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(6) 工厂供电 (78学时)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了解工厂变、配电系统各个环节及一、二次电气设备的基本结构、工作原理和功用；能正确分析中小型工厂变、配电系统的一、二次接线图；具有安全用电、节约用电的基本知识和用电技术管理的初步能力。</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(7) </w:t>
      </w:r>
      <w:r>
        <w:rPr>
          <w:rFonts w:hint="eastAsia" w:ascii="宋体" w:hAnsi="宋体" w:eastAsia="宋体" w:cs="宋体"/>
          <w:b w:val="0"/>
          <w:bCs w:val="0"/>
          <w:sz w:val="28"/>
          <w:szCs w:val="28"/>
          <w:lang w:val="en-US" w:eastAsia="zh-CN"/>
        </w:rPr>
        <w:t>PLC</w:t>
      </w:r>
      <w:r>
        <w:rPr>
          <w:rFonts w:hint="eastAsia" w:ascii="宋体" w:hAnsi="宋体" w:eastAsia="宋体" w:cs="宋体"/>
          <w:b w:val="0"/>
          <w:bCs w:val="0"/>
          <w:sz w:val="28"/>
          <w:szCs w:val="28"/>
          <w:lang w:eastAsia="zh-CN"/>
        </w:rPr>
        <w:t xml:space="preserve">原理及应用 (90学时)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本课程是使学生了解微处理器、接口电路等基本知识，掌握一种典型指令系统，了解接口编程方法及微机在生产控制中的典型应用。</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(8) 电力电子技术 (75学时)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了解晶闸管及新型电力电子元器件的基本原理、特性、主要参数；掌握常用的可控整流电路和有源逆变电路基本原理以及过压、过流等保护措施；掌握常用的触发电路；了解晶闸管无源逆变、交流调压和斩波器、变频器等电路和基本原理；了解触发电路的发展和应用。</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(9) 电气自动控制系统 (99学时)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了解一般电气自动控制系统的基本概念；能分析晶闸管直流调速系统的组成和基本工作原理，熟悉关键元件的作用；了解交流调速系统的基本原理，熟悉常用变频器的使用方法；具有对晶闸管直流调速系统和变频器组成的交流变频调速系统进行安装、调试、维护的初步能力。</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(10) 自动检测与转换技术 (45学时)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本课程主要讲授各种工业常用传感器的工作原理及其测量电路，使学生掌握传感器在控制系统中的应用。并学会使用和调整控制系统中的传感器及其测量电路。</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(11) 电气CAD  (60学时)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通过本课程使学生能熟练应用电气CAD软件。</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(12) 可编程控制器技术 (60学时)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了解小型可编程控制器的组成和基本工作原理、掌握编程指令和程序设计方法，具有使用计算机软件进行编程、调试、监控的能力，能阅读可编程控制器程序，设计一般的可编程控制器控制程序。</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(13) 工程制图 (75学时)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本课程主要内容为制图的基础知识和技能，使学生掌握识读零件图和一般装配图的基本能力，具有初步绘图能力。</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(14) 机械基础 (60学时)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学生通过本课程的学习，可以获得常用金属材料，冷热加工及机械传动的一般知识，初步掌握常用液压元件及基本回路的工作原理，能根据说明书看懂一般的机床液压系统图，熟悉典型通用机床及组合机床的用途、组成和运动，了解机床中与电气控制有关的典型操纵机构工作原理，能根据说明书看懂一般的机床传动系统图。</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(15) 企业管理与市场经济 (52学时) </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了解企业管理的基本知识，掌握技术管理方面的理论和方法，树立技术与经济统一的观点，使学生具有对企业生产技术活动经济效果的初步分析能力。</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3. 学校自主安排部分</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本专业选修课程由学校根据各地区实际情况，选取某一专门化方向开设相关系列课程，学时、内容可自主安排。</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(二) 实践教学</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实践教学包括实验、单项实训、生产实习、课程设计及毕业设计等。</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1. 统一要求部分</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(1) 实验</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通过实验使学生掌握科学的实验方法，养成严谨的工作习惯，能熟练使用常规的电工电子仪器、仪表和设备，加深对理论知识的理解，具备电工电子线路的测试分析能力。实验的内容除验证性项目外，还应有较多的设计开发性项目。一般课程的实验和课程理论教学结合在一起，某些实验课时较多的课程可单独设课。</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单独设课的实验课为：电工基础实验、电子技术基础实训、电机与电气控制技术实训。</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(2) 单项实训</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单项实训是指基本操作技能的训练，其目标是熟练掌握电工基本操作技能，达到相当于职业技能鉴定维修电工中级的水平。通过单项实训，主要使学生掌握钳工、机加工、电工 (含电工、电子、电控装置安装、调试) 规范的操作工艺，提高动手解决问题的能力。</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主要项目为：钳工、机加工、维修电工等内容的工种训练。</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(3) 生产实习</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生产实习是在学生开始学习专业课时，安排在校外工厂 (有条件的学校也可在校内实习工厂) 完成的实践性教学环节。</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生产实习，一般应选择专业对口，生产技术比较先进、设备比较齐全的工厂作为基地。根据该厂的具体情况制定出详细的实习指导书。生产实习时间为7周。</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生产实习中，要对学生加强纪律教育、劳动教育、职业道德教育和集体主义教育，对学生的表现和实习报告要作全面考核，成绩列入学生成绩册。</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 xml:space="preserve">(4) 课程设计 (含大型作业) </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课程设计是学生在学完本课程之后进行综合训练的一种方法。要求学生根据课题，遵循正确设计原则，选择正确方法和正确步骤进行系统的设计训练，培养学生分析论证设计方案，选择电气设备，查阅手册资料和绘电气工程图的能力。</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本课程设置安排制图测绘、电子技术基础、工厂供电、电机与电气控制、微机原理及其应用、可编程控制器、自动控制系统等课程分别进行大型作业和课程设计，时间为10周。</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(5) 毕业设计</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毕业设计要培养学生综合运用理论知识的能力，让学生接受一次上岗前的技术工作训练，进一步培养学生分析和解决实际问题的能力。毕业设计的选题要结合生产实际，力求使毕业设计和生产实际相结合，尽可能对设计项目进行经济分析。毕业设计一般以8～10周为宜。</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2. 学校自主安排部分</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各校可根据实际需要和可能加强某些课程的实验课或课程设计、综合实验，也可加强教学实习、生产实习、毕业设计或进行社会调查与岗前培训等。</w:t>
      </w:r>
    </w:p>
    <w:p>
      <w:pPr>
        <w:pStyle w:val="26"/>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宋体" w:hAnsi="宋体" w:cs="宋体"/>
          <w:b w:val="0"/>
          <w:bCs w:val="0"/>
          <w:sz w:val="28"/>
          <w:szCs w:val="28"/>
          <w:lang w:eastAsia="zh-CN"/>
        </w:rPr>
      </w:pPr>
      <w:bookmarkStart w:id="775" w:name="_Toc12016_WPSOffice_Level1"/>
      <w:bookmarkStart w:id="776" w:name="_Toc16494_WPSOffice_Level1"/>
      <w:bookmarkStart w:id="777" w:name="_Toc17844_WPSOffice_Level1"/>
      <w:r>
        <w:rPr>
          <w:rFonts w:hint="eastAsia" w:ascii="宋体" w:hAnsi="宋体" w:cs="宋体"/>
          <w:b/>
          <w:bCs/>
          <w:sz w:val="28"/>
          <w:szCs w:val="28"/>
          <w:lang w:eastAsia="zh-CN"/>
        </w:rPr>
        <w:t>十一、课程设置及教学安排表</w:t>
      </w:r>
      <w:bookmarkEnd w:id="775"/>
      <w:bookmarkEnd w:id="776"/>
      <w:bookmarkEnd w:id="777"/>
    </w:p>
    <w:tbl>
      <w:tblPr>
        <w:tblStyle w:val="14"/>
        <w:tblW w:w="8300" w:type="dxa"/>
        <w:jc w:val="center"/>
        <w:tblLayout w:type="fixed"/>
        <w:tblCellMar>
          <w:top w:w="0" w:type="dxa"/>
          <w:left w:w="0" w:type="dxa"/>
          <w:bottom w:w="0" w:type="dxa"/>
          <w:right w:w="0" w:type="dxa"/>
        </w:tblCellMar>
      </w:tblPr>
      <w:tblGrid>
        <w:gridCol w:w="590"/>
        <w:gridCol w:w="586"/>
        <w:gridCol w:w="2463"/>
        <w:gridCol w:w="605"/>
        <w:gridCol w:w="605"/>
        <w:gridCol w:w="576"/>
        <w:gridCol w:w="574"/>
        <w:gridCol w:w="575"/>
        <w:gridCol w:w="576"/>
        <w:gridCol w:w="576"/>
        <w:gridCol w:w="574"/>
      </w:tblGrid>
      <w:tr>
        <w:tblPrEx>
          <w:tblCellMar>
            <w:top w:w="0" w:type="dxa"/>
            <w:left w:w="0" w:type="dxa"/>
            <w:bottom w:w="0" w:type="dxa"/>
            <w:right w:w="0" w:type="dxa"/>
          </w:tblCellMar>
        </w:tblPrEx>
        <w:trPr>
          <w:trHeight w:val="90" w:hRule="atLeast"/>
          <w:jc w:val="center"/>
        </w:trPr>
        <w:tc>
          <w:tcPr>
            <w:tcW w:w="8300" w:type="dxa"/>
            <w:gridSpan w:val="11"/>
            <w:tcBorders>
              <w:top w:val="nil"/>
              <w:left w:val="nil"/>
              <w:bottom w:val="nil"/>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center"/>
              <w:rPr>
                <w:rFonts w:hint="default" w:ascii="楷体" w:hAnsi="楷体" w:eastAsia="楷体" w:cs="楷体"/>
                <w:b/>
                <w:i w:val="0"/>
                <w:color w:val="000000"/>
                <w:sz w:val="32"/>
                <w:szCs w:val="32"/>
                <w:u w:val="single"/>
              </w:rPr>
            </w:pPr>
            <w:r>
              <w:rPr>
                <w:rFonts w:hint="eastAsia" w:ascii="楷体" w:hAnsi="楷体" w:eastAsia="楷体" w:cs="楷体"/>
                <w:b/>
                <w:i w:val="0"/>
                <w:color w:val="000000"/>
                <w:kern w:val="0"/>
                <w:sz w:val="32"/>
                <w:szCs w:val="32"/>
                <w:u w:val="single"/>
                <w:lang w:val="en-US" w:eastAsia="zh-CN" w:bidi="ar"/>
              </w:rPr>
              <w:t>电气运行与控制</w:t>
            </w:r>
            <w:r>
              <w:rPr>
                <w:rStyle w:val="22"/>
                <w:u w:val="single"/>
                <w:lang w:val="en-US" w:eastAsia="zh-CN" w:bidi="ar"/>
              </w:rPr>
              <w:t>专业课程设置及教学安排表</w:t>
            </w:r>
          </w:p>
        </w:tc>
      </w:tr>
      <w:tr>
        <w:tblPrEx>
          <w:tblCellMar>
            <w:top w:w="0" w:type="dxa"/>
            <w:left w:w="0" w:type="dxa"/>
            <w:bottom w:w="0" w:type="dxa"/>
            <w:right w:w="0" w:type="dxa"/>
          </w:tblCellMar>
        </w:tblPrEx>
        <w:trPr>
          <w:trHeight w:val="525" w:hRule="atLeast"/>
          <w:jc w:val="center"/>
        </w:trPr>
        <w:tc>
          <w:tcPr>
            <w:tcW w:w="59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课程类别</w:t>
            </w:r>
          </w:p>
        </w:tc>
        <w:tc>
          <w:tcPr>
            <w:tcW w:w="5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课程序号</w:t>
            </w:r>
          </w:p>
        </w:tc>
        <w:tc>
          <w:tcPr>
            <w:tcW w:w="246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课程名称</w:t>
            </w:r>
          </w:p>
        </w:tc>
        <w:tc>
          <w:tcPr>
            <w:tcW w:w="121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学时</w:t>
            </w:r>
          </w:p>
        </w:tc>
        <w:tc>
          <w:tcPr>
            <w:tcW w:w="3451"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学年学期安排课程时数</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（周课时）</w:t>
            </w: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246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60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总计</w:t>
            </w:r>
          </w:p>
        </w:tc>
        <w:tc>
          <w:tcPr>
            <w:tcW w:w="60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学分</w:t>
            </w:r>
          </w:p>
        </w:tc>
        <w:tc>
          <w:tcPr>
            <w:tcW w:w="115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第一学年</w:t>
            </w:r>
          </w:p>
        </w:tc>
        <w:tc>
          <w:tcPr>
            <w:tcW w:w="115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第二学年</w:t>
            </w:r>
          </w:p>
        </w:tc>
        <w:tc>
          <w:tcPr>
            <w:tcW w:w="115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第三学年</w:t>
            </w: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246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60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60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246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60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60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w:t>
            </w:r>
          </w:p>
        </w:tc>
        <w:tc>
          <w:tcPr>
            <w:tcW w:w="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w:t>
            </w:r>
          </w:p>
        </w:tc>
        <w:tc>
          <w:tcPr>
            <w:tcW w:w="5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w:t>
            </w:r>
          </w:p>
        </w:tc>
        <w:tc>
          <w:tcPr>
            <w:tcW w:w="5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w:t>
            </w:r>
          </w:p>
        </w:tc>
        <w:tc>
          <w:tcPr>
            <w:tcW w:w="5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w:t>
            </w:r>
          </w:p>
        </w:tc>
        <w:tc>
          <w:tcPr>
            <w:tcW w:w="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w:t>
            </w:r>
          </w:p>
        </w:tc>
      </w:tr>
      <w:tr>
        <w:tblPrEx>
          <w:tblCellMar>
            <w:top w:w="0" w:type="dxa"/>
            <w:left w:w="0" w:type="dxa"/>
            <w:bottom w:w="0" w:type="dxa"/>
            <w:right w:w="0" w:type="dxa"/>
          </w:tblCellMar>
        </w:tblPrEx>
        <w:trPr>
          <w:trHeight w:val="170" w:hRule="atLeast"/>
          <w:jc w:val="center"/>
        </w:trPr>
        <w:tc>
          <w:tcPr>
            <w:tcW w:w="59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公共基础课程</w:t>
            </w: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职业生涯规划</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职业道德与法律</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经济政治与社会</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哲学与人生</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心理健康讲座</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rPr>
                <w:rFonts w:hint="eastAsia" w:ascii="宋体" w:hAnsi="宋体" w:eastAsia="宋体" w:cs="宋体"/>
                <w:i w:val="0"/>
                <w:color w:val="000000"/>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语文</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数学</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英语</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公共艺术（音乐、书法）</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计算机应用</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体育</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专业核心课程</w:t>
            </w: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电工技术基础与技能</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4</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4</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电子技术基础与技能</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4</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4</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机械常识与钳工实训</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4</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4</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照明线路安装与检修</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8</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电气控制线路安装与检修</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7</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PLC技术应用</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7</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kern w:val="0"/>
                <w:sz w:val="18"/>
                <w:szCs w:val="18"/>
                <w:u w:val="none"/>
                <w:lang w:val="en-US" w:eastAsia="zh-CN" w:bidi="ar"/>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专业技能方向课程</w:t>
            </w: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机电一体化设备组装与调试</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rPr>
                <w:rFonts w:hint="default" w:ascii="等线" w:hAnsi="等线" w:eastAsia="等线" w:cs="等线"/>
                <w:i w:val="0"/>
                <w:color w:val="000000"/>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液压与气压传动技术</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rPr>
                <w:rFonts w:hint="default" w:ascii="等线" w:hAnsi="等线" w:eastAsia="等线" w:cs="等线"/>
                <w:i w:val="0"/>
                <w:color w:val="000000"/>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交直流调速技术</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rPr>
                <w:rFonts w:hint="default" w:ascii="等线" w:hAnsi="等线" w:eastAsia="等线" w:cs="等线"/>
                <w:i w:val="0"/>
                <w:color w:val="000000"/>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智能制造生产线调试</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rPr>
                <w:rFonts w:hint="default" w:ascii="等线" w:hAnsi="等线" w:eastAsia="等线" w:cs="等线"/>
                <w:i w:val="0"/>
                <w:color w:val="000000"/>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专业选修课程</w:t>
            </w: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w:t>
            </w:r>
          </w:p>
        </w:tc>
        <w:tc>
          <w:tcPr>
            <w:tcW w:w="24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363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现代学徒制</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70" w:hRule="atLeast"/>
          <w:jc w:val="center"/>
        </w:trPr>
        <w:tc>
          <w:tcPr>
            <w:tcW w:w="363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顶岗实习</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600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rPr>
                <w:rFonts w:hint="eastAsia" w:ascii="宋体" w:hAnsi="宋体" w:eastAsia="宋体" w:cs="宋体"/>
                <w:i w:val="0"/>
                <w:color w:val="000000"/>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r>
      <w:tr>
        <w:tblPrEx>
          <w:tblCellMar>
            <w:top w:w="0" w:type="dxa"/>
            <w:left w:w="0" w:type="dxa"/>
            <w:bottom w:w="0" w:type="dxa"/>
            <w:right w:w="0" w:type="dxa"/>
          </w:tblCellMar>
        </w:tblPrEx>
        <w:trPr>
          <w:trHeight w:val="170" w:hRule="atLeast"/>
          <w:jc w:val="center"/>
        </w:trPr>
        <w:tc>
          <w:tcPr>
            <w:tcW w:w="363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课时数</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3600</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180</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30</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30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30</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30</w:t>
            </w:r>
          </w:p>
        </w:tc>
        <w:tc>
          <w:tcPr>
            <w:tcW w:w="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30</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30</w:t>
            </w:r>
          </w:p>
        </w:tc>
      </w:tr>
    </w:tbl>
    <w:p>
      <w:pPr>
        <w:pStyle w:val="26"/>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cs="宋体"/>
          <w:b/>
          <w:bCs/>
          <w:sz w:val="28"/>
          <w:szCs w:val="28"/>
        </w:rPr>
      </w:pPr>
      <w:bookmarkStart w:id="778" w:name="_Toc22422_WPSOffice_Level1"/>
      <w:bookmarkStart w:id="779" w:name="_Toc15801_WPSOffice_Level1"/>
      <w:bookmarkStart w:id="780" w:name="_Toc18051_WPSOffice_Level1"/>
      <w:r>
        <w:rPr>
          <w:rFonts w:hint="eastAsia" w:ascii="宋体" w:hAnsi="宋体" w:cs="宋体"/>
          <w:b/>
          <w:bCs/>
          <w:sz w:val="28"/>
          <w:szCs w:val="28"/>
        </w:rPr>
        <w:t>十</w:t>
      </w:r>
      <w:r>
        <w:rPr>
          <w:rFonts w:hint="eastAsia" w:ascii="宋体" w:hAnsi="宋体" w:cs="宋体"/>
          <w:b/>
          <w:bCs/>
          <w:sz w:val="28"/>
          <w:szCs w:val="28"/>
          <w:lang w:eastAsia="zh-CN"/>
        </w:rPr>
        <w:t>二</w:t>
      </w:r>
      <w:r>
        <w:rPr>
          <w:rFonts w:hint="eastAsia" w:ascii="宋体" w:hAnsi="宋体" w:cs="宋体"/>
          <w:b/>
          <w:bCs/>
          <w:sz w:val="28"/>
          <w:szCs w:val="28"/>
        </w:rPr>
        <w:t>、编写说明</w:t>
      </w:r>
      <w:bookmarkEnd w:id="778"/>
      <w:bookmarkEnd w:id="779"/>
      <w:bookmarkEnd w:id="780"/>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cs="宋体"/>
          <w:sz w:val="28"/>
          <w:szCs w:val="28"/>
        </w:rPr>
      </w:pPr>
      <w:r>
        <w:rPr>
          <w:rFonts w:hint="eastAsia" w:ascii="宋体" w:hAnsi="宋体" w:cs="宋体"/>
          <w:sz w:val="28"/>
          <w:szCs w:val="28"/>
        </w:rPr>
        <w:t>本方案的制定，以中等职业</w:t>
      </w:r>
      <w:r>
        <w:rPr>
          <w:rFonts w:hint="eastAsia" w:ascii="宋体" w:hAnsi="宋体" w:cs="宋体"/>
          <w:sz w:val="28"/>
          <w:szCs w:val="28"/>
          <w:lang w:eastAsia="zh-CN"/>
        </w:rPr>
        <w:t>电气运行与控制</w:t>
      </w:r>
      <w:r>
        <w:rPr>
          <w:rFonts w:hint="eastAsia" w:ascii="宋体" w:hAnsi="宋体" w:cs="宋体"/>
          <w:sz w:val="28"/>
          <w:szCs w:val="28"/>
        </w:rPr>
        <w:t>专业教学指导方案为指导，以人才市场调查和职业能力分析为基础，贯彻以就业为导向、技能人才培养为中心，以专业建设为龙头，师资队伍建设为重点，制定了本专业人才培养方案。</w:t>
      </w:r>
      <w:r>
        <w:rPr>
          <w:rFonts w:hint="eastAsia" w:ascii="宋体" w:hAnsi="宋体"/>
          <w:color w:val="000000"/>
          <w:sz w:val="28"/>
          <w:szCs w:val="28"/>
        </w:rPr>
        <w:t>计划从201</w:t>
      </w:r>
      <w:r>
        <w:rPr>
          <w:rFonts w:hint="eastAsia" w:ascii="宋体" w:hAnsi="宋体"/>
          <w:color w:val="000000"/>
          <w:sz w:val="28"/>
          <w:szCs w:val="28"/>
          <w:lang w:val="en-US" w:eastAsia="zh-CN"/>
        </w:rPr>
        <w:t>9</w:t>
      </w:r>
      <w:r>
        <w:rPr>
          <w:rFonts w:hint="eastAsia" w:ascii="宋体" w:hAnsi="宋体"/>
          <w:color w:val="000000"/>
          <w:sz w:val="28"/>
          <w:szCs w:val="28"/>
        </w:rPr>
        <w:t xml:space="preserve"> 级开始实施。</w:t>
      </w:r>
    </w:p>
    <w:p>
      <w:pPr>
        <w:pStyle w:val="26"/>
        <w:keepNext w:val="0"/>
        <w:keepLines w:val="0"/>
        <w:pageBreakBefore w:val="0"/>
        <w:widowControl w:val="0"/>
        <w:kinsoku/>
        <w:wordWrap/>
        <w:overflowPunct/>
        <w:topLinePunct w:val="0"/>
        <w:autoSpaceDE/>
        <w:autoSpaceDN/>
        <w:bidi w:val="0"/>
        <w:adjustRightInd/>
        <w:snapToGrid/>
        <w:spacing w:line="480" w:lineRule="exact"/>
        <w:ind w:firstLine="562"/>
        <w:textAlignment w:val="auto"/>
        <w:rPr>
          <w:rFonts w:hint="eastAsia" w:ascii="宋体" w:hAnsi="宋体" w:eastAsia="宋体" w:cs="宋体"/>
          <w:b w:val="0"/>
          <w:sz w:val="28"/>
          <w:szCs w:val="28"/>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Times New Roman"/>
          <w:b/>
          <w:bCs/>
          <w:kern w:val="44"/>
          <w:sz w:val="28"/>
          <w:szCs w:val="28"/>
          <w:lang w:val="en-US" w:eastAsia="zh-CN" w:bidi="ar-SA"/>
        </w:rPr>
      </w:pPr>
    </w:p>
    <w:p>
      <w:pPr>
        <w:pStyle w:val="4"/>
        <w:pageBreakBefore w:val="0"/>
        <w:widowControl w:val="0"/>
        <w:kinsoku/>
        <w:wordWrap/>
        <w:overflowPunct/>
        <w:topLinePunct w:val="0"/>
        <w:autoSpaceDE/>
        <w:autoSpaceDN/>
        <w:bidi w:val="0"/>
        <w:adjustRightInd/>
        <w:snapToGrid/>
        <w:spacing w:before="0" w:after="0" w:line="480" w:lineRule="exact"/>
        <w:ind w:firstLine="562"/>
        <w:jc w:val="center"/>
        <w:textAlignment w:val="auto"/>
        <w:rPr>
          <w:rFonts w:hint="eastAsia" w:ascii="宋体" w:hAnsi="宋体" w:eastAsia="宋体" w:cs="Times New Roman"/>
          <w:b/>
          <w:bCs/>
          <w:kern w:val="44"/>
          <w:sz w:val="28"/>
          <w:szCs w:val="28"/>
          <w:lang w:val="en-US" w:eastAsia="zh-CN" w:bidi="ar-SA"/>
        </w:rPr>
      </w:pPr>
      <w:bookmarkStart w:id="781" w:name="_Toc2008_WPSOffice_Level1"/>
      <w:r>
        <w:rPr>
          <w:rFonts w:hint="eastAsia" w:ascii="宋体" w:hAnsi="宋体" w:eastAsia="宋体" w:cs="宋体"/>
          <w:sz w:val="28"/>
          <w:szCs w:val="44"/>
        </w:rPr>
        <w:t>计算机网络技术专业人才培养方案</w:t>
      </w:r>
      <w:bookmarkEnd w:id="781"/>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782" w:name="_Toc28582_WPSOffice_Level1"/>
      <w:bookmarkStart w:id="783" w:name="_Toc31492_WPSOffice_Level1"/>
      <w:r>
        <w:rPr>
          <w:rFonts w:hint="eastAsia" w:ascii="宋体" w:hAnsi="宋体" w:eastAsia="宋体" w:cs="宋体"/>
          <w:b/>
          <w:bCs/>
          <w:sz w:val="28"/>
          <w:szCs w:val="28"/>
        </w:rPr>
        <w:t>一、专业名称及代码</w:t>
      </w:r>
      <w:bookmarkEnd w:id="782"/>
      <w:bookmarkEnd w:id="783"/>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专业名称：计算机网络技术</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专业代码：090500</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784" w:name="_Toc10480_WPSOffice_Level1"/>
      <w:bookmarkStart w:id="785" w:name="_Toc21449_WPSOffice_Level1"/>
      <w:r>
        <w:rPr>
          <w:rFonts w:hint="eastAsia" w:ascii="宋体" w:hAnsi="宋体" w:eastAsia="宋体" w:cs="宋体"/>
          <w:b/>
          <w:bCs/>
          <w:sz w:val="28"/>
          <w:szCs w:val="28"/>
        </w:rPr>
        <w:t>二、入学要求</w:t>
      </w:r>
      <w:bookmarkEnd w:id="784"/>
      <w:bookmarkEnd w:id="785"/>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中等职业学校学历教育入学要求一般为初中毕业生或具有同等学力者。</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786" w:name="_Toc27473_WPSOffice_Level1"/>
      <w:bookmarkStart w:id="787" w:name="_Toc23459_WPSOffice_Level1"/>
      <w:r>
        <w:rPr>
          <w:rFonts w:hint="eastAsia" w:ascii="宋体" w:hAnsi="宋体" w:eastAsia="宋体" w:cs="宋体"/>
          <w:b/>
          <w:bCs/>
          <w:sz w:val="28"/>
          <w:szCs w:val="28"/>
        </w:rPr>
        <w:t>三、修业年限</w:t>
      </w:r>
      <w:bookmarkEnd w:id="786"/>
      <w:bookmarkEnd w:id="787"/>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基准学制：三年</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788" w:name="_Toc21955_WPSOffice_Level1"/>
      <w:bookmarkStart w:id="789" w:name="_Toc20702_WPSOffice_Level1"/>
      <w:r>
        <w:rPr>
          <w:rFonts w:hint="eastAsia" w:ascii="宋体" w:hAnsi="宋体" w:eastAsia="宋体" w:cs="宋体"/>
          <w:b/>
          <w:bCs/>
          <w:sz w:val="28"/>
          <w:szCs w:val="28"/>
        </w:rPr>
        <w:t>四、职业面向</w:t>
      </w:r>
      <w:bookmarkEnd w:id="788"/>
      <w:bookmarkEnd w:id="789"/>
    </w:p>
    <w:tbl>
      <w:tblPr>
        <w:tblStyle w:val="1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2535"/>
        <w:gridCol w:w="323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6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25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对应职业(岗位)</w:t>
            </w:r>
          </w:p>
        </w:tc>
        <w:tc>
          <w:tcPr>
            <w:tcW w:w="32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主要工作内容</w:t>
            </w:r>
          </w:p>
        </w:tc>
        <w:tc>
          <w:tcPr>
            <w:tcW w:w="22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职业资格证书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253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计算机网络管理</w:t>
            </w:r>
          </w:p>
        </w:tc>
        <w:tc>
          <w:tcPr>
            <w:tcW w:w="323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计算机网络安全管理，服务器及数据库系统备份、管理和维护，网络设备的维护及管理。</w:t>
            </w:r>
          </w:p>
        </w:tc>
        <w:tc>
          <w:tcPr>
            <w:tcW w:w="226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网络管理员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网络设备调试员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253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网站建设</w:t>
            </w:r>
          </w:p>
        </w:tc>
        <w:tc>
          <w:tcPr>
            <w:tcW w:w="323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网站的开发、管理与维护</w:t>
            </w:r>
          </w:p>
        </w:tc>
        <w:tc>
          <w:tcPr>
            <w:tcW w:w="226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网页制作员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253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计算机维护</w:t>
            </w:r>
          </w:p>
        </w:tc>
        <w:tc>
          <w:tcPr>
            <w:tcW w:w="323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计算机软硬件的安装、调试及故障排除</w:t>
            </w:r>
          </w:p>
        </w:tc>
        <w:tc>
          <w:tcPr>
            <w:tcW w:w="226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计算机装调员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计算机操作员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253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布线施工</w:t>
            </w:r>
          </w:p>
        </w:tc>
        <w:tc>
          <w:tcPr>
            <w:tcW w:w="323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为客户提供网络综合布线方案技术的咨询、解决与服务</w:t>
            </w:r>
          </w:p>
        </w:tc>
        <w:tc>
          <w:tcPr>
            <w:tcW w:w="226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绘图员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253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网络产品营销</w:t>
            </w:r>
          </w:p>
        </w:tc>
        <w:tc>
          <w:tcPr>
            <w:tcW w:w="323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介绍计算机网络相关产品功能，获取客户需求，售前售后沟通协调与技术支持</w:t>
            </w:r>
          </w:p>
        </w:tc>
        <w:tc>
          <w:tcPr>
            <w:tcW w:w="226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电子产品营销员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办公软件中级</w:t>
            </w: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790" w:name="_Toc26348_WPSOffice_Level1"/>
      <w:bookmarkStart w:id="791" w:name="_Toc9910_WPSOffice_Level1"/>
      <w:r>
        <w:rPr>
          <w:rFonts w:hint="eastAsia" w:ascii="宋体" w:hAnsi="宋体" w:eastAsia="宋体" w:cs="宋体"/>
          <w:b/>
          <w:bCs/>
          <w:sz w:val="28"/>
          <w:szCs w:val="28"/>
        </w:rPr>
        <w:t>五、培养目标与培养规格</w:t>
      </w:r>
      <w:bookmarkEnd w:id="790"/>
      <w:bookmarkEnd w:id="791"/>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（一）培养目标</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培养德、智、体、美全面发展，具有良好的人文素养、职业素养和技能素养，掌握计算机网络技术专业必备的基础知识，掌握计算机及网络设备的售前与售后技术支持、网络工程的设计与施工、网络安全管理与维护、网络应用开发等技能在中小企业中从事网络组建管理与维护、网络服务器架设与管理、网站设计与开发等方面工作的高素质技术技能型专门人才。</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（二）培养规格</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1.毕业生具备的人文素养要求：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（1）正确的世界观、价值观和人生观；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（2）坚定的共产主义思想和理念；</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（3）优雅得体的着装和文明的言谈举止；</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（4）健康的身体和强健的体魄；</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（5）阳光的心理和美丽的心灵。</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2.毕业生具备的职业素养要求：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（1）良好的职业道德；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（2）正面积极的职业心态；</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（3）正确的职业价值观意识；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（4）专业的职业技能；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（5）不断进取和探索的科学精神。</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3.毕业生具备的技能素养要求：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（1）掌握计算机网络技术专业必备的基础知识；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（2）掌握计算机及网络设备的售前与售后技术支持；</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（3）网络工程的设计与施工；</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（4）网络管理与维护；</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（5）网络应用开发；</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（6）网页设计与制作技术；</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（7）网站设计与开发。</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主要衔接专业</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高职：计算机应用技术、计算机网络技术、软件工程、网络新体。</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jc w:val="left"/>
        <w:textAlignment w:val="auto"/>
        <w:rPr>
          <w:rFonts w:hint="eastAsia" w:ascii="宋体" w:hAnsi="宋体" w:eastAsia="宋体" w:cs="Times New Roman"/>
          <w:b/>
          <w:bCs/>
          <w:kern w:val="44"/>
          <w:sz w:val="28"/>
          <w:szCs w:val="28"/>
          <w:lang w:val="en-US" w:eastAsia="zh-CN" w:bidi="ar-SA"/>
        </w:rPr>
      </w:pPr>
      <w:bookmarkStart w:id="792" w:name="_Toc12515_WPSOffice_Level1"/>
      <w:bookmarkStart w:id="793" w:name="_Toc21062_WPSOffice_Level1"/>
      <w:r>
        <w:rPr>
          <w:rFonts w:hint="eastAsia" w:ascii="宋体" w:hAnsi="宋体" w:eastAsia="宋体" w:cs="Times New Roman"/>
          <w:b/>
          <w:bCs/>
          <w:kern w:val="44"/>
          <w:sz w:val="28"/>
          <w:szCs w:val="28"/>
          <w:lang w:val="en-US" w:eastAsia="zh-CN" w:bidi="ar-SA"/>
        </w:rPr>
        <w:t>六、课程设置及要求</w:t>
      </w:r>
      <w:bookmarkEnd w:id="792"/>
      <w:bookmarkEnd w:id="793"/>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val="0"/>
          <w:bCs w:val="0"/>
          <w:kern w:val="44"/>
          <w:sz w:val="28"/>
          <w:szCs w:val="28"/>
          <w:lang w:val="en-US" w:eastAsia="zh-CN" w:bidi="ar-SA"/>
        </w:rPr>
      </w:pPr>
      <w:r>
        <w:rPr>
          <w:rFonts w:hint="eastAsia" w:ascii="宋体" w:hAnsi="宋体" w:eastAsia="宋体" w:cs="Times New Roman"/>
          <w:b w:val="0"/>
          <w:bCs w:val="0"/>
          <w:kern w:val="44"/>
          <w:sz w:val="28"/>
          <w:szCs w:val="28"/>
          <w:lang w:val="en-US" w:eastAsia="zh-CN" w:bidi="ar-SA"/>
        </w:rPr>
        <w:t>（一）公共基础课程</w:t>
      </w:r>
    </w:p>
    <w:tbl>
      <w:tblPr>
        <w:tblStyle w:val="15"/>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405"/>
        <w:gridCol w:w="594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序号</w:t>
            </w:r>
          </w:p>
        </w:tc>
        <w:tc>
          <w:tcPr>
            <w:tcW w:w="14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课程名称</w:t>
            </w:r>
          </w:p>
        </w:tc>
        <w:tc>
          <w:tcPr>
            <w:tcW w:w="594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主要教学内容和教学要求</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4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语文</w:t>
            </w:r>
          </w:p>
        </w:tc>
        <w:tc>
          <w:tcPr>
            <w:tcW w:w="594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依据《中等职业学校职业生涯规划教学大纲》开设，并注重培养学生加强现代文和文言文阅读训练， 提高学生阅读现代文和浅易文言文的能力； 加强文学作品阅读教学，培养学生欣赏文学作品的能力；加强写作和口语交际训练， 提高学生应用文写作能力和日常口语交际水平。 通过课内外的教学活动，使学生进一步巩固和扩展必需的语文基础知识， 养成自学和运用语文的良好习惯，接受优秀文化熏陶，形成高尚的审美情趣。</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4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数学</w:t>
            </w:r>
          </w:p>
        </w:tc>
        <w:tc>
          <w:tcPr>
            <w:tcW w:w="594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依据《中等职业学校职业生涯规划教学大纲》开设，并注重培养学生进一步学习数学的基础知识。必学与限定选学内容: 集合与逻辑用语、不等式、函数、指数函数与对数函数、任意角的三角函数、数列与数列极限、向量、复数、解析几何、立体几何、排列与组合、概率与统计初步。选学内容：极限与导数、导数的应用、积分及其应用、统计。通过教学，提高学生的数学素养，培养学生的基本运算、基本计算工具使用、空间想象、数形结合、逻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思维和简单实际应用等能力， 为学习专业课打下基础。</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4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英语</w:t>
            </w:r>
          </w:p>
        </w:tc>
        <w:tc>
          <w:tcPr>
            <w:tcW w:w="594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依据《中等职业学校职业生涯规划教学大纲》开设，并注重培养学生掌握一定的英语基础知识和技能，具有一定的听、说、读、写、译的能力，从而能借助词典阅读和翻译有关英语业务资料，在涉外交际的日常活动中进行简单的口头和书面交流，并为今后进一步提高英语的交际能力打下基础。</w:t>
            </w:r>
            <w:r>
              <w:rPr>
                <w:rFonts w:hint="eastAsia" w:ascii="宋体" w:hAnsi="宋体" w:eastAsia="宋体" w:cs="宋体"/>
                <w:sz w:val="28"/>
                <w:szCs w:val="28"/>
              </w:rPr>
              <w:tab/>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4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职业生涯规划</w:t>
            </w:r>
          </w:p>
        </w:tc>
        <w:tc>
          <w:tcPr>
            <w:tcW w:w="594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依据《中等职业学校职业生涯规划教学大纲》开设，并注重培养使学生了解职业、职业素质、职业道德、职业个性、职业选择、职业理想的基本知识与要求，树立正确的职业理想；掌握职业道德基本规范，以及职业道德行为养成的途径，陶冶高尚的职业道德情操；形成依法就业、竞争上岗等符合时代要求的观念；学会依据社会发展、职业需求和个人特点进行职业生涯设计的方法；增强提高自身全面素质、自主择业、立业创业的自觉性。</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4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职业道德与法律</w:t>
            </w:r>
          </w:p>
        </w:tc>
        <w:tc>
          <w:tcPr>
            <w:tcW w:w="594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依据《中等职业学校职业生涯规划教学大纲》开设，并注重对学生进行职业道德与法律的教育; 引导学生树立正确的职业道德观和正确的法律观念，为在今后的职业活动中，积极投身社会主义经济建设、积极参与社会主义民主政治建设打下基础。</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4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经济政治与社会</w:t>
            </w:r>
          </w:p>
        </w:tc>
        <w:tc>
          <w:tcPr>
            <w:tcW w:w="594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依据《中等职业学校职业生涯规划教学大纲》开设，并注重对学生进行经济和政治基础知识的教育。引导学生正确分析常见的社会经济、政治现象，提高参与社会经济、政治活动的能力，为在今后的职业活动中，积极投身社会主义经济建设、积极参与社会主义民主政治建设打下基础。</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4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计算机应用基础</w:t>
            </w:r>
          </w:p>
        </w:tc>
        <w:tc>
          <w:tcPr>
            <w:tcW w:w="594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学习计算机基础知识，使学生掌握计算机 Windows操作系统和基本软件的应用，熟练掌握Word、Excel、PowerPoint的基本操作，掌握计算机网络的初步知识与操作使用；使学生具有文字处理数据处理能力，具有获取、传输、整理加工信息的应用能力具有良好的信息素养，为终身学习和持续发展打下扎实的基础。</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14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体育与健康</w:t>
            </w:r>
          </w:p>
        </w:tc>
        <w:tc>
          <w:tcPr>
            <w:tcW w:w="594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依据《中等职业学校职业生涯规划教学大纲》开设，并注重培养学生掌握体育的基本理论知识，建立正确的体育观念，掌握科学锻炼身体的技能，培养学生终身体育锻炼的意识和良好习惯。培养学生爱国主义和集体主义的思想品德，树立正确的体育观及勇敢顽强，团结进取、开拓创新的精神风貌。</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200</w:t>
            </w: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（二）专业（技能）课程</w:t>
      </w:r>
    </w:p>
    <w:tbl>
      <w:tblPr>
        <w:tblStyle w:val="15"/>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67"/>
        <w:gridCol w:w="546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序号</w:t>
            </w:r>
          </w:p>
        </w:tc>
        <w:tc>
          <w:tcPr>
            <w:tcW w:w="176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课程名称</w:t>
            </w:r>
          </w:p>
        </w:tc>
        <w:tc>
          <w:tcPr>
            <w:tcW w:w="54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主要教学内容和教学要求</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pacing w:val="-24"/>
                <w:sz w:val="28"/>
                <w:szCs w:val="28"/>
              </w:rPr>
            </w:pPr>
            <w:r>
              <w:rPr>
                <w:rFonts w:hint="eastAsia" w:ascii="宋体" w:hAnsi="宋体" w:eastAsia="宋体" w:cs="宋体"/>
                <w:spacing w:val="-24"/>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76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计算机网络技术</w:t>
            </w:r>
          </w:p>
        </w:tc>
        <w:tc>
          <w:tcPr>
            <w:tcW w:w="54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熟悉计算机网络的基本概念和原理、网络计算机网络技术协议、网络操作系统、LAN技术、WAN技术、网络互联设备以及Internet技术的应用（包括电子邮件服务、文件传输服务、WWW技术、企业内部网技术等）。</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76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图形图像处理</w:t>
            </w:r>
          </w:p>
        </w:tc>
        <w:tc>
          <w:tcPr>
            <w:tcW w:w="54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掌握Photoshop软件的基本操作，了解一些数字图像处理的基本概念，并通过对软件技能和前沿设计的临摹和学习，来提高学生的图像设计能力，拓宽设计思维，提升设计品质。同时掌握图像的选取、移动、变形，图像的绘制与修复，矢量图形的绘制与编辑，图层的使用、通道与蒙版的使用，图像的色彩调整，滤镜特效以及一些自动功能等软件应用能力。</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76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计算机组装与维护</w:t>
            </w:r>
          </w:p>
        </w:tc>
        <w:tc>
          <w:tcPr>
            <w:tcW w:w="54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使学生在认知和实际操作上，对计算机系统的软、硬件有一个整体的认识，掌握计算机系统的拆装、故障诊断与排除、信息安全、网络互联的基本职业技能，为学习各专门化职业能力奠定良好的基础。</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76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网页设计与制作</w:t>
            </w:r>
          </w:p>
        </w:tc>
        <w:tc>
          <w:tcPr>
            <w:tcW w:w="54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内容主要涉及Dreamweaver网页设计和制作、Fireworks的Web图片制作和网页动画制度、Flash基木动画和交互式动画的制作，以及利用 Dreamweaver、Fireworks和 Flash的完美组合制作各类网页的方法。</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76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网络设备安装与调试</w:t>
            </w:r>
          </w:p>
        </w:tc>
        <w:tc>
          <w:tcPr>
            <w:tcW w:w="54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企业网络地址的规划；使用二层交换机、三层交换机、防火墙等网络设备完成中小企业网络的搭建（VLAN划分、VLAN ROUTING、静态路由和动态路由协议的配置、访问控制列表的配置、网络地址转换等功能）；中小型网络性能测试以及网络故障的诊断、排除。</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76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综合布线设计与施工</w:t>
            </w:r>
          </w:p>
        </w:tc>
        <w:tc>
          <w:tcPr>
            <w:tcW w:w="54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掌握综合布线的基础知识,自主地进行方案设计，从事网络工程施工，配置交换设综合布线与工程备和路由设备，选择传输介质, 进行测试，组织验收和鉴定,解决以太网常见问题。</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76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网络操作系统</w:t>
            </w:r>
          </w:p>
        </w:tc>
        <w:tc>
          <w:tcPr>
            <w:tcW w:w="54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网络操作系统的基本原理及较常用的操作系统实例，如UNIX、Linux、Windows2008等的安装、各种应用服务器的设置，共享文件的管理、共享文件夹权限、NTFS权限、用户账户和组、网络打印机的管理和企业内部网站的建立及UNIX系统管理和UNX网络系统管理，如TCP/IP配置、Web服务器的配置等。</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76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网站建设与管理</w:t>
            </w:r>
          </w:p>
        </w:tc>
        <w:tc>
          <w:tcPr>
            <w:tcW w:w="54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通过网站建设方案范例教学和项目实训，使学生全面熟悉中小型网站建设的基本要求、建设规范与操作流程，能合作完成一个主题网站的策划、搭建、网站页面制作、网站发布及后期维护等工作。</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c>
          <w:tcPr>
            <w:tcW w:w="176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z w:val="28"/>
                <w:szCs w:val="28"/>
              </w:rPr>
              <w:t>Linux</w:t>
            </w:r>
          </w:p>
        </w:tc>
        <w:tc>
          <w:tcPr>
            <w:tcW w:w="54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使学生认识和熟悉 Linux系统，掌握其安装、系统启动和关闭掌握Linux系统桌面的各类操作；掌握 Linux系统的中文操作，会使用 Kword：熟练掌握文件管理办法、窗口操作及窗口管理办法；理解并掌握Shell命令的使用方法；熟练掌握RM软件包安装、校验的程序与方法。</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176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电子商务应用</w:t>
            </w:r>
          </w:p>
        </w:tc>
        <w:tc>
          <w:tcPr>
            <w:tcW w:w="54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电子商务涉及到的计算机、网络与通信、网络营销、物流、法律、支付安全等知识。电子商务系统规划、设计，电子商务信息系统开发和运行维护。商品图片处理；网页制作工具、程序设计、网站支撑环境、系统规划、网站运行与维护。</w:t>
            </w:r>
          </w:p>
        </w:tc>
        <w:tc>
          <w:tcPr>
            <w:tcW w:w="127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sz w:val="28"/>
                <w:szCs w:val="28"/>
              </w:rPr>
            </w:pP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794" w:name="_Toc20907_WPSOffice_Level1"/>
      <w:bookmarkStart w:id="795" w:name="_Toc7015_WPSOffice_Level1"/>
      <w:r>
        <w:rPr>
          <w:rFonts w:hint="eastAsia" w:ascii="宋体" w:hAnsi="宋体" w:eastAsia="宋体" w:cs="宋体"/>
          <w:b/>
          <w:bCs/>
          <w:sz w:val="28"/>
          <w:szCs w:val="28"/>
        </w:rPr>
        <w:t>七、教学进程总体安排</w:t>
      </w:r>
      <w:bookmarkEnd w:id="794"/>
      <w:bookmarkEnd w:id="795"/>
    </w:p>
    <w:tbl>
      <w:tblPr>
        <w:tblStyle w:val="14"/>
        <w:tblW w:w="9500" w:type="dxa"/>
        <w:jc w:val="center"/>
        <w:tblLayout w:type="fixed"/>
        <w:tblCellMar>
          <w:top w:w="0" w:type="dxa"/>
          <w:left w:w="108" w:type="dxa"/>
          <w:bottom w:w="0" w:type="dxa"/>
          <w:right w:w="108" w:type="dxa"/>
        </w:tblCellMar>
      </w:tblPr>
      <w:tblGrid>
        <w:gridCol w:w="580"/>
        <w:gridCol w:w="580"/>
        <w:gridCol w:w="2400"/>
        <w:gridCol w:w="620"/>
        <w:gridCol w:w="620"/>
        <w:gridCol w:w="620"/>
        <w:gridCol w:w="600"/>
        <w:gridCol w:w="580"/>
        <w:gridCol w:w="580"/>
        <w:gridCol w:w="580"/>
        <w:gridCol w:w="580"/>
        <w:gridCol w:w="580"/>
        <w:gridCol w:w="580"/>
      </w:tblGrid>
      <w:tr>
        <w:tblPrEx>
          <w:tblCellMar>
            <w:top w:w="0" w:type="dxa"/>
            <w:left w:w="108" w:type="dxa"/>
            <w:bottom w:w="0" w:type="dxa"/>
            <w:right w:w="108" w:type="dxa"/>
          </w:tblCellMar>
        </w:tblPrEx>
        <w:trPr>
          <w:trHeight w:val="227" w:hRule="atLeast"/>
          <w:jc w:val="center"/>
        </w:trPr>
        <w:tc>
          <w:tcPr>
            <w:tcW w:w="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课程类别</w:t>
            </w:r>
          </w:p>
        </w:tc>
        <w:tc>
          <w:tcPr>
            <w:tcW w:w="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课程序号</w:t>
            </w:r>
          </w:p>
        </w:tc>
        <w:tc>
          <w:tcPr>
            <w:tcW w:w="240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课程名称</w:t>
            </w:r>
          </w:p>
        </w:tc>
        <w:tc>
          <w:tcPr>
            <w:tcW w:w="2460"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学时</w:t>
            </w:r>
          </w:p>
        </w:tc>
        <w:tc>
          <w:tcPr>
            <w:tcW w:w="3480" w:type="dxa"/>
            <w:gridSpan w:val="6"/>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学年学期安排课程时数</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（周课时）</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24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62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总计</w:t>
            </w:r>
          </w:p>
        </w:tc>
        <w:tc>
          <w:tcPr>
            <w:tcW w:w="1240"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课堂模式</w:t>
            </w:r>
          </w:p>
        </w:tc>
        <w:tc>
          <w:tcPr>
            <w:tcW w:w="6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学分</w:t>
            </w:r>
          </w:p>
        </w:tc>
        <w:tc>
          <w:tcPr>
            <w:tcW w:w="116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第一学年</w:t>
            </w:r>
          </w:p>
        </w:tc>
        <w:tc>
          <w:tcPr>
            <w:tcW w:w="116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第二学年</w:t>
            </w:r>
          </w:p>
        </w:tc>
        <w:tc>
          <w:tcPr>
            <w:tcW w:w="116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第三学年</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24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6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62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理论讲解</w:t>
            </w:r>
          </w:p>
        </w:tc>
        <w:tc>
          <w:tcPr>
            <w:tcW w:w="62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实践操作</w:t>
            </w:r>
          </w:p>
        </w:tc>
        <w:tc>
          <w:tcPr>
            <w:tcW w:w="60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24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6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6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6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60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周</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周</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周</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周</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周</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周</w:t>
            </w:r>
          </w:p>
        </w:tc>
      </w:tr>
      <w:tr>
        <w:tblPrEx>
          <w:tblCellMar>
            <w:top w:w="0" w:type="dxa"/>
            <w:left w:w="108" w:type="dxa"/>
            <w:bottom w:w="0" w:type="dxa"/>
            <w:right w:w="108" w:type="dxa"/>
          </w:tblCellMar>
        </w:tblPrEx>
        <w:trPr>
          <w:trHeight w:val="227" w:hRule="atLeast"/>
          <w:jc w:val="center"/>
        </w:trPr>
        <w:tc>
          <w:tcPr>
            <w:tcW w:w="580" w:type="dxa"/>
            <w:vMerge w:val="restart"/>
            <w:tcBorders>
              <w:top w:val="nil"/>
              <w:left w:val="single" w:color="auto" w:sz="4" w:space="0"/>
              <w:bottom w:val="nil"/>
              <w:right w:val="single" w:color="auto"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公共基础课程</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职业生涯规划</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职业道德与法律</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经济政治与社会</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哲学与人生</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24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心理健康讲座</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语文</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24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数学</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16</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英语</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16</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计算机应用</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体育</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200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180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11</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公共艺术（音乐、书法）</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专业技能课程</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12</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PHOTOSHOP</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13</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软硬件维护</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14</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H5设计</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15</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计算机网络技术</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11</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580"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2"/>
                <w:szCs w:val="22"/>
              </w:rPr>
            </w:pPr>
            <w:r>
              <w:rPr>
                <w:rFonts w:hint="eastAsia" w:ascii="宋体" w:hAnsi="宋体" w:eastAsia="宋体" w:cs="宋体"/>
                <w:kern w:val="0"/>
                <w:sz w:val="22"/>
                <w:szCs w:val="22"/>
              </w:rPr>
              <w:t>6</w:t>
            </w:r>
          </w:p>
        </w:tc>
        <w:tc>
          <w:tcPr>
            <w:tcW w:w="5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16</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网页制作</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100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5</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17</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网络设备</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90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90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5</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18</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网络布线设计与施工</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60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6</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strike/>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strike/>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strike/>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19</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网络操作系统</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5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动态网站</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　</w:t>
            </w:r>
          </w:p>
        </w:tc>
        <w:tc>
          <w:tcPr>
            <w:tcW w:w="58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21</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电子商务</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2"/>
                <w:szCs w:val="22"/>
              </w:rPr>
            </w:pPr>
          </w:p>
        </w:tc>
        <w:tc>
          <w:tcPr>
            <w:tcW w:w="5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22</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综合实训</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23</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影视制作(Premiere)</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3</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24</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Linux</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25</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网络营销</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26</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18"/>
                <w:szCs w:val="18"/>
              </w:rPr>
            </w:pPr>
            <w:r>
              <w:rPr>
                <w:rFonts w:hint="eastAsia" w:ascii="宋体" w:hAnsi="宋体" w:eastAsia="宋体" w:cs="宋体"/>
                <w:kern w:val="0"/>
                <w:sz w:val="18"/>
                <w:szCs w:val="18"/>
              </w:rPr>
              <w:t>技能考核(电子商务与小程序专业制作)</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3560"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现代学徒制</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35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顶岗实习</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30</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single" w:color="auto" w:sz="4" w:space="0"/>
              <w:left w:val="nil"/>
              <w:bottom w:val="single" w:color="auto" w:sz="4" w:space="0"/>
              <w:right w:val="single" w:color="auto" w:sz="4" w:space="0"/>
            </w:tcBorders>
            <w:shd w:val="clear" w:color="000000"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30</w:t>
            </w:r>
          </w:p>
        </w:tc>
      </w:tr>
      <w:tr>
        <w:tblPrEx>
          <w:tblCellMar>
            <w:top w:w="0" w:type="dxa"/>
            <w:left w:w="108" w:type="dxa"/>
            <w:bottom w:w="0" w:type="dxa"/>
            <w:right w:w="108" w:type="dxa"/>
          </w:tblCellMar>
        </w:tblPrEx>
        <w:trPr>
          <w:trHeight w:val="227" w:hRule="atLeast"/>
          <w:jc w:val="center"/>
        </w:trPr>
        <w:tc>
          <w:tcPr>
            <w:tcW w:w="35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课时数</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3680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2010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1650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186</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32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32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32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32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32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30</w:t>
            </w: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796" w:name="_Toc29269_WPSOffice_Level1"/>
      <w:bookmarkStart w:id="797" w:name="_Toc18968_WPSOffice_Level1"/>
      <w:r>
        <w:rPr>
          <w:rFonts w:hint="eastAsia" w:ascii="宋体" w:hAnsi="宋体" w:eastAsia="宋体" w:cs="宋体"/>
          <w:b/>
          <w:bCs/>
          <w:sz w:val="28"/>
          <w:szCs w:val="28"/>
        </w:rPr>
        <w:t>八、实施保障</w:t>
      </w:r>
      <w:bookmarkEnd w:id="796"/>
      <w:bookmarkEnd w:id="797"/>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（一）师资队伍</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专业专任教师具备良好的师德和终身学习能力，具有计算机类专业大学本科及其以上学历,通过培训获得教师职业资格证书；具备计算机专业相关高级及以上资格证书或相关企业技术工作经历，具备双师素质；具备基于工作过程课程设计、教学组织与教学实施能力；具备指导学生进行毕业设计、创新设计、技能比赛的能力；具有课程开发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专业兼职教师应对本行业企业情况有较深的了解，具有较高的专业素养和实践操作能力，具备本科以上学历且具备本专业高级专业职称或技师以上职业技能证书，计算机专业相关企业的技术骨干或技术能手，从事专业工作两年以上，能够胜任教学工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3.全校教师和学生之比一般不低于1:16，专业专任教师和学生之比一般不低于1:25，兼职教师一般占专业教师的15%-30%。</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（二）教学设施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1.根据本专业人才培养目标的要求及课程设置的需要，校内实训室教配置如下：</w:t>
      </w:r>
    </w:p>
    <w:tbl>
      <w:tblPr>
        <w:tblStyle w:val="15"/>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2385"/>
        <w:gridCol w:w="2539"/>
        <w:gridCol w:w="993"/>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2385"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校内实训室</w:t>
            </w:r>
          </w:p>
        </w:tc>
        <w:tc>
          <w:tcPr>
            <w:tcW w:w="5442" w:type="dxa"/>
            <w:gridSpan w:val="3"/>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主要设施与工具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385"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名称</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数量</w:t>
            </w:r>
          </w:p>
        </w:tc>
        <w:tc>
          <w:tcPr>
            <w:tcW w:w="191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基本配置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2385"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计算机组装维修</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实训室</w:t>
            </w: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组装用计算机</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45台</w:t>
            </w:r>
          </w:p>
        </w:tc>
        <w:tc>
          <w:tcPr>
            <w:tcW w:w="1910"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组装用计算机用于硬件折装和软件安装与维护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385"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维修工具</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45套</w:t>
            </w:r>
          </w:p>
        </w:tc>
        <w:tc>
          <w:tcPr>
            <w:tcW w:w="1910"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385"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电脑配件</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45套</w:t>
            </w:r>
          </w:p>
        </w:tc>
        <w:tc>
          <w:tcPr>
            <w:tcW w:w="1910"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385"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多媒体教学一体机</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1台</w:t>
            </w:r>
          </w:p>
        </w:tc>
        <w:tc>
          <w:tcPr>
            <w:tcW w:w="1910"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2385"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网络综合布线室</w:t>
            </w: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综合布线实训装置(实训墙)</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8套</w:t>
            </w:r>
          </w:p>
        </w:tc>
        <w:tc>
          <w:tcPr>
            <w:tcW w:w="191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385"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配线架</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8套</w:t>
            </w:r>
          </w:p>
        </w:tc>
        <w:tc>
          <w:tcPr>
            <w:tcW w:w="191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385"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操作台、梯子</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8套</w:t>
            </w:r>
          </w:p>
        </w:tc>
        <w:tc>
          <w:tcPr>
            <w:tcW w:w="191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385"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布线工具箱</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8套</w:t>
            </w:r>
          </w:p>
        </w:tc>
        <w:tc>
          <w:tcPr>
            <w:tcW w:w="191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385"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光纤熔接器</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2套</w:t>
            </w:r>
          </w:p>
        </w:tc>
        <w:tc>
          <w:tcPr>
            <w:tcW w:w="191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热冷熔各1套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385"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连路测试议</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1套</w:t>
            </w:r>
          </w:p>
        </w:tc>
        <w:tc>
          <w:tcPr>
            <w:tcW w:w="191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2385"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网络综合实验实验室</w:t>
            </w: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8"/>
                <w:szCs w:val="28"/>
              </w:rPr>
            </w:pPr>
            <w:r>
              <w:rPr>
                <w:rFonts w:hint="eastAsia" w:ascii="宋体" w:hAnsi="宋体" w:eastAsia="宋体" w:cs="宋体"/>
                <w:sz w:val="28"/>
                <w:szCs w:val="28"/>
              </w:rPr>
              <w:t>每组有2台防火墙，2台二层交换机，2台路由器，1台无线路由器。</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6组</w:t>
            </w:r>
          </w:p>
        </w:tc>
        <w:tc>
          <w:tcPr>
            <w:tcW w:w="1910" w:type="dxa"/>
            <w:vAlign w:val="center"/>
          </w:tcPr>
          <w:p>
            <w:pPr>
              <w:pStyle w:val="13"/>
              <w:keepNext w:val="0"/>
              <w:keepLines w:val="0"/>
              <w:pageBreakBefore w:val="0"/>
              <w:suppressLineNumbers w:val="0"/>
              <w:kinsoku/>
              <w:wordWrap/>
              <w:overflowPunct/>
              <w:topLinePunct w:val="0"/>
              <w:autoSpaceDE/>
              <w:autoSpaceDN/>
              <w:bidi w:val="0"/>
              <w:adjustRightInd/>
              <w:snapToGrid/>
              <w:spacing w:line="460" w:lineRule="exact"/>
              <w:ind w:left="0" w:right="0" w:firstLine="0"/>
              <w:textAlignment w:val="auto"/>
              <w:rPr>
                <w:rFonts w:hint="eastAsia" w:ascii="宋体" w:hAnsi="宋体" w:eastAsia="宋体" w:cs="宋体"/>
                <w:sz w:val="28"/>
                <w:szCs w:val="28"/>
              </w:rPr>
            </w:pPr>
            <w:r>
              <w:rPr>
                <w:rFonts w:hint="eastAsia" w:ascii="宋体" w:hAnsi="宋体" w:eastAsia="宋体" w:cs="宋体"/>
                <w:kern w:val="2"/>
                <w:sz w:val="28"/>
                <w:szCs w:val="28"/>
              </w:rPr>
              <w:t>品牌可为思科华为、神码、锐捷等主流之一。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385"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 xml:space="preserve">多媒体教学软件 </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1套</w:t>
            </w:r>
          </w:p>
        </w:tc>
        <w:tc>
          <w:tcPr>
            <w:tcW w:w="191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2385"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8"/>
                <w:szCs w:val="28"/>
              </w:rPr>
            </w:pPr>
            <w:r>
              <w:rPr>
                <w:rFonts w:hint="eastAsia" w:ascii="宋体" w:hAnsi="宋体" w:eastAsia="宋体" w:cs="宋体"/>
                <w:sz w:val="28"/>
                <w:szCs w:val="28"/>
              </w:rPr>
              <w:t>教学专用机房</w:t>
            </w: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品牌主流电脑</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45套</w:t>
            </w:r>
          </w:p>
        </w:tc>
        <w:tc>
          <w:tcPr>
            <w:tcW w:w="1910"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8"/>
                <w:szCs w:val="28"/>
              </w:rPr>
            </w:pPr>
            <w:r>
              <w:rPr>
                <w:rFonts w:hint="eastAsia" w:ascii="宋体" w:hAnsi="宋体" w:eastAsia="宋体" w:cs="宋体"/>
                <w:sz w:val="28"/>
                <w:szCs w:val="28"/>
              </w:rPr>
              <w:t>机房中的每台计算机可以连接因特网。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385"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局域网连接设备</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1台</w:t>
            </w:r>
          </w:p>
        </w:tc>
        <w:tc>
          <w:tcPr>
            <w:tcW w:w="1910"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385"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 xml:space="preserve">多媒体教学软件 </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1套</w:t>
            </w:r>
          </w:p>
        </w:tc>
        <w:tc>
          <w:tcPr>
            <w:tcW w:w="1910"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385"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c>
          <w:tcPr>
            <w:tcW w:w="2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虚拟机软件</w:t>
            </w:r>
          </w:p>
        </w:tc>
        <w:tc>
          <w:tcPr>
            <w:tcW w:w="99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r>
              <w:rPr>
                <w:rFonts w:hint="eastAsia" w:ascii="宋体" w:hAnsi="宋体" w:eastAsia="宋体" w:cs="宋体"/>
                <w:sz w:val="28"/>
                <w:szCs w:val="28"/>
              </w:rPr>
              <w:t>45套</w:t>
            </w:r>
          </w:p>
        </w:tc>
        <w:tc>
          <w:tcPr>
            <w:tcW w:w="1910"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8"/>
                <w:szCs w:val="28"/>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95" w:firstLineChars="177"/>
        <w:textAlignment w:val="auto"/>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校外实训基地：</w:t>
      </w:r>
    </w:p>
    <w:p>
      <w:pPr>
        <w:keepNext w:val="0"/>
        <w:keepLines w:val="0"/>
        <w:pageBreakBefore w:val="0"/>
        <w:widowControl w:val="0"/>
        <w:kinsoku/>
        <w:wordWrap/>
        <w:overflowPunct/>
        <w:topLinePunct w:val="0"/>
        <w:autoSpaceDE/>
        <w:autoSpaceDN/>
        <w:bidi w:val="0"/>
        <w:adjustRightInd/>
        <w:snapToGrid/>
        <w:spacing w:line="480" w:lineRule="exact"/>
        <w:ind w:firstLine="495" w:firstLineChars="177"/>
        <w:textAlignment w:val="auto"/>
        <w:rPr>
          <w:rFonts w:hint="eastAsia" w:ascii="宋体" w:hAnsi="宋体" w:eastAsia="宋体" w:cs="宋体"/>
          <w:sz w:val="28"/>
          <w:szCs w:val="28"/>
        </w:rPr>
      </w:pPr>
      <w:r>
        <w:rPr>
          <w:rFonts w:hint="eastAsia" w:ascii="宋体" w:hAnsi="宋体" w:eastAsia="宋体" w:cs="宋体"/>
          <w:sz w:val="28"/>
          <w:szCs w:val="28"/>
        </w:rPr>
        <w:t>具有规模较大、比较稳定的校外实训基地不少于3家。</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（三）教学资源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学校规范、合理使用课程教学资源，必修课程中的课程教材原则上选用“国规”和“省编”课改教材。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依据专业教学标准和岗位标准，建设包括案例、素材在内的专业教学资源库。建立健全一线教师应用数字化教学资源进行教学的机制，探索建设空间课程、微课程和职业教育M0C（墓课），数字化教学资源被外校或社会应用。</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（四）教学方法</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积极探索中等职业教育教学方式的变革与创新，注重实践性教学，采用“做中学”、“学中做”等体现“理实一体”的教学方法，实现专业理论教学与专业技能实训的有机融合。</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引导学生开展自主学习、合作学习，实施“导生制”、“导学案”等学习方式，构建产学研一体化、小发明小创造活动、社会调研等实践平台，开发学生的潜能，增强学生的自主意识与自主能力。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创新教育教学手段，充分发挥信息技术和数字化资源的作用，利用翻转课堂、混合教学以及在线学习等方式，适应学生智能化学习需要。</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（五）学习评价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评价主体</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采用开放式的多元评价方式，结合学校学分制管理规定、校企合作和现代学徒制开展情况，以学生自评、生间互评、教师和企业评价等方式，利用计算机实时记录特点等实训平台开展过程性评价，使学生的评价更为真实、客观、全面。</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评价内容</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评价内容应兼顾知识、技能和素养等方面，基于教学项目采用模块化、融合式的方式，注重综合实践能力的考核。</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评价方式</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采用灵活多样的评价方式，注重过程性评价和终结性评价相结合，可采用现场操作、成果演示、案例分析、作品评价等多元考核方法。 具体方法：</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（1）评价结果是学生升留级和是否准予毕业的依据。</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（2）根据评价结果，按照学分制规定给予相应学分。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（3）考试应按课程的性质和特点采用理论考、技能考或理论考+技能考等不同形式进行。考试按命题方式不同可分为课内考试、自行命题统一考试和考教分离。</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val="en-US" w:eastAsia="zh-CN"/>
        </w:rPr>
        <w:t>.</w:t>
      </w:r>
      <w:r>
        <w:rPr>
          <w:rFonts w:hint="eastAsia" w:ascii="宋体" w:hAnsi="宋体" w:eastAsia="宋体" w:cs="宋体"/>
          <w:sz w:val="28"/>
          <w:szCs w:val="28"/>
        </w:rPr>
        <w:t>语、数、外等文化课及专业课按专业命题进行期中考试，学期末参加嘉兴地区学业水平考试或本校自行命题考试。</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w:t>
      </w:r>
      <w:r>
        <w:rPr>
          <w:rFonts w:hint="eastAsia" w:ascii="宋体" w:hAnsi="宋体" w:eastAsia="宋体" w:cs="宋体"/>
          <w:sz w:val="28"/>
          <w:szCs w:val="28"/>
          <w:lang w:val="en-US" w:eastAsia="zh-CN"/>
        </w:rPr>
        <w:t>.</w:t>
      </w:r>
      <w:r>
        <w:rPr>
          <w:rFonts w:hint="eastAsia" w:ascii="宋体" w:hAnsi="宋体" w:eastAsia="宋体" w:cs="宋体"/>
          <w:sz w:val="28"/>
          <w:szCs w:val="28"/>
        </w:rPr>
        <w:t>实践课可通过技能达标或理论考+技能达标等方式进行考核。</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（六）质量管理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32"/>
          <w:szCs w:val="32"/>
        </w:rPr>
      </w:pPr>
      <w:r>
        <w:rPr>
          <w:rFonts w:hint="eastAsia" w:ascii="宋体" w:hAnsi="宋体" w:eastAsia="宋体" w:cs="宋体"/>
          <w:sz w:val="28"/>
          <w:szCs w:val="28"/>
        </w:rPr>
        <w:t>多方联动完善以专业教学标准、教学过程质量标准、岗位工作规范为主要内容的教学质量标准体系，健全以课程为中心的专业质量预警、监控、评估、报告的制度体系和保障机制。探索以教师教学质量评价、课程教学质量考核、顶岗实习质量管理、毕业生质量跟踪为重点，形成以“四度”为核心的学校政府、企业、社会机构参与的多元专业教学质量评价模式，以优化信息化管理的人才培养质量评价和保障体系为重点，发挥专业建设指导委员会、教学督导团、二级学院、教硏室的作用，健全教学常规管理制度、顶岗实习管理制度与毕业生跟踪调查制度，形成与高素质技术技能型人才培养要求相适应的覆盖人才培养全程、企业和社会参与的信息化教学质量评价、考核评价与质量保障体系。</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798" w:name="_Toc18036_WPSOffice_Level1"/>
      <w:bookmarkStart w:id="799" w:name="_Toc5405_WPSOffice_Level1"/>
      <w:r>
        <w:rPr>
          <w:rFonts w:hint="eastAsia" w:ascii="宋体" w:hAnsi="宋体" w:eastAsia="宋体" w:cs="宋体"/>
          <w:b/>
          <w:bCs/>
          <w:sz w:val="28"/>
          <w:szCs w:val="28"/>
        </w:rPr>
        <w:t>九、毕业要求</w:t>
      </w:r>
      <w:bookmarkEnd w:id="798"/>
      <w:bookmarkEnd w:id="799"/>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学生毕业须同时具备下列条件：</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1.思想政治素质教育考核合格，综合素质测评合格；</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2.各门课程考试合格；</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3.必须获得人才资源和社会保障部颁发资格证书或相关专业的网络设备调试证书;</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800" w:name="_Toc32426_WPSOffice_Level1"/>
      <w:bookmarkStart w:id="801" w:name="_Toc28906_WPSOffice_Level1"/>
      <w:r>
        <w:rPr>
          <w:rFonts w:hint="eastAsia" w:ascii="宋体" w:hAnsi="宋体" w:eastAsia="宋体" w:cs="宋体"/>
          <w:b/>
          <w:bCs/>
          <w:sz w:val="28"/>
          <w:szCs w:val="28"/>
        </w:rPr>
        <w:t>十、附录</w:t>
      </w:r>
      <w:bookmarkEnd w:id="800"/>
      <w:bookmarkEnd w:id="801"/>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一般包括教学进程安排表、变更审批表等。</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教学进程安排表</w:t>
      </w:r>
    </w:p>
    <w:tbl>
      <w:tblPr>
        <w:tblStyle w:val="14"/>
        <w:tblW w:w="9500" w:type="dxa"/>
        <w:jc w:val="center"/>
        <w:tblLayout w:type="fixed"/>
        <w:tblCellMar>
          <w:top w:w="0" w:type="dxa"/>
          <w:left w:w="108" w:type="dxa"/>
          <w:bottom w:w="0" w:type="dxa"/>
          <w:right w:w="108" w:type="dxa"/>
        </w:tblCellMar>
      </w:tblPr>
      <w:tblGrid>
        <w:gridCol w:w="580"/>
        <w:gridCol w:w="580"/>
        <w:gridCol w:w="2400"/>
        <w:gridCol w:w="620"/>
        <w:gridCol w:w="620"/>
        <w:gridCol w:w="620"/>
        <w:gridCol w:w="600"/>
        <w:gridCol w:w="580"/>
        <w:gridCol w:w="580"/>
        <w:gridCol w:w="580"/>
        <w:gridCol w:w="580"/>
        <w:gridCol w:w="580"/>
        <w:gridCol w:w="580"/>
      </w:tblGrid>
      <w:tr>
        <w:tblPrEx>
          <w:tblCellMar>
            <w:top w:w="0" w:type="dxa"/>
            <w:left w:w="108" w:type="dxa"/>
            <w:bottom w:w="0" w:type="dxa"/>
            <w:right w:w="108" w:type="dxa"/>
          </w:tblCellMar>
        </w:tblPrEx>
        <w:trPr>
          <w:trHeight w:val="227" w:hRule="atLeast"/>
          <w:jc w:val="center"/>
        </w:trPr>
        <w:tc>
          <w:tcPr>
            <w:tcW w:w="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课程类别</w:t>
            </w:r>
          </w:p>
        </w:tc>
        <w:tc>
          <w:tcPr>
            <w:tcW w:w="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课程序号</w:t>
            </w:r>
          </w:p>
        </w:tc>
        <w:tc>
          <w:tcPr>
            <w:tcW w:w="240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课程名称</w:t>
            </w:r>
          </w:p>
        </w:tc>
        <w:tc>
          <w:tcPr>
            <w:tcW w:w="2460"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学时</w:t>
            </w:r>
          </w:p>
        </w:tc>
        <w:tc>
          <w:tcPr>
            <w:tcW w:w="3480" w:type="dxa"/>
            <w:gridSpan w:val="6"/>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学年学期安排课程时数</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（周课时）</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24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62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总计</w:t>
            </w:r>
          </w:p>
        </w:tc>
        <w:tc>
          <w:tcPr>
            <w:tcW w:w="1240"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课堂模式</w:t>
            </w:r>
          </w:p>
        </w:tc>
        <w:tc>
          <w:tcPr>
            <w:tcW w:w="6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学分</w:t>
            </w:r>
          </w:p>
        </w:tc>
        <w:tc>
          <w:tcPr>
            <w:tcW w:w="116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第一学年</w:t>
            </w:r>
          </w:p>
        </w:tc>
        <w:tc>
          <w:tcPr>
            <w:tcW w:w="116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第二学年</w:t>
            </w:r>
          </w:p>
        </w:tc>
        <w:tc>
          <w:tcPr>
            <w:tcW w:w="116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第三学年</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24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6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62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理论讲解</w:t>
            </w:r>
          </w:p>
        </w:tc>
        <w:tc>
          <w:tcPr>
            <w:tcW w:w="62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实践操作</w:t>
            </w:r>
          </w:p>
        </w:tc>
        <w:tc>
          <w:tcPr>
            <w:tcW w:w="60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24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6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6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6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60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周</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周</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周</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周</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周</w:t>
            </w:r>
          </w:p>
        </w:tc>
        <w:tc>
          <w:tcPr>
            <w:tcW w:w="5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周</w:t>
            </w:r>
          </w:p>
        </w:tc>
      </w:tr>
      <w:tr>
        <w:tblPrEx>
          <w:tblCellMar>
            <w:top w:w="0" w:type="dxa"/>
            <w:left w:w="108" w:type="dxa"/>
            <w:bottom w:w="0" w:type="dxa"/>
            <w:right w:w="108" w:type="dxa"/>
          </w:tblCellMar>
        </w:tblPrEx>
        <w:trPr>
          <w:trHeight w:val="227" w:hRule="atLeast"/>
          <w:jc w:val="center"/>
        </w:trPr>
        <w:tc>
          <w:tcPr>
            <w:tcW w:w="580" w:type="dxa"/>
            <w:vMerge w:val="restart"/>
            <w:tcBorders>
              <w:top w:val="nil"/>
              <w:left w:val="single" w:color="auto" w:sz="4" w:space="0"/>
              <w:bottom w:val="nil"/>
              <w:right w:val="single" w:color="auto"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公共基础课程</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职业生涯规划</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职业道德与法律</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经济政治与社会</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哲学与人生</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24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心理健康讲座</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语文</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24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数学</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16</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英语</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16</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计算机应用</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体育</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200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180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nil"/>
              <w:left w:val="single" w:color="auto" w:sz="4" w:space="0"/>
              <w:bottom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11</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公共艺术（音乐、书法）</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专业技能课程</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12</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PHOTOSHOP</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13</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软硬件维护</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14</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H5设计</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15</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计算机网络技术</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11</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580"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2"/>
                <w:szCs w:val="22"/>
              </w:rPr>
            </w:pPr>
            <w:r>
              <w:rPr>
                <w:rFonts w:hint="eastAsia" w:ascii="宋体" w:hAnsi="宋体" w:eastAsia="宋体" w:cs="宋体"/>
                <w:kern w:val="0"/>
                <w:sz w:val="22"/>
                <w:szCs w:val="22"/>
              </w:rPr>
              <w:t>6</w:t>
            </w:r>
          </w:p>
        </w:tc>
        <w:tc>
          <w:tcPr>
            <w:tcW w:w="5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16</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网页制作</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100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5</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17</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网络设备</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90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90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5</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18</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网络布线设计与施工</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60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6</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strike/>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strike/>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strike/>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19</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网络操作系统</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5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动态网站</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　</w:t>
            </w:r>
          </w:p>
        </w:tc>
        <w:tc>
          <w:tcPr>
            <w:tcW w:w="58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21</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电子商务</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2"/>
                <w:szCs w:val="22"/>
              </w:rPr>
            </w:pPr>
          </w:p>
        </w:tc>
        <w:tc>
          <w:tcPr>
            <w:tcW w:w="5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22</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综合实训</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160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23</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影视制作(Premiere)</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180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3</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24</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Linux</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25</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网络营销</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5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宋体" w:hAnsi="宋体" w:eastAsia="宋体" w:cs="宋体"/>
                <w:color w:val="000000"/>
                <w:kern w:val="0"/>
                <w:sz w:val="20"/>
                <w:szCs w:val="20"/>
              </w:rPr>
            </w:pP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26</w:t>
            </w:r>
          </w:p>
        </w:tc>
        <w:tc>
          <w:tcPr>
            <w:tcW w:w="24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18"/>
                <w:szCs w:val="18"/>
              </w:rPr>
            </w:pPr>
            <w:r>
              <w:rPr>
                <w:rFonts w:hint="eastAsia" w:ascii="宋体" w:hAnsi="宋体" w:eastAsia="宋体" w:cs="宋体"/>
                <w:kern w:val="0"/>
                <w:sz w:val="18"/>
                <w:szCs w:val="18"/>
              </w:rPr>
              <w:t>技能考核(电子商务与小程序专业制作)</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3560"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现代学徒制</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0"/>
                <w:szCs w:val="20"/>
              </w:rPr>
            </w:pPr>
            <w:r>
              <w:rPr>
                <w:rFonts w:hint="eastAsia" w:ascii="宋体" w:hAnsi="宋体" w:eastAsia="宋体" w:cs="宋体"/>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CellMar>
            <w:top w:w="0" w:type="dxa"/>
            <w:left w:w="108" w:type="dxa"/>
            <w:bottom w:w="0" w:type="dxa"/>
            <w:right w:w="108" w:type="dxa"/>
          </w:tblCellMar>
        </w:tblPrEx>
        <w:trPr>
          <w:trHeight w:val="227" w:hRule="atLeast"/>
          <w:jc w:val="center"/>
        </w:trPr>
        <w:tc>
          <w:tcPr>
            <w:tcW w:w="35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顶岗实习</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600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30</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0" w:type="dxa"/>
            <w:tcBorders>
              <w:top w:val="single" w:color="auto" w:sz="4" w:space="0"/>
              <w:left w:val="nil"/>
              <w:bottom w:val="single" w:color="auto" w:sz="4" w:space="0"/>
              <w:right w:val="single" w:color="auto" w:sz="4" w:space="0"/>
            </w:tcBorders>
            <w:shd w:val="clear" w:color="000000"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30</w:t>
            </w:r>
          </w:p>
        </w:tc>
      </w:tr>
      <w:tr>
        <w:tblPrEx>
          <w:tblCellMar>
            <w:top w:w="0" w:type="dxa"/>
            <w:left w:w="108" w:type="dxa"/>
            <w:bottom w:w="0" w:type="dxa"/>
            <w:right w:w="108" w:type="dxa"/>
          </w:tblCellMar>
        </w:tblPrEx>
        <w:trPr>
          <w:trHeight w:val="227" w:hRule="atLeast"/>
          <w:jc w:val="center"/>
        </w:trPr>
        <w:tc>
          <w:tcPr>
            <w:tcW w:w="35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color w:val="000000"/>
                <w:kern w:val="0"/>
                <w:sz w:val="20"/>
                <w:szCs w:val="20"/>
              </w:rPr>
            </w:pPr>
            <w:r>
              <w:rPr>
                <w:rFonts w:hint="eastAsia" w:ascii="宋体" w:hAnsi="宋体" w:eastAsia="宋体" w:cs="宋体"/>
                <w:color w:val="000000"/>
                <w:kern w:val="0"/>
                <w:sz w:val="20"/>
                <w:szCs w:val="20"/>
              </w:rPr>
              <w:t>课时数</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3680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2010</w:t>
            </w:r>
          </w:p>
        </w:tc>
        <w:tc>
          <w:tcPr>
            <w:tcW w:w="62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1650</w:t>
            </w:r>
          </w:p>
        </w:tc>
        <w:tc>
          <w:tcPr>
            <w:tcW w:w="6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186</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32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32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32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32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32</w:t>
            </w:r>
          </w:p>
        </w:tc>
        <w:tc>
          <w:tcPr>
            <w:tcW w:w="58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b/>
                <w:bCs/>
                <w:color w:val="000000"/>
                <w:kern w:val="0"/>
                <w:sz w:val="20"/>
                <w:szCs w:val="20"/>
              </w:rPr>
            </w:pPr>
            <w:r>
              <w:rPr>
                <w:rFonts w:hint="eastAsia" w:ascii="宋体" w:hAnsi="宋体" w:eastAsia="宋体" w:cs="宋体"/>
                <w:b/>
                <w:bCs/>
                <w:color w:val="000000"/>
                <w:kern w:val="0"/>
                <w:sz w:val="20"/>
                <w:szCs w:val="20"/>
              </w:rPr>
              <w:t>30</w:t>
            </w: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val="0"/>
          <w:bCs w:val="0"/>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Times New Roman"/>
          <w:b w:val="0"/>
          <w:bCs w:val="0"/>
          <w:kern w:val="44"/>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sz w:val="28"/>
          <w:szCs w:val="28"/>
        </w:rPr>
      </w:pPr>
      <w:bookmarkStart w:id="802" w:name="_Toc25863_WPSOffice_Level1"/>
      <w:r>
        <w:rPr>
          <w:rFonts w:hint="eastAsia" w:ascii="宋体" w:hAnsi="宋体" w:eastAsia="宋体" w:cs="宋体"/>
          <w:b/>
          <w:bCs/>
          <w:color w:val="000000"/>
          <w:sz w:val="28"/>
          <w:szCs w:val="28"/>
        </w:rPr>
        <w:t>计算机动漫与游戏制作专业人才培养方案（修订稿）</w:t>
      </w:r>
      <w:bookmarkEnd w:id="802"/>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color w:val="000000"/>
          <w:sz w:val="28"/>
          <w:szCs w:val="28"/>
        </w:rPr>
      </w:pPr>
      <w:bookmarkStart w:id="803" w:name="_Toc13909_WPSOffice_Level1"/>
      <w:r>
        <w:rPr>
          <w:rFonts w:hint="eastAsia" w:ascii="宋体" w:hAnsi="宋体" w:eastAsia="宋体" w:cs="宋体"/>
          <w:b/>
          <w:bCs/>
          <w:color w:val="000000"/>
          <w:sz w:val="28"/>
          <w:szCs w:val="28"/>
        </w:rPr>
        <w:t>专业名称:（专业代码）:</w:t>
      </w:r>
      <w:bookmarkEnd w:id="803"/>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计算机动漫与游戏制作专业（090400）</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color w:val="000000"/>
          <w:sz w:val="28"/>
          <w:szCs w:val="28"/>
        </w:rPr>
      </w:pPr>
      <w:bookmarkStart w:id="804" w:name="_Toc475018553"/>
      <w:bookmarkStart w:id="805" w:name="_Toc11498_WPSOffice_Level1"/>
      <w:bookmarkStart w:id="806" w:name="_Toc14729"/>
      <w:r>
        <w:rPr>
          <w:rFonts w:hint="eastAsia" w:ascii="宋体" w:hAnsi="宋体" w:eastAsia="宋体" w:cs="宋体"/>
          <w:b/>
          <w:bCs/>
          <w:color w:val="000000"/>
          <w:sz w:val="28"/>
          <w:szCs w:val="28"/>
        </w:rPr>
        <w:t>招生对象</w:t>
      </w:r>
      <w:bookmarkEnd w:id="804"/>
      <w:r>
        <w:rPr>
          <w:rFonts w:hint="eastAsia" w:ascii="宋体" w:hAnsi="宋体" w:eastAsia="宋体" w:cs="宋体"/>
          <w:b/>
          <w:bCs/>
          <w:color w:val="000000"/>
          <w:sz w:val="28"/>
          <w:szCs w:val="28"/>
        </w:rPr>
        <w:t>:</w:t>
      </w:r>
      <w:bookmarkEnd w:id="805"/>
      <w:bookmarkEnd w:id="806"/>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初中毕业生或具有同等学力者</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color w:val="000000"/>
          <w:sz w:val="28"/>
          <w:szCs w:val="28"/>
        </w:rPr>
      </w:pPr>
      <w:bookmarkStart w:id="807" w:name="_Toc28512_WPSOffice_Level1"/>
      <w:bookmarkStart w:id="808" w:name="_Toc13097"/>
      <w:r>
        <w:rPr>
          <w:rFonts w:hint="eastAsia" w:ascii="宋体" w:hAnsi="宋体" w:eastAsia="宋体" w:cs="宋体"/>
          <w:b/>
          <w:bCs/>
          <w:color w:val="000000"/>
          <w:sz w:val="28"/>
          <w:szCs w:val="28"/>
        </w:rPr>
        <w:t>学制：</w:t>
      </w:r>
      <w:bookmarkEnd w:id="807"/>
      <w:bookmarkEnd w:id="808"/>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三年制</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color w:val="000000"/>
          <w:sz w:val="28"/>
          <w:szCs w:val="28"/>
        </w:rPr>
      </w:pPr>
      <w:bookmarkStart w:id="809" w:name="_Toc22804"/>
      <w:bookmarkStart w:id="810" w:name="_Toc475018554"/>
      <w:bookmarkStart w:id="811" w:name="_Toc986_WPSOffice_Level1"/>
      <w:r>
        <w:rPr>
          <w:rFonts w:hint="eastAsia" w:ascii="宋体" w:hAnsi="宋体" w:eastAsia="宋体" w:cs="宋体"/>
          <w:b/>
          <w:bCs/>
          <w:color w:val="000000"/>
          <w:sz w:val="28"/>
          <w:szCs w:val="28"/>
        </w:rPr>
        <w:t>四、</w:t>
      </w:r>
      <w:bookmarkEnd w:id="809"/>
      <w:bookmarkEnd w:id="810"/>
      <w:r>
        <w:rPr>
          <w:rFonts w:hint="eastAsia" w:ascii="宋体" w:hAnsi="宋体" w:eastAsia="宋体" w:cs="宋体"/>
          <w:b/>
          <w:bCs/>
          <w:sz w:val="28"/>
          <w:szCs w:val="28"/>
        </w:rPr>
        <w:t>职业面向</w:t>
      </w:r>
      <w:bookmarkEnd w:id="811"/>
    </w:p>
    <w:tbl>
      <w:tblPr>
        <w:tblStyle w:val="14"/>
        <w:tblW w:w="9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3206"/>
        <w:gridCol w:w="2899"/>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1"/>
              </w:rPr>
            </w:pPr>
            <w:r>
              <w:rPr>
                <w:rFonts w:hint="eastAsia" w:ascii="宋体" w:hAnsi="宋体"/>
                <w:b/>
                <w:color w:val="000000"/>
                <w:sz w:val="28"/>
                <w:szCs w:val="21"/>
              </w:rPr>
              <w:t>序号</w:t>
            </w:r>
          </w:p>
        </w:tc>
        <w:tc>
          <w:tcPr>
            <w:tcW w:w="320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1"/>
              </w:rPr>
            </w:pPr>
            <w:r>
              <w:rPr>
                <w:rFonts w:hint="eastAsia" w:ascii="宋体" w:hAnsi="宋体"/>
                <w:b/>
                <w:color w:val="000000"/>
                <w:sz w:val="28"/>
                <w:szCs w:val="21"/>
              </w:rPr>
              <w:t>对应职业（岗位）</w:t>
            </w:r>
          </w:p>
        </w:tc>
        <w:tc>
          <w:tcPr>
            <w:tcW w:w="289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1"/>
              </w:rPr>
            </w:pPr>
            <w:r>
              <w:rPr>
                <w:rFonts w:hint="eastAsia" w:ascii="宋体" w:hAnsi="宋体"/>
                <w:b/>
                <w:color w:val="000000"/>
                <w:sz w:val="28"/>
                <w:szCs w:val="21"/>
              </w:rPr>
              <w:t>职业资格证书举例</w:t>
            </w:r>
          </w:p>
        </w:tc>
        <w:tc>
          <w:tcPr>
            <w:tcW w:w="242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b/>
                <w:color w:val="000000"/>
                <w:sz w:val="28"/>
                <w:szCs w:val="21"/>
              </w:rPr>
            </w:pPr>
            <w:r>
              <w:rPr>
                <w:rFonts w:hint="eastAsia" w:ascii="宋体" w:hAnsi="宋体"/>
                <w:b/>
                <w:color w:val="000000"/>
                <w:sz w:val="28"/>
                <w:szCs w:val="21"/>
              </w:rPr>
              <w:t>专业（技能）方向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1"/>
              </w:rPr>
            </w:pPr>
            <w:r>
              <w:rPr>
                <w:rFonts w:hint="default" w:ascii="宋体" w:hAnsi="宋体"/>
                <w:color w:val="000000"/>
                <w:sz w:val="28"/>
                <w:szCs w:val="21"/>
              </w:rPr>
              <w:t>1</w:t>
            </w:r>
          </w:p>
        </w:tc>
        <w:tc>
          <w:tcPr>
            <w:tcW w:w="320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color w:val="000000"/>
                <w:sz w:val="28"/>
                <w:szCs w:val="21"/>
              </w:rPr>
            </w:pPr>
            <w:r>
              <w:rPr>
                <w:rFonts w:hint="eastAsia" w:ascii="宋体" w:hAnsi="宋体"/>
                <w:color w:val="000000"/>
                <w:sz w:val="28"/>
                <w:szCs w:val="21"/>
              </w:rPr>
              <w:t>动画绘制员</w:t>
            </w:r>
          </w:p>
        </w:tc>
        <w:tc>
          <w:tcPr>
            <w:tcW w:w="289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1"/>
              </w:rPr>
            </w:pPr>
            <w:r>
              <w:rPr>
                <w:rFonts w:hint="eastAsia" w:ascii="宋体" w:hAnsi="宋体"/>
                <w:color w:val="000000"/>
                <w:sz w:val="28"/>
                <w:szCs w:val="21"/>
              </w:rPr>
              <w:t>高级工</w:t>
            </w:r>
          </w:p>
        </w:tc>
        <w:tc>
          <w:tcPr>
            <w:tcW w:w="2420" w:type="dxa"/>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color w:val="000000"/>
                <w:sz w:val="28"/>
                <w:szCs w:val="21"/>
              </w:rPr>
            </w:pPr>
            <w:r>
              <w:rPr>
                <w:rFonts w:hint="eastAsia" w:ascii="宋体" w:hAnsi="宋体"/>
                <w:color w:val="000000"/>
                <w:sz w:val="28"/>
                <w:szCs w:val="21"/>
              </w:rPr>
              <w:t>动漫设计与制作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8"/>
              </w:rPr>
            </w:pPr>
            <w:r>
              <w:rPr>
                <w:rFonts w:hint="default" w:ascii="宋体" w:hAnsi="宋体" w:cs="宋体"/>
                <w:color w:val="000000"/>
                <w:sz w:val="28"/>
                <w:szCs w:val="28"/>
              </w:rPr>
              <w:t>2</w:t>
            </w:r>
          </w:p>
        </w:tc>
        <w:tc>
          <w:tcPr>
            <w:tcW w:w="320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color w:val="000000"/>
                <w:sz w:val="28"/>
                <w:szCs w:val="21"/>
              </w:rPr>
            </w:pPr>
            <w:r>
              <w:rPr>
                <w:rFonts w:hint="eastAsia" w:ascii="宋体" w:hAnsi="宋体"/>
                <w:color w:val="000000"/>
                <w:sz w:val="28"/>
                <w:szCs w:val="21"/>
              </w:rPr>
              <w:t>二维动画 FLASH</w:t>
            </w:r>
          </w:p>
        </w:tc>
        <w:tc>
          <w:tcPr>
            <w:tcW w:w="289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1"/>
              </w:rPr>
            </w:pPr>
            <w:r>
              <w:rPr>
                <w:rFonts w:hint="eastAsia" w:ascii="宋体" w:hAnsi="宋体"/>
                <w:color w:val="000000"/>
                <w:sz w:val="28"/>
                <w:szCs w:val="21"/>
              </w:rPr>
              <w:t>中高级</w:t>
            </w:r>
          </w:p>
        </w:tc>
        <w:tc>
          <w:tcPr>
            <w:tcW w:w="2420"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8"/>
              </w:rPr>
            </w:pPr>
            <w:r>
              <w:rPr>
                <w:rFonts w:hint="default" w:ascii="宋体" w:hAnsi="宋体" w:cs="宋体"/>
                <w:color w:val="000000"/>
                <w:sz w:val="28"/>
                <w:szCs w:val="28"/>
              </w:rPr>
              <w:t>3</w:t>
            </w:r>
          </w:p>
        </w:tc>
        <w:tc>
          <w:tcPr>
            <w:tcW w:w="32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default" w:ascii="宋体" w:hAnsi="宋体"/>
                <w:color w:val="000000"/>
                <w:sz w:val="28"/>
                <w:szCs w:val="21"/>
              </w:rPr>
            </w:pPr>
            <w:r>
              <w:rPr>
                <w:rFonts w:hint="eastAsia" w:ascii="宋体" w:hAnsi="宋体"/>
                <w:color w:val="000000"/>
                <w:sz w:val="28"/>
                <w:szCs w:val="21"/>
              </w:rPr>
              <w:t>视频编辑员Premiere/After Effects</w:t>
            </w:r>
          </w:p>
        </w:tc>
        <w:tc>
          <w:tcPr>
            <w:tcW w:w="289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1"/>
              </w:rPr>
            </w:pPr>
            <w:r>
              <w:rPr>
                <w:rFonts w:hint="eastAsia" w:ascii="宋体" w:hAnsi="宋体"/>
                <w:color w:val="000000"/>
                <w:sz w:val="28"/>
                <w:szCs w:val="21"/>
              </w:rPr>
              <w:t>中高级</w:t>
            </w:r>
          </w:p>
        </w:tc>
        <w:tc>
          <w:tcPr>
            <w:tcW w:w="2420"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color w:val="000000"/>
                <w:sz w:val="28"/>
                <w:szCs w:val="28"/>
              </w:rPr>
            </w:pPr>
            <w:r>
              <w:rPr>
                <w:rFonts w:hint="eastAsia" w:ascii="宋体" w:hAnsi="宋体" w:cs="宋体"/>
                <w:color w:val="000000"/>
                <w:sz w:val="28"/>
                <w:szCs w:val="28"/>
              </w:rPr>
              <w:t>4</w:t>
            </w:r>
          </w:p>
        </w:tc>
        <w:tc>
          <w:tcPr>
            <w:tcW w:w="32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color w:val="000000"/>
                <w:sz w:val="28"/>
                <w:szCs w:val="21"/>
              </w:rPr>
            </w:pPr>
            <w:r>
              <w:rPr>
                <w:rFonts w:hint="eastAsia" w:ascii="宋体" w:hAnsi="宋体"/>
                <w:color w:val="000000"/>
                <w:sz w:val="28"/>
                <w:szCs w:val="21"/>
              </w:rPr>
              <w:t>Painter手绘员</w:t>
            </w:r>
          </w:p>
        </w:tc>
        <w:tc>
          <w:tcPr>
            <w:tcW w:w="289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1"/>
              </w:rPr>
            </w:pPr>
            <w:r>
              <w:rPr>
                <w:rFonts w:hint="eastAsia" w:ascii="宋体" w:hAnsi="宋体"/>
                <w:color w:val="000000"/>
                <w:sz w:val="28"/>
                <w:szCs w:val="21"/>
              </w:rPr>
              <w:t>中高级</w:t>
            </w:r>
          </w:p>
        </w:tc>
        <w:tc>
          <w:tcPr>
            <w:tcW w:w="2420"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color w:val="000000"/>
                <w:sz w:val="28"/>
                <w:szCs w:val="28"/>
              </w:rPr>
            </w:pPr>
            <w:r>
              <w:rPr>
                <w:rFonts w:hint="eastAsia" w:ascii="宋体" w:hAnsi="宋体" w:cs="宋体"/>
                <w:color w:val="000000"/>
                <w:sz w:val="28"/>
                <w:szCs w:val="28"/>
              </w:rPr>
              <w:t>5</w:t>
            </w:r>
          </w:p>
        </w:tc>
        <w:tc>
          <w:tcPr>
            <w:tcW w:w="32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color w:val="000000"/>
                <w:sz w:val="28"/>
                <w:szCs w:val="21"/>
              </w:rPr>
            </w:pPr>
            <w:r>
              <w:rPr>
                <w:rFonts w:hint="eastAsia" w:ascii="宋体" w:hAnsi="宋体"/>
                <w:color w:val="000000"/>
                <w:sz w:val="28"/>
                <w:szCs w:val="21"/>
              </w:rPr>
              <w:t>网页制作 Dreamweaver</w:t>
            </w:r>
          </w:p>
        </w:tc>
        <w:tc>
          <w:tcPr>
            <w:tcW w:w="289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1"/>
              </w:rPr>
            </w:pPr>
            <w:r>
              <w:rPr>
                <w:rFonts w:hint="eastAsia" w:ascii="宋体" w:hAnsi="宋体"/>
                <w:color w:val="000000"/>
                <w:sz w:val="28"/>
                <w:szCs w:val="21"/>
              </w:rPr>
              <w:t>中高级</w:t>
            </w:r>
          </w:p>
        </w:tc>
        <w:tc>
          <w:tcPr>
            <w:tcW w:w="2420"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color w:val="000000"/>
                <w:sz w:val="28"/>
                <w:szCs w:val="28"/>
              </w:rPr>
            </w:pPr>
            <w:r>
              <w:rPr>
                <w:rFonts w:hint="eastAsia" w:ascii="宋体" w:hAnsi="宋体" w:cs="宋体"/>
                <w:color w:val="000000"/>
                <w:sz w:val="28"/>
                <w:szCs w:val="28"/>
              </w:rPr>
              <w:t>6</w:t>
            </w:r>
          </w:p>
        </w:tc>
        <w:tc>
          <w:tcPr>
            <w:tcW w:w="320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1"/>
              </w:rPr>
            </w:pPr>
            <w:r>
              <w:rPr>
                <w:rFonts w:hint="eastAsia" w:ascii="宋体" w:hAnsi="宋体"/>
                <w:color w:val="000000"/>
                <w:sz w:val="28"/>
                <w:szCs w:val="21"/>
              </w:rPr>
              <w:t>图形图像制作员Photoshop</w:t>
            </w:r>
          </w:p>
        </w:tc>
        <w:tc>
          <w:tcPr>
            <w:tcW w:w="289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olor w:val="000000"/>
                <w:sz w:val="28"/>
                <w:szCs w:val="21"/>
              </w:rPr>
            </w:pPr>
            <w:r>
              <w:rPr>
                <w:rFonts w:hint="eastAsia" w:ascii="宋体" w:hAnsi="宋体"/>
                <w:color w:val="000000"/>
                <w:sz w:val="28"/>
                <w:szCs w:val="21"/>
              </w:rPr>
              <w:t>中高级</w:t>
            </w:r>
          </w:p>
        </w:tc>
        <w:tc>
          <w:tcPr>
            <w:tcW w:w="2420"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宋体"/>
                <w:color w:val="000000"/>
                <w:sz w:val="28"/>
                <w:szCs w:val="28"/>
              </w:rPr>
            </w:pPr>
            <w:r>
              <w:rPr>
                <w:rFonts w:hint="eastAsia" w:ascii="宋体" w:hAnsi="宋体" w:cs="宋体"/>
                <w:color w:val="000000"/>
                <w:sz w:val="28"/>
                <w:szCs w:val="28"/>
              </w:rPr>
              <w:t>7</w:t>
            </w:r>
          </w:p>
        </w:tc>
        <w:tc>
          <w:tcPr>
            <w:tcW w:w="320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olor w:val="000000"/>
                <w:sz w:val="28"/>
                <w:szCs w:val="21"/>
              </w:rPr>
            </w:pPr>
            <w:r>
              <w:rPr>
                <w:rFonts w:hint="eastAsia" w:ascii="宋体" w:hAnsi="宋体"/>
                <w:color w:val="000000"/>
                <w:sz w:val="28"/>
                <w:szCs w:val="21"/>
              </w:rPr>
              <w:t>动漫设计与制作师</w:t>
            </w:r>
          </w:p>
        </w:tc>
        <w:tc>
          <w:tcPr>
            <w:tcW w:w="289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color w:val="000000"/>
                <w:sz w:val="28"/>
                <w:szCs w:val="21"/>
              </w:rPr>
            </w:pPr>
            <w:r>
              <w:rPr>
                <w:rFonts w:hint="eastAsia" w:ascii="宋体" w:hAnsi="宋体"/>
                <w:color w:val="000000"/>
                <w:sz w:val="28"/>
                <w:szCs w:val="21"/>
              </w:rPr>
              <w:t>国家信息产业部CEAC联合认证职业认证动漫设计与制作师证书。</w:t>
            </w:r>
          </w:p>
        </w:tc>
        <w:tc>
          <w:tcPr>
            <w:tcW w:w="2420"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color w:val="000000"/>
                <w:sz w:val="28"/>
                <w:szCs w:val="28"/>
              </w:rPr>
            </w:pPr>
          </w:p>
        </w:tc>
      </w:tr>
    </w:tbl>
    <w:p>
      <w:pPr>
        <w:spacing w:line="480" w:lineRule="exact"/>
        <w:ind w:firstLine="562" w:firstLineChars="200"/>
        <w:rPr>
          <w:rFonts w:hint="eastAsia" w:ascii="宋体" w:hAnsi="宋体" w:eastAsia="宋体" w:cs="宋体"/>
          <w:b/>
          <w:bCs/>
          <w:color w:val="000000"/>
          <w:sz w:val="28"/>
          <w:szCs w:val="28"/>
        </w:rPr>
      </w:pPr>
      <w:bookmarkStart w:id="812" w:name="_Toc4269_WPSOffice_Level1"/>
      <w:bookmarkStart w:id="813" w:name="_Toc3553"/>
      <w:r>
        <w:rPr>
          <w:rFonts w:hint="eastAsia" w:ascii="宋体" w:hAnsi="宋体" w:eastAsia="宋体" w:cs="宋体"/>
          <w:b/>
          <w:bCs/>
          <w:color w:val="000000"/>
          <w:sz w:val="28"/>
          <w:szCs w:val="28"/>
        </w:rPr>
        <w:t>五、培养目标与人才培养规格</w:t>
      </w:r>
      <w:bookmarkEnd w:id="812"/>
      <w:bookmarkEnd w:id="813"/>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（一）培养目标</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培养思想政治坚定、德技并修、全面发展，能适应新时代动漫制作技术发展需要，具有良好职业道德、人文素养和艺术素质，掌握原画漫画设计、二维动画、视频处理、三维建模、三维灯光材质、三维角色动画、三维特效、影视后期处理等知识和技术技能，面向动漫行业、影视传媒行业等领域的高素质技术技能人才。</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（二）培养规格</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1．素质</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（1）具有正确的世界观、人生观、价值观。具有深厚的爱国情感、国家认同感、中华民族自豪感；崇尚宪法、遵守法律、遵规守纪；具有社会责任感和参与意识；</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（2）具有改革创新意识和国际竞争意识；</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（3）具有奉献精神和团队精神；养成良好的道德情操和个人行为规范，诚信守法、公平竞争的意识；</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（4）具有良好的职业道德和职业素养；</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（5）具有较强的集体意识和团队合作精神，能够进行有效的人际沟通和协作，与社会、自然和谐共处；具有职业生涯规划意识；</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6）具有良好的身心素质和人文素养。具有健康的体魄和心理、健全的人格，能够掌握基本运动知识和一两项运动技能；具有感受美、表现美、鉴赏美、创造美的能力，具有一定的审美和人文素养，能够形成一两项艺术特长或爱好；掌握一定的学习方法，具有良好的生活习惯、行为习惯和自我管理能力。</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2．知识</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（1）掌握一定的计算机应用相关知识；</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（2）具备根据游戏策划方案设计与绘制游戏原画的能力； </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（3）具备独立完成二维和三维动画角色和场景的制作；</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（4）掌握动画设计与制作的相关知识；</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（5）具备游戏美术元素造型制作和视频编辑工具的正确使用方法；</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（6）掌握数字视频采集、影视编辑的相关知识；</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（7）具备编写游戏美术设计方案说明的基本能力。</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3．能力</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（1）具备新知识与技能的学习能力；</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（2）具备查找工程资料、文献等获取信息的能力；</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（3）具备独立学习能力和解决问题能力；</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（4）具备公共关系处理能力和劳动组织能力；</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（5）具备与人沟通的能力；</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（6）具备团队合作能力；</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（7）具备一定的计算机应用能力；</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（8）具备数码照片艺术化处理的能力；</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（9）具备三维模型制作的能力；</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（10）具备原画和漫画绘制的能力；</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（11）具备三维角色动画的能力。</w:t>
      </w:r>
    </w:p>
    <w:p>
      <w:pPr>
        <w:spacing w:line="480" w:lineRule="exact"/>
        <w:ind w:firstLine="562" w:firstLineChars="200"/>
        <w:rPr>
          <w:rFonts w:hint="eastAsia" w:ascii="宋体" w:hAnsi="宋体" w:eastAsia="宋体" w:cs="宋体"/>
          <w:b/>
          <w:color w:val="000000"/>
          <w:sz w:val="28"/>
          <w:szCs w:val="28"/>
        </w:rPr>
      </w:pPr>
      <w:bookmarkStart w:id="814" w:name="_Toc8565"/>
      <w:bookmarkStart w:id="815" w:name="_Toc13403_WPSOffice_Level1"/>
      <w:r>
        <w:rPr>
          <w:rFonts w:hint="eastAsia" w:ascii="宋体" w:hAnsi="宋体" w:eastAsia="宋体" w:cs="宋体"/>
          <w:b/>
          <w:color w:val="000000"/>
          <w:sz w:val="28"/>
          <w:szCs w:val="28"/>
        </w:rPr>
        <w:t>六、</w:t>
      </w:r>
      <w:bookmarkEnd w:id="814"/>
      <w:r>
        <w:rPr>
          <w:rFonts w:hint="eastAsia" w:ascii="宋体" w:hAnsi="宋体" w:eastAsia="宋体" w:cs="宋体"/>
          <w:b/>
          <w:color w:val="000000"/>
          <w:sz w:val="28"/>
          <w:szCs w:val="28"/>
        </w:rPr>
        <w:t>课程设置及要求</w:t>
      </w:r>
      <w:bookmarkEnd w:id="815"/>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bookmarkStart w:id="816" w:name="_Toc24473"/>
      <w:r>
        <w:rPr>
          <w:rFonts w:hint="eastAsia" w:ascii="宋体" w:hAnsi="宋体" w:eastAsia="宋体" w:cs="宋体"/>
          <w:color w:val="000000"/>
          <w:sz w:val="28"/>
          <w:szCs w:val="28"/>
        </w:rPr>
        <w:t>（一）公开文化基础课程设置及要求</w:t>
      </w:r>
      <w:bookmarkEnd w:id="816"/>
    </w:p>
    <w:tbl>
      <w:tblPr>
        <w:tblStyle w:val="14"/>
        <w:tblW w:w="9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410"/>
        <w:gridCol w:w="5838"/>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序号</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课程名称</w:t>
            </w:r>
          </w:p>
        </w:tc>
        <w:tc>
          <w:tcPr>
            <w:tcW w:w="58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主要内容和要求</w:t>
            </w:r>
          </w:p>
        </w:tc>
        <w:tc>
          <w:tcPr>
            <w:tcW w:w="14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141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80" w:firstLineChars="100"/>
              <w:textAlignment w:val="auto"/>
              <w:rPr>
                <w:rFonts w:hint="eastAsia" w:ascii="宋体" w:hAnsi="宋体" w:eastAsia="宋体" w:cs="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80" w:firstLineChars="100"/>
              <w:textAlignment w:val="auto"/>
              <w:rPr>
                <w:rFonts w:hint="eastAsia" w:ascii="宋体" w:hAnsi="宋体" w:eastAsia="宋体" w:cs="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80" w:firstLineChars="1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德育</w:t>
            </w:r>
          </w:p>
        </w:tc>
        <w:tc>
          <w:tcPr>
            <w:tcW w:w="583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掌握职业生涯规划的基础知识和常用方法，树立正确的职业理想和职业观、择业观、创业观以及成才观，形成职业生涯规划的能力；知荣辱、有道德，自觉依法律己、避免违法犯罪,透视经济现象、拥护社会主义政治制度；坚持从客观实际出发，用辩证的观点看问题、树立积极的人生态度，在社会中发展自我、创造人生价值；树立心理健康意识，掌握一定的心理调适方法，做到理论与实际相结合，知、信、行相统一。</w:t>
            </w:r>
          </w:p>
        </w:tc>
        <w:tc>
          <w:tcPr>
            <w:tcW w:w="14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语文</w:t>
            </w:r>
          </w:p>
        </w:tc>
        <w:tc>
          <w:tcPr>
            <w:tcW w:w="583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在九年义务教育的基础上，培养学生热爱祖国语言文字的思想感情，使学生进一步提高正确理解与运用祖国语言文字的能力，提高科学文化素养，以适应就业和创业的需要。指导学生学习必需的语文基础知识，掌握日常生活和职业岗位需要的现代文阅读能力、写作能力、口语交际能力，具有初步的文学作品欣赏能力和浅易文言文阅读能力。指导学生掌握基本的语文学习方法，养成自学和运用语文的良好习惯。引导学生重视语言的积累和感悟，接受优秀文化的熏陶，提高思想品德修养和审美情趣，形成良好的个性、健全的人格，促进职业生涯的发展。</w:t>
            </w:r>
          </w:p>
        </w:tc>
        <w:tc>
          <w:tcPr>
            <w:tcW w:w="14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数学</w:t>
            </w:r>
          </w:p>
        </w:tc>
        <w:tc>
          <w:tcPr>
            <w:tcW w:w="583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掌握职业岗位和生活中所必要的数学基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础知识。具备一定的计算能力、计算工具使用能力和数据处理能力，观察能力、空间想象能力、分析与解决问题能力和数学思维能力。养成良好的学习习惯、实践意识、创新意识和实事求是的科学态度，为学习专业课程打下基础。</w:t>
            </w:r>
          </w:p>
        </w:tc>
        <w:tc>
          <w:tcPr>
            <w:tcW w:w="14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英语</w:t>
            </w:r>
          </w:p>
        </w:tc>
        <w:tc>
          <w:tcPr>
            <w:tcW w:w="583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掌握机电专业英语的基本知识300-500个机电技术领域的专业词汇，培养学生对专业英语文献的理解能力，并了解本专业的热点问题。熟悉机电类专业文章的特定表述方式。最终通过该课程的学习，使学生们能借助词典正确阅读、理解和翻译一般性专业英文资料，其中主要是机械设备操作说明书等。</w:t>
            </w:r>
          </w:p>
        </w:tc>
        <w:tc>
          <w:tcPr>
            <w:tcW w:w="14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体育</w:t>
            </w:r>
          </w:p>
        </w:tc>
        <w:tc>
          <w:tcPr>
            <w:tcW w:w="583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在初中相关课程的基础上，进一步学习体育与卫生保健的基础知识和运动技能，使学生掌握科学锻炼和娱乐休闲的基本方法，养成自觉锻炼的习惯；培养学生自主锻炼、自我保健、自我评价和自我调控的意识，全面提高学生身心素质和社会适应能力，为学生终身锻炼、继续学习与创业立业奠定基础。</w:t>
            </w:r>
          </w:p>
        </w:tc>
        <w:tc>
          <w:tcPr>
            <w:tcW w:w="14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计算机应用</w:t>
            </w:r>
          </w:p>
        </w:tc>
        <w:tc>
          <w:tcPr>
            <w:tcW w:w="583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在初中相关课程的基础上，进一步学习计算机的基础知识、常用操作系统的使用、文字处理软件的使用、计算机网络的基本操作和使用，使学生掌握计算机操作的基本技能，具有文字处理能力，数据处理能力，信息获取、整理、加工能力，网上交互能力，为学生以后的学习和工作打下基础。</w:t>
            </w:r>
          </w:p>
        </w:tc>
        <w:tc>
          <w:tcPr>
            <w:tcW w:w="14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公共</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艺术</w:t>
            </w:r>
          </w:p>
        </w:tc>
        <w:tc>
          <w:tcPr>
            <w:tcW w:w="583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了解不同艺术类型的表现形式、审美特征和相互之间的联系与区别，培养学生艺术鉴赏兴趣。掌握欣赏艺术作品和创作艺术作品的基本方法，学会运用有关的基本知识、技能与原理，提高学生艺术鉴赏能力。增强学生对艺术的理解与分析评判的能力，开发学生创造潜能，提高学生综合素养，培养学生提高生活品质的意识。</w:t>
            </w:r>
          </w:p>
        </w:tc>
        <w:tc>
          <w:tcPr>
            <w:tcW w:w="14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40</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olor w:val="000000"/>
          <w:sz w:val="28"/>
          <w:szCs w:val="28"/>
        </w:rPr>
      </w:pPr>
      <w:r>
        <w:rPr>
          <w:rFonts w:hint="eastAsia" w:ascii="宋体" w:hAnsi="宋体"/>
          <w:color w:val="000000"/>
          <w:sz w:val="28"/>
          <w:szCs w:val="28"/>
        </w:rPr>
        <w:t xml:space="preserve"> </w:t>
      </w:r>
      <w:bookmarkStart w:id="817" w:name="_Toc2625"/>
      <w:r>
        <w:rPr>
          <w:rFonts w:hint="eastAsia" w:ascii="宋体" w:hAnsi="宋体" w:eastAsia="宋体" w:cs="宋体"/>
          <w:color w:val="000000"/>
          <w:sz w:val="28"/>
          <w:szCs w:val="28"/>
        </w:rPr>
        <w:t>(二) 专业课程设置及要求</w:t>
      </w:r>
      <w:bookmarkEnd w:id="817"/>
    </w:p>
    <w:tbl>
      <w:tblPr>
        <w:tblStyle w:val="14"/>
        <w:tblW w:w="9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425"/>
        <w:gridCol w:w="5835"/>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04"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序号</w:t>
            </w:r>
          </w:p>
        </w:tc>
        <w:tc>
          <w:tcPr>
            <w:tcW w:w="1425"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课程名称</w:t>
            </w:r>
          </w:p>
        </w:tc>
        <w:tc>
          <w:tcPr>
            <w:tcW w:w="5835"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主要内容和要求</w:t>
            </w:r>
          </w:p>
        </w:tc>
        <w:tc>
          <w:tcPr>
            <w:tcW w:w="1418"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1425"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素描</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（1）树立体积观念，掌握立体描绘的方法与技能。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（2）掌握正确的观察方法，提高对比例的准确判断能力。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（3）掌握造型语言提高素描造型的表现力。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（4）掌握分析综合的方法，提高素描造型与概括力。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掌握作画程序，学会整体作画的方法。</w:t>
            </w:r>
          </w:p>
        </w:tc>
        <w:tc>
          <w:tcPr>
            <w:tcW w:w="1418"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804"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2</w:t>
            </w:r>
          </w:p>
        </w:tc>
        <w:tc>
          <w:tcPr>
            <w:tcW w:w="1425"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色彩</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（1）掌握色彩变化规律及绘画的基本方法。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（2）掌握色彩形成的基本原理及变化规律。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通过色彩写生学习绘画的基本技巧。</w:t>
            </w:r>
          </w:p>
        </w:tc>
        <w:tc>
          <w:tcPr>
            <w:tcW w:w="1418"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3</w:t>
            </w:r>
          </w:p>
        </w:tc>
        <w:tc>
          <w:tcPr>
            <w:tcW w:w="1425"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美术基础</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kern w:val="0"/>
                <w:sz w:val="28"/>
                <w:szCs w:val="28"/>
              </w:rPr>
              <w:t>通过对美术基础的学习与巩固，提高学生的动画影视的审美能力，为下学期的课程做准备</w:t>
            </w:r>
          </w:p>
        </w:tc>
        <w:tc>
          <w:tcPr>
            <w:tcW w:w="1418"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804"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4</w:t>
            </w:r>
          </w:p>
        </w:tc>
        <w:tc>
          <w:tcPr>
            <w:tcW w:w="1425"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动漫基础</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人、动物、自然界事物等造型原画设计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表情、动作、变形等运动规律的造型</w:t>
            </w:r>
          </w:p>
        </w:tc>
        <w:tc>
          <w:tcPr>
            <w:tcW w:w="1418"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5</w:t>
            </w:r>
          </w:p>
        </w:tc>
        <w:tc>
          <w:tcPr>
            <w:tcW w:w="1425"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Flash二维动画设计与制作</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FLASH基本操作知识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FLASH基本图形绘制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FLASH动画形式分类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FLASH AS基本语言的应用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FLASH短片制作</w:t>
            </w:r>
          </w:p>
        </w:tc>
        <w:tc>
          <w:tcPr>
            <w:tcW w:w="1418"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6</w:t>
            </w:r>
          </w:p>
        </w:tc>
        <w:tc>
          <w:tcPr>
            <w:tcW w:w="1425"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Photoshop</w:t>
            </w:r>
          </w:p>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图形图像  </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PS基本操作知识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PS图像处理技术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PS滤镜应用</w:t>
            </w:r>
          </w:p>
        </w:tc>
        <w:tc>
          <w:tcPr>
            <w:tcW w:w="1418"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7</w:t>
            </w:r>
          </w:p>
        </w:tc>
        <w:tc>
          <w:tcPr>
            <w:tcW w:w="1425" w:type="dxa"/>
            <w:noWrap w:val="0"/>
            <w:vAlign w:val="center"/>
          </w:tcPr>
          <w:p>
            <w:pPr>
              <w:keepNext w:val="0"/>
              <w:keepLines w:val="0"/>
              <w:suppressLineNumbers w:val="0"/>
              <w:spacing w:before="0" w:beforeAutospacing="0" w:after="0" w:afterAutospacing="0" w:line="480" w:lineRule="exact"/>
              <w:ind w:left="140" w:right="0" w:hanging="140" w:hangingChars="50"/>
              <w:jc w:val="left"/>
              <w:rPr>
                <w:rFonts w:hint="eastAsia" w:ascii="宋体" w:hAnsi="宋体" w:eastAsia="宋体" w:cs="宋体"/>
                <w:color w:val="000000"/>
                <w:sz w:val="28"/>
                <w:szCs w:val="28"/>
              </w:rPr>
            </w:pPr>
            <w:r>
              <w:rPr>
                <w:rFonts w:hint="eastAsia" w:ascii="宋体" w:hAnsi="宋体" w:eastAsia="宋体" w:cs="宋体"/>
                <w:color w:val="000000"/>
                <w:sz w:val="28"/>
                <w:szCs w:val="28"/>
              </w:rPr>
              <w:t>视、音频</w:t>
            </w:r>
          </w:p>
          <w:p>
            <w:pPr>
              <w:keepNext w:val="0"/>
              <w:keepLines w:val="0"/>
              <w:suppressLineNumbers w:val="0"/>
              <w:spacing w:before="0" w:beforeAutospacing="0" w:after="0" w:afterAutospacing="0" w:line="480" w:lineRule="exact"/>
              <w:ind w:left="140" w:right="0" w:hanging="140" w:hangingChars="50"/>
              <w:jc w:val="left"/>
              <w:rPr>
                <w:rFonts w:hint="eastAsia" w:ascii="宋体" w:hAnsi="宋体" w:eastAsia="宋体" w:cs="宋体"/>
                <w:color w:val="000000"/>
                <w:sz w:val="28"/>
                <w:szCs w:val="28"/>
              </w:rPr>
            </w:pPr>
            <w:r>
              <w:rPr>
                <w:rFonts w:hint="eastAsia" w:ascii="宋体" w:hAnsi="宋体" w:eastAsia="宋体" w:cs="宋体"/>
                <w:color w:val="000000"/>
                <w:sz w:val="28"/>
                <w:szCs w:val="28"/>
              </w:rPr>
              <w:t>编辑</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Adobe premiere视频编辑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Adobe aftereffects视频特效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Adobe adution音频编辑</w:t>
            </w:r>
          </w:p>
        </w:tc>
        <w:tc>
          <w:tcPr>
            <w:tcW w:w="1418"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8</w:t>
            </w:r>
          </w:p>
        </w:tc>
        <w:tc>
          <w:tcPr>
            <w:tcW w:w="1425"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sz w:val="28"/>
                <w:szCs w:val="28"/>
              </w:rPr>
            </w:pPr>
            <w:r>
              <w:rPr>
                <w:rFonts w:hint="eastAsia" w:ascii="宋体" w:hAnsi="宋体" w:eastAsia="宋体" w:cs="宋体"/>
                <w:sz w:val="28"/>
                <w:szCs w:val="28"/>
              </w:rPr>
              <w:t>3D MAX</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3D MAX 基本操作知识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3D MAX 多边形建模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3D MAX 曲线建模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3D MAX 材质渲染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3D MAX 三维动画造型与运动模块</w:t>
            </w:r>
          </w:p>
        </w:tc>
        <w:tc>
          <w:tcPr>
            <w:tcW w:w="1418"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9</w:t>
            </w:r>
          </w:p>
        </w:tc>
        <w:tc>
          <w:tcPr>
            <w:tcW w:w="1425"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sz w:val="28"/>
                <w:szCs w:val="28"/>
              </w:rPr>
              <w:t>插画绘制动画制作</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动画设计制作流程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动画角色设计知识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hanging="140" w:hangingChars="5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动画海报设计创作</w:t>
            </w:r>
          </w:p>
        </w:tc>
        <w:tc>
          <w:tcPr>
            <w:tcW w:w="1418"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10</w:t>
            </w:r>
          </w:p>
        </w:tc>
        <w:tc>
          <w:tcPr>
            <w:tcW w:w="1425"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sz w:val="28"/>
                <w:szCs w:val="28"/>
              </w:rPr>
            </w:pPr>
            <w:r>
              <w:rPr>
                <w:rFonts w:hint="eastAsia" w:ascii="宋体" w:hAnsi="宋体" w:eastAsia="宋体" w:cs="宋体"/>
                <w:sz w:val="28"/>
                <w:szCs w:val="28"/>
              </w:rPr>
              <w:t>影像采编（摄影与摄像）</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摄影与摄像基础知识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摄影与摄像原理技巧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摄影与摄像实际操作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摄影与摄像专题拍摄</w:t>
            </w:r>
          </w:p>
        </w:tc>
        <w:tc>
          <w:tcPr>
            <w:tcW w:w="1418"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sz w:val="28"/>
                <w:szCs w:val="28"/>
              </w:rPr>
              <w:t>11</w:t>
            </w:r>
          </w:p>
        </w:tc>
        <w:tc>
          <w:tcPr>
            <w:tcW w:w="1425"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000000"/>
                <w:sz w:val="28"/>
                <w:szCs w:val="28"/>
              </w:rPr>
            </w:pPr>
            <w:r>
              <w:rPr>
                <w:rFonts w:hint="eastAsia" w:ascii="宋体" w:hAnsi="宋体" w:eastAsia="宋体" w:cs="宋体"/>
                <w:color w:val="000000"/>
                <w:kern w:val="0"/>
                <w:sz w:val="28"/>
                <w:szCs w:val="28"/>
              </w:rPr>
              <w:t>综合实训</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动画短片创作设计流程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动画短片制作</w:t>
            </w:r>
          </w:p>
        </w:tc>
        <w:tc>
          <w:tcPr>
            <w:tcW w:w="1418"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120</w:t>
            </w: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color w:val="000000"/>
          <w:sz w:val="28"/>
          <w:szCs w:val="28"/>
        </w:rPr>
      </w:pPr>
      <w:bookmarkStart w:id="818" w:name="_Toc9423_WPSOffice_Level1"/>
      <w:r>
        <w:rPr>
          <w:rFonts w:hint="eastAsia" w:ascii="宋体" w:hAnsi="宋体" w:eastAsia="宋体" w:cs="宋体"/>
          <w:b/>
          <w:bCs/>
          <w:color w:val="000000"/>
          <w:sz w:val="28"/>
          <w:szCs w:val="28"/>
        </w:rPr>
        <w:t>七、教学进程总体安排</w:t>
      </w:r>
      <w:bookmarkEnd w:id="818"/>
      <w:r>
        <w:rPr>
          <w:rFonts w:hint="eastAsia" w:ascii="宋体" w:hAnsi="宋体" w:eastAsia="宋体" w:cs="宋体"/>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15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（一）教学进度表</w:t>
      </w:r>
    </w:p>
    <w:tbl>
      <w:tblPr>
        <w:tblStyle w:val="1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2"/>
        <w:gridCol w:w="525"/>
        <w:gridCol w:w="1785"/>
        <w:gridCol w:w="1335"/>
        <w:gridCol w:w="675"/>
        <w:gridCol w:w="585"/>
        <w:gridCol w:w="570"/>
        <w:gridCol w:w="495"/>
        <w:gridCol w:w="480"/>
        <w:gridCol w:w="420"/>
        <w:gridCol w:w="483"/>
        <w:gridCol w:w="477"/>
        <w:gridCol w:w="420"/>
        <w:gridCol w:w="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4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bookmarkStart w:id="819" w:name="_Toc14643"/>
            <w:r>
              <w:rPr>
                <w:rFonts w:hint="eastAsia" w:ascii="宋体" w:hAnsi="宋体" w:eastAsia="宋体" w:cs="宋体"/>
                <w:kern w:val="0"/>
                <w:sz w:val="16"/>
                <w:szCs w:val="16"/>
                <w:lang w:val="en-US" w:eastAsia="zh-CN" w:bidi="ar"/>
              </w:rPr>
              <w:t>课程类别</w:t>
            </w:r>
            <w:bookmarkEnd w:id="819"/>
          </w:p>
        </w:tc>
        <w:tc>
          <w:tcPr>
            <w:tcW w:w="525"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课程序号</w:t>
            </w:r>
          </w:p>
        </w:tc>
        <w:tc>
          <w:tcPr>
            <w:tcW w:w="1785"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课程名称</w:t>
            </w:r>
          </w:p>
        </w:tc>
        <w:tc>
          <w:tcPr>
            <w:tcW w:w="1335"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国家课程标准           专业课程名称</w:t>
            </w:r>
          </w:p>
        </w:tc>
        <w:tc>
          <w:tcPr>
            <w:tcW w:w="2325"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学时</w:t>
            </w:r>
          </w:p>
        </w:tc>
        <w:tc>
          <w:tcPr>
            <w:tcW w:w="2765" w:type="dxa"/>
            <w:gridSpan w:val="6"/>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学年学期安排课程时数</w:t>
            </w:r>
            <w:r>
              <w:rPr>
                <w:rFonts w:hint="eastAsia" w:ascii="宋体" w:hAnsi="宋体" w:eastAsia="宋体" w:cs="宋体"/>
                <w:kern w:val="0"/>
                <w:sz w:val="16"/>
                <w:szCs w:val="16"/>
                <w:lang w:val="en-US" w:eastAsia="zh-CN" w:bidi="ar"/>
              </w:rPr>
              <w:br w:type="textWrapping"/>
            </w:r>
            <w:r>
              <w:rPr>
                <w:rFonts w:hint="eastAsia" w:ascii="宋体" w:hAnsi="宋体" w:eastAsia="宋体" w:cs="宋体"/>
                <w:kern w:val="0"/>
                <w:sz w:val="16"/>
                <w:szCs w:val="16"/>
                <w:lang w:val="en-US" w:eastAsia="zh-CN" w:bidi="ar"/>
              </w:rPr>
              <w:t>（周课时）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8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3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75" w:type="dxa"/>
            <w:vMerge w:val="restar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总计</w:t>
            </w:r>
          </w:p>
        </w:tc>
        <w:tc>
          <w:tcPr>
            <w:tcW w:w="115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课堂模式</w:t>
            </w:r>
          </w:p>
        </w:tc>
        <w:tc>
          <w:tcPr>
            <w:tcW w:w="495"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学分</w:t>
            </w:r>
          </w:p>
        </w:tc>
        <w:tc>
          <w:tcPr>
            <w:tcW w:w="900" w:type="dxa"/>
            <w:gridSpan w:val="2"/>
            <w:tcBorders>
              <w:top w:val="single" w:color="auto" w:sz="4" w:space="0"/>
              <w:left w:val="nil"/>
              <w:bottom w:val="nil"/>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第一学年</w:t>
            </w:r>
          </w:p>
        </w:tc>
        <w:tc>
          <w:tcPr>
            <w:tcW w:w="960"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第二学年</w:t>
            </w:r>
          </w:p>
        </w:tc>
        <w:tc>
          <w:tcPr>
            <w:tcW w:w="90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第三学年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8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3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75"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85" w:type="dxa"/>
            <w:vMerge w:val="restar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理论讲解</w:t>
            </w:r>
          </w:p>
        </w:tc>
        <w:tc>
          <w:tcPr>
            <w:tcW w:w="570" w:type="dxa"/>
            <w:vMerge w:val="restar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实践操作</w:t>
            </w:r>
          </w:p>
        </w:tc>
        <w:tc>
          <w:tcPr>
            <w:tcW w:w="49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5</w:t>
            </w: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8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3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75"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85"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70"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9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周</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周</w:t>
            </w: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周</w:t>
            </w: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周</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周</w:t>
            </w: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公共基础课程</w:t>
            </w: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职业生涯规划</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职业道德与法律</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经济政治与社会</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哲学与人生</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5</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心理健康</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6</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语文</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240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240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12</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7</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数学</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240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240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12</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8</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英语</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240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240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12</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9</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公共艺术（音乐、书法）</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w:t>
            </w: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10</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计算机应用</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160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80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80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8</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11</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体育</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200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180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10</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专业技能课程</w:t>
            </w: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12</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素描</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美术基础</w:t>
            </w: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160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60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100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8</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13</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色彩</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美术基础</w:t>
            </w: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14</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动漫影视欣赏</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动漫影视欣赏</w:t>
            </w: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15</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动漫基础</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美术基础</w:t>
            </w: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80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60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16</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图形图象（photoshop）</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平面设计基础</w:t>
            </w: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120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90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6</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17</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美术基础</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美术绘制</w:t>
            </w: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80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50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18</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插画</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插画</w:t>
            </w: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80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60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19</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Premiere</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影视动画编辑与合成</w:t>
            </w: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160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120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8</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6</w:t>
            </w: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20</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动画制作</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动画制作</w:t>
            </w: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120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80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6</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6</w:t>
            </w: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21</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After Effects</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影视动画编辑与合成</w:t>
            </w: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280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240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14</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22</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3DMAX</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三维动画</w:t>
            </w: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160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120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8</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6</w:t>
            </w: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23</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flash 动画</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二维动画</w:t>
            </w: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200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160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10</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24</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动画基本运动规律</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动画基本运动规律</w:t>
            </w: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80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60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25</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摄影摄像</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80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50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4</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w:t>
            </w: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8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顶岗实习</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600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600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30</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8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课时数</w:t>
            </w:r>
          </w:p>
        </w:tc>
        <w:tc>
          <w:tcPr>
            <w:tcW w:w="13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p>
        </w:tc>
        <w:tc>
          <w:tcPr>
            <w:tcW w:w="6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3600</w:t>
            </w:r>
          </w:p>
        </w:tc>
        <w:tc>
          <w:tcPr>
            <w:tcW w:w="5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1450</w:t>
            </w:r>
          </w:p>
        </w:tc>
        <w:tc>
          <w:tcPr>
            <w:tcW w:w="5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2150</w:t>
            </w:r>
          </w:p>
        </w:tc>
        <w:tc>
          <w:tcPr>
            <w:tcW w:w="4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180</w:t>
            </w:r>
          </w:p>
        </w:tc>
        <w:tc>
          <w:tcPr>
            <w:tcW w:w="4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30</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30</w:t>
            </w:r>
          </w:p>
        </w:tc>
        <w:tc>
          <w:tcPr>
            <w:tcW w:w="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30</w:t>
            </w:r>
          </w:p>
        </w:tc>
        <w:tc>
          <w:tcPr>
            <w:tcW w:w="4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30</w:t>
            </w:r>
          </w:p>
        </w:tc>
        <w:tc>
          <w:tcPr>
            <w:tcW w:w="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30</w:t>
            </w: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kern w:val="0"/>
                <w:sz w:val="16"/>
                <w:szCs w:val="16"/>
              </w:rPr>
            </w:pPr>
            <w:r>
              <w:rPr>
                <w:rFonts w:hint="eastAsia" w:ascii="宋体" w:hAnsi="宋体" w:eastAsia="宋体" w:cs="宋体"/>
                <w:kern w:val="0"/>
                <w:sz w:val="16"/>
                <w:szCs w:val="16"/>
                <w:lang w:val="en-US" w:eastAsia="zh-CN" w:bidi="ar"/>
              </w:rPr>
              <w:t>30</w:t>
            </w: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color w:val="000000"/>
          <w:sz w:val="28"/>
          <w:szCs w:val="28"/>
        </w:rPr>
      </w:pPr>
      <w:bookmarkStart w:id="820" w:name="_Toc17704"/>
      <w:bookmarkStart w:id="821" w:name="_Toc21287_WPSOffice_Level1"/>
      <w:r>
        <w:rPr>
          <w:rFonts w:hint="eastAsia" w:ascii="宋体" w:hAnsi="宋体" w:eastAsia="宋体" w:cs="宋体"/>
          <w:b/>
          <w:color w:val="000000"/>
          <w:sz w:val="28"/>
          <w:szCs w:val="28"/>
        </w:rPr>
        <w:t>八、实施保障</w:t>
      </w:r>
      <w:bookmarkEnd w:id="820"/>
      <w:bookmarkEnd w:id="821"/>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bookmarkStart w:id="822" w:name="_Toc32443"/>
      <w:r>
        <w:rPr>
          <w:rFonts w:hint="eastAsia" w:ascii="宋体" w:hAnsi="宋体" w:eastAsia="宋体" w:cs="宋体"/>
          <w:color w:val="000000"/>
          <w:sz w:val="28"/>
          <w:szCs w:val="28"/>
        </w:rPr>
        <w:t>(一)师资队伍保障</w:t>
      </w:r>
      <w:bookmarkEnd w:id="822"/>
      <w:r>
        <w:rPr>
          <w:rFonts w:hint="eastAsia" w:ascii="宋体" w:hAnsi="宋体" w:eastAsia="宋体" w:cs="宋体"/>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1.师资组成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教学团队由专业带头人、专任教师、来自行业企业一线的兼职教师和教学顾问组成。分工负责、优势互补，形成一支专兼职结合、结构合理的教学团队。本专业现有专任教师 11 人，其中有一名泉州市骨干教师和一名晋江市骨干教师，具有高级职称教师 1名，占专任教师的 9%；中级职称 6 人，占专业课教师的 54.5 %。专业课教师中双师型教师 8 人，占专业课教师的72.7 %。兼职教师 3人，占专业教师数的27.2%。</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bookmarkStart w:id="823" w:name="_Toc32080"/>
      <w:r>
        <w:rPr>
          <w:rFonts w:hint="eastAsia" w:ascii="宋体" w:hAnsi="宋体" w:eastAsia="宋体" w:cs="宋体"/>
          <w:color w:val="000000"/>
          <w:sz w:val="28"/>
          <w:szCs w:val="28"/>
        </w:rPr>
        <w:t>(二)</w:t>
      </w:r>
      <w:bookmarkEnd w:id="823"/>
      <w:r>
        <w:rPr>
          <w:rFonts w:hint="eastAsia" w:ascii="宋体" w:hAnsi="宋体" w:eastAsia="宋体" w:cs="宋体"/>
          <w:sz w:val="28"/>
          <w:szCs w:val="28"/>
        </w:rPr>
        <w:t xml:space="preserve"> </w:t>
      </w:r>
      <w:r>
        <w:rPr>
          <w:rFonts w:hint="eastAsia" w:ascii="宋体" w:hAnsi="宋体" w:eastAsia="宋体" w:cs="宋体"/>
          <w:color w:val="000000"/>
          <w:sz w:val="28"/>
          <w:szCs w:val="28"/>
        </w:rPr>
        <w:t xml:space="preserve">教学设施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遵循学生学习专业知识和掌握专业技能的规律，构建从基本技能训练到综合技能训练到创新能力培养的实践教学平台，使实践教学条件在教学功能上形成体系化。 </w:t>
      </w:r>
    </w:p>
    <w:p>
      <w:pPr>
        <w:keepNext w:val="0"/>
        <w:keepLines w:val="0"/>
        <w:pageBreakBefore w:val="0"/>
        <w:widowControl w:val="0"/>
        <w:numPr>
          <w:ilvl w:val="0"/>
          <w:numId w:val="16"/>
        </w:numPr>
        <w:kinsoku/>
        <w:wordWrap/>
        <w:overflowPunct/>
        <w:topLinePunct w:val="0"/>
        <w:autoSpaceDE/>
        <w:autoSpaceDN/>
        <w:bidi w:val="0"/>
        <w:adjustRightInd/>
        <w:snapToGrid/>
        <w:spacing w:line="480" w:lineRule="exac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校内实训条件配置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动漫实验室</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功能：适用于计算机动漫设计的《素描/色彩》《Flash》、《图形图像》、《音、视频编辑》、《3d MAX》等课程。</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说明：主要设备装备按45人的标准班配置</w:t>
      </w:r>
    </w:p>
    <w:tbl>
      <w:tblPr>
        <w:tblStyle w:val="14"/>
        <w:tblW w:w="9355" w:type="dxa"/>
        <w:jc w:val="center"/>
        <w:tblLayout w:type="fixed"/>
        <w:tblCellMar>
          <w:top w:w="0" w:type="dxa"/>
          <w:left w:w="108" w:type="dxa"/>
          <w:bottom w:w="0" w:type="dxa"/>
          <w:right w:w="108" w:type="dxa"/>
        </w:tblCellMar>
      </w:tblPr>
      <w:tblGrid>
        <w:gridCol w:w="812"/>
        <w:gridCol w:w="2453"/>
        <w:gridCol w:w="1065"/>
        <w:gridCol w:w="825"/>
        <w:gridCol w:w="1361"/>
        <w:gridCol w:w="2839"/>
      </w:tblGrid>
      <w:tr>
        <w:tblPrEx>
          <w:tblCellMar>
            <w:top w:w="0" w:type="dxa"/>
            <w:left w:w="108" w:type="dxa"/>
            <w:bottom w:w="0" w:type="dxa"/>
            <w:right w:w="108" w:type="dxa"/>
          </w:tblCellMar>
        </w:tblPrEx>
        <w:trPr>
          <w:cantSplit/>
          <w:trHeight w:val="482" w:hRule="atLeast"/>
          <w:jc w:val="center"/>
        </w:trPr>
        <w:tc>
          <w:tcPr>
            <w:tcW w:w="812" w:type="dxa"/>
            <w:tcBorders>
              <w:top w:val="single" w:color="auto" w:sz="8" w:space="0"/>
              <w:left w:val="single" w:color="auto" w:sz="8" w:space="0"/>
              <w:bottom w:val="single" w:color="auto" w:sz="4" w:space="0"/>
              <w:right w:val="single" w:color="auto" w:sz="4" w:space="0"/>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序号</w:t>
            </w:r>
          </w:p>
        </w:tc>
        <w:tc>
          <w:tcPr>
            <w:tcW w:w="2453"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设备名称</w:t>
            </w:r>
          </w:p>
        </w:tc>
        <w:tc>
          <w:tcPr>
            <w:tcW w:w="1065"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功能</w:t>
            </w:r>
          </w:p>
        </w:tc>
        <w:tc>
          <w:tcPr>
            <w:tcW w:w="825"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单位</w:t>
            </w:r>
          </w:p>
        </w:tc>
        <w:tc>
          <w:tcPr>
            <w:tcW w:w="1361"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基本配置</w:t>
            </w:r>
          </w:p>
        </w:tc>
        <w:tc>
          <w:tcPr>
            <w:tcW w:w="2839" w:type="dxa"/>
            <w:tcBorders>
              <w:top w:val="single" w:color="auto" w:sz="8" w:space="0"/>
              <w:left w:val="nil"/>
              <w:bottom w:val="single" w:color="auto" w:sz="4" w:space="0"/>
              <w:right w:val="single" w:color="auto" w:sz="8" w:space="0"/>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适用范围</w:t>
            </w:r>
          </w:p>
        </w:tc>
      </w:tr>
      <w:tr>
        <w:tblPrEx>
          <w:tblCellMar>
            <w:top w:w="0" w:type="dxa"/>
            <w:left w:w="108" w:type="dxa"/>
            <w:bottom w:w="0" w:type="dxa"/>
            <w:right w:w="108" w:type="dxa"/>
          </w:tblCellMar>
        </w:tblPrEx>
        <w:trPr>
          <w:cantSplit/>
          <w:trHeight w:val="482" w:hRule="atLeast"/>
          <w:jc w:val="center"/>
        </w:trPr>
        <w:tc>
          <w:tcPr>
            <w:tcW w:w="812"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1</w:t>
            </w:r>
          </w:p>
        </w:tc>
        <w:tc>
          <w:tcPr>
            <w:tcW w:w="245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画室、画架、画板</w:t>
            </w:r>
          </w:p>
        </w:tc>
        <w:tc>
          <w:tcPr>
            <w:tcW w:w="106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基础课</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个</w:t>
            </w:r>
          </w:p>
        </w:tc>
        <w:tc>
          <w:tcPr>
            <w:tcW w:w="13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300</w:t>
            </w:r>
          </w:p>
        </w:tc>
        <w:tc>
          <w:tcPr>
            <w:tcW w:w="2839" w:type="dxa"/>
            <w:vMerge w:val="restart"/>
            <w:tcBorders>
              <w:top w:val="single" w:color="auto" w:sz="4" w:space="0"/>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国家职业资格鉴定：</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Flash制作员</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动画绘制员</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PS图形图像</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视频编辑员等</w:t>
            </w:r>
          </w:p>
        </w:tc>
      </w:tr>
      <w:tr>
        <w:tblPrEx>
          <w:tblCellMar>
            <w:top w:w="0" w:type="dxa"/>
            <w:left w:w="108" w:type="dxa"/>
            <w:bottom w:w="0" w:type="dxa"/>
            <w:right w:w="108" w:type="dxa"/>
          </w:tblCellMar>
        </w:tblPrEx>
        <w:trPr>
          <w:cantSplit/>
          <w:trHeight w:val="482" w:hRule="atLeast"/>
          <w:jc w:val="center"/>
        </w:trPr>
        <w:tc>
          <w:tcPr>
            <w:tcW w:w="812"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2</w:t>
            </w:r>
          </w:p>
        </w:tc>
        <w:tc>
          <w:tcPr>
            <w:tcW w:w="245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动漫手绘实训室</w:t>
            </w:r>
          </w:p>
        </w:tc>
        <w:tc>
          <w:tcPr>
            <w:tcW w:w="1065"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拷贝台</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套</w:t>
            </w:r>
          </w:p>
        </w:tc>
        <w:tc>
          <w:tcPr>
            <w:tcW w:w="1361"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45套</w:t>
            </w:r>
          </w:p>
        </w:tc>
        <w:tc>
          <w:tcPr>
            <w:tcW w:w="2839" w:type="dxa"/>
            <w:vMerge w:val="continue"/>
            <w:tcBorders>
              <w:top w:val="single" w:color="auto" w:sz="4" w:space="0"/>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CellMar>
            <w:top w:w="0" w:type="dxa"/>
            <w:left w:w="108" w:type="dxa"/>
            <w:bottom w:w="0" w:type="dxa"/>
            <w:right w:w="108" w:type="dxa"/>
          </w:tblCellMar>
        </w:tblPrEx>
        <w:trPr>
          <w:cantSplit/>
          <w:trHeight w:val="482" w:hRule="atLeast"/>
          <w:jc w:val="center"/>
        </w:trPr>
        <w:tc>
          <w:tcPr>
            <w:tcW w:w="812"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3</w:t>
            </w:r>
          </w:p>
        </w:tc>
        <w:tc>
          <w:tcPr>
            <w:tcW w:w="2453"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联想电脑 品牌机</w:t>
            </w:r>
          </w:p>
        </w:tc>
        <w:tc>
          <w:tcPr>
            <w:tcW w:w="106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电脑课</w:t>
            </w:r>
          </w:p>
        </w:tc>
        <w:tc>
          <w:tcPr>
            <w:tcW w:w="8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台</w:t>
            </w:r>
          </w:p>
        </w:tc>
        <w:tc>
          <w:tcPr>
            <w:tcW w:w="13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45台</w:t>
            </w:r>
          </w:p>
        </w:tc>
        <w:tc>
          <w:tcPr>
            <w:tcW w:w="283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textAlignment w:val="auto"/>
              <w:rPr>
                <w:rFonts w:hint="eastAsia" w:ascii="宋体" w:hAnsi="宋体" w:eastAsia="宋体" w:cs="宋体"/>
                <w:color w:val="000000"/>
                <w:sz w:val="28"/>
                <w:szCs w:val="28"/>
              </w:rPr>
            </w:pPr>
          </w:p>
        </w:tc>
      </w:tr>
      <w:tr>
        <w:tblPrEx>
          <w:tblCellMar>
            <w:top w:w="0" w:type="dxa"/>
            <w:left w:w="108" w:type="dxa"/>
            <w:bottom w:w="0" w:type="dxa"/>
            <w:right w:w="108" w:type="dxa"/>
          </w:tblCellMar>
        </w:tblPrEx>
        <w:trPr>
          <w:cantSplit/>
          <w:trHeight w:val="482" w:hRule="atLeast"/>
          <w:jc w:val="center"/>
        </w:trPr>
        <w:tc>
          <w:tcPr>
            <w:tcW w:w="812"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4</w:t>
            </w:r>
          </w:p>
        </w:tc>
        <w:tc>
          <w:tcPr>
            <w:tcW w:w="245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录音棚（拟建）</w:t>
            </w:r>
          </w:p>
        </w:tc>
        <w:tc>
          <w:tcPr>
            <w:tcW w:w="106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配音</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间</w:t>
            </w:r>
          </w:p>
        </w:tc>
        <w:tc>
          <w:tcPr>
            <w:tcW w:w="13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迷你音棚</w:t>
            </w:r>
          </w:p>
        </w:tc>
        <w:tc>
          <w:tcPr>
            <w:tcW w:w="283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textAlignment w:val="auto"/>
              <w:rPr>
                <w:rFonts w:hint="eastAsia" w:ascii="宋体" w:hAnsi="宋体" w:eastAsia="宋体" w:cs="宋体"/>
                <w:color w:val="000000"/>
                <w:kern w:val="0"/>
                <w:sz w:val="28"/>
                <w:szCs w:val="28"/>
              </w:rPr>
            </w:pP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2.校外实训条件配置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根据实训和顶岗实习的需求，选择行业特点突出、具有行业引领作用、经济增长势头强劲、人才需求量大的企业作为校外实训基地，开展企业认知实习、工学结合、顶岗实习。</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校外实训基地应具备的基本条件：</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(1)具有一定规模的大中型企业；</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(2)能接受学生认知实习，实训教学和顶岗实习；</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(3)具备能结合企业设备指导学生完成顶岗实习任务的师傅或技师；</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color w:val="000000"/>
          <w:sz w:val="28"/>
          <w:szCs w:val="28"/>
        </w:rPr>
        <w:t>(4)能接受专业教师下企业实践锻炼。</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150"/>
        <w:textAlignment w:val="auto"/>
        <w:rPr>
          <w:rFonts w:hint="eastAsia" w:ascii="宋体" w:hAnsi="宋体" w:eastAsia="宋体" w:cs="宋体"/>
          <w:color w:val="000000"/>
          <w:sz w:val="28"/>
          <w:szCs w:val="28"/>
        </w:rPr>
      </w:pPr>
      <w:r>
        <w:rPr>
          <w:rFonts w:hint="eastAsia" w:ascii="宋体" w:hAnsi="宋体" w:eastAsia="宋体" w:cs="宋体"/>
          <w:sz w:val="28"/>
          <w:szCs w:val="28"/>
        </w:rPr>
        <w:t>(5)本专业建有3家较大规模、比较稳定的校外实训基地</w:t>
      </w:r>
    </w:p>
    <w:tbl>
      <w:tblPr>
        <w:tblStyle w:val="14"/>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6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488"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b/>
                <w:sz w:val="28"/>
                <w:szCs w:val="28"/>
              </w:rPr>
            </w:pPr>
            <w:r>
              <w:rPr>
                <w:rFonts w:hint="eastAsia" w:ascii="宋体" w:hAnsi="宋体"/>
                <w:b/>
                <w:sz w:val="28"/>
                <w:szCs w:val="28"/>
              </w:rPr>
              <w:t>序号</w:t>
            </w:r>
          </w:p>
        </w:tc>
        <w:tc>
          <w:tcPr>
            <w:tcW w:w="6733"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b/>
                <w:sz w:val="28"/>
                <w:szCs w:val="28"/>
              </w:rPr>
            </w:pPr>
            <w:r>
              <w:rPr>
                <w:rFonts w:hint="eastAsia" w:ascii="宋体" w:hAnsi="宋体"/>
                <w:b/>
                <w:sz w:val="28"/>
                <w:szCs w:val="28"/>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488"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sz w:val="28"/>
                <w:szCs w:val="28"/>
              </w:rPr>
            </w:pPr>
            <w:r>
              <w:rPr>
                <w:rFonts w:hint="eastAsia" w:ascii="宋体" w:hAnsi="宋体"/>
                <w:sz w:val="28"/>
                <w:szCs w:val="28"/>
              </w:rPr>
              <w:t>1</w:t>
            </w:r>
          </w:p>
        </w:tc>
        <w:tc>
          <w:tcPr>
            <w:tcW w:w="6733"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sz w:val="28"/>
                <w:szCs w:val="28"/>
              </w:rPr>
            </w:pPr>
            <w:r>
              <w:rPr>
                <w:rFonts w:hint="eastAsia" w:ascii="宋体" w:hAnsi="宋体"/>
                <w:sz w:val="28"/>
                <w:szCs w:val="28"/>
              </w:rPr>
              <w:t>大拇哥</w:t>
            </w:r>
            <w:r>
              <w:rPr>
                <w:rFonts w:hint="eastAsia" w:ascii="宋体" w:hAnsi="宋体"/>
                <w:color w:val="000000"/>
                <w:sz w:val="28"/>
                <w:szCs w:val="28"/>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sz w:val="28"/>
                <w:szCs w:val="28"/>
              </w:rPr>
            </w:pPr>
            <w:r>
              <w:rPr>
                <w:rFonts w:hint="eastAsia" w:ascii="宋体" w:hAnsi="宋体"/>
                <w:sz w:val="28"/>
                <w:szCs w:val="28"/>
              </w:rPr>
              <w:t>2</w:t>
            </w:r>
          </w:p>
        </w:tc>
        <w:tc>
          <w:tcPr>
            <w:tcW w:w="6733"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sz w:val="28"/>
                <w:szCs w:val="28"/>
              </w:rPr>
            </w:pPr>
            <w:r>
              <w:rPr>
                <w:rFonts w:hint="eastAsia" w:ascii="宋体" w:hAnsi="宋体"/>
                <w:sz w:val="28"/>
                <w:szCs w:val="28"/>
              </w:rPr>
              <w:t>铂爵婚纱</w:t>
            </w:r>
            <w:r>
              <w:rPr>
                <w:rFonts w:hint="eastAsia" w:ascii="宋体" w:hAnsi="宋体"/>
                <w:color w:val="000000"/>
                <w:sz w:val="28"/>
                <w:szCs w:val="28"/>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sz w:val="28"/>
                <w:szCs w:val="28"/>
              </w:rPr>
            </w:pPr>
            <w:r>
              <w:rPr>
                <w:rFonts w:hint="eastAsia" w:ascii="宋体" w:hAnsi="宋体"/>
                <w:sz w:val="28"/>
                <w:szCs w:val="28"/>
              </w:rPr>
              <w:t>3</w:t>
            </w:r>
          </w:p>
        </w:tc>
        <w:tc>
          <w:tcPr>
            <w:tcW w:w="6733" w:type="dxa"/>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sz w:val="28"/>
                <w:szCs w:val="28"/>
              </w:rPr>
            </w:pPr>
            <w:r>
              <w:rPr>
                <w:rFonts w:hint="eastAsia" w:ascii="宋体" w:hAnsi="宋体"/>
                <w:sz w:val="28"/>
                <w:szCs w:val="28"/>
              </w:rPr>
              <w:t>泉州理工学院</w:t>
            </w: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3.现有专业实训条件配置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目前，本专业建有动漫手绘实训室、动漫机房、录音棚及摄影棚等多个专业实训室。</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按照顶岗实践和工学结合的要求开拓了</w:t>
      </w:r>
      <w:r>
        <w:rPr>
          <w:rFonts w:hint="eastAsia" w:ascii="宋体" w:hAnsi="宋体" w:eastAsia="宋体" w:cs="宋体"/>
          <w:sz w:val="28"/>
          <w:szCs w:val="28"/>
        </w:rPr>
        <w:t>铂爵婚纱</w:t>
      </w:r>
      <w:r>
        <w:rPr>
          <w:rFonts w:hint="eastAsia" w:ascii="宋体" w:hAnsi="宋体" w:eastAsia="宋体" w:cs="宋体"/>
          <w:color w:val="000000"/>
          <w:sz w:val="28"/>
          <w:szCs w:val="28"/>
        </w:rPr>
        <w:t>有限公司等 1 个校外实训基地，满足了学生顶岗实习、零距离就业及教师顶岗实践、专业技能开发、教学案例收集的要求，有效地提高了学生的综合应用能力和实践操作能力，缩短了学生的岗位适应期。</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（三）教学资源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学校图书馆具有丰富的专业图书资源和数字教学资源，每门课程有相应的教材或自编讲义，专业建设有教学资源库、在线课程等能够满足学生专业学习、教师专业教学研究、教学实施和社会服务需要。严格执行国家和省（区、市）关于教材选用的有关要求，健全本校教材选用制度。根据需要组织编写校本教材，开发教学资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（四）教学方法</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1．依据专业培养目标、课程教学要求、学生能力与教学资源，采用适当的教学方法，以达到预期的教学目标。</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公共基础课可以采用讲授式教学、启发式教学、问题探究式教学等方法，通过集体讲解、师生对话、小组讨论、案例分析、演讲竞赛等形式，调动学生学习积极性，为专业基础课和专业技能课的学习以及再教育奠定基础。</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专业核心课可以采用启发式教学、案例式教学、项目式教学等方法，利用集体讲解、师生对话、小组讨论、案例分析、模拟实验、企业参观等形式，配合实物教学设备、多媒体教学课件、数字化教学资源等手段，使学生更好地理解和掌握比较抽象的原理性知识，具备计算机动漫设计与制作的基础技能，为后续课程的学习奠定扎实的基础。</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技能方向课可以采用理实一体化教学、任务驱动式教学、项目式教学等方法组织教学，利用集体讲解、小组讨论、案例分析、分组训练、综合实践等形式，配合实物教学设备、多媒体教学课件、数字化教学资源等手段，把动漫设计与制作相关知识展现在学生面前，提高教学效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（五）学习评价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学业成绩评定体系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1.课程考核采取综合评价办法，坚持过程评价与结果评价相结合、定性评价与定量评价相结合、主观评价与客观评价相结合的多元化评价原则。</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2.实行理论考试、实训考核与日常操行表现评价相结合的评价方式，以利于学生综合职业能力的发展。</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3.理论部分的考核可以采用课堂综合表现评价、作业评价、学习效果课堂展示、综合笔试等多元评价方法。笔试主要针对各部分的基本知识进行命题。</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实践部分采用过程性评价和成果考核相结合的方式。实践考试要设计便于操作的考题和细化的评分标准。实训课程成绩评定由平时成绩结合考核成绩综合确定。实训课程规定的实训项目，学生应全部完成，凡缺做三分之一实训项目者必须在本课程考核前补做，否则实训课程为不合格。</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5.考查课程的成绩评定以过程控制为主，由任课教师综合评定。其成绩结合课堂出勤、平时作业、小测验、实验报告、课程总结、笔试、口试、答辩、上机操作等综合衡量。</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要根据课程的特点，注重评价内容的整体性，既要关注学生对知识的理解、技能的掌握和能力的提高，又要关注学生养成规范操作、安全操作的良好习惯，以及爱护设备、节约能源、保护环境等意识与观念的形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color w:val="000000"/>
          <w:sz w:val="28"/>
          <w:szCs w:val="28"/>
        </w:rPr>
        <w:t>7.顶岗实习考核主要由企业评价与顶岗实习报告两部分组成。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（六）质量管理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质量管理要有一定的规范性和灵活性，合理调配专业教师、专业实训室和实训场地等教学资源，为课程的实施创造条件；要加强对教学过程的质量监控，改革教学评价的标准和方法，促进教师教学能力的提升，保证教学质量。主要体现在以下四个方面：</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1.教学过程管理，即按照教学过程的规律来决定教学工作的顺序，建立相应的方法，通过计划、实施、检查和总结等措施来实现教学目标。</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2.教学业务管理，即对学校教学业务工作进行有计划、有组织的管理。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3.教学质量管理，即按照培养目标的要求安排教学活动，并对教学过程的各个阶段和环节进行质量控制。</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加强教学监控管理，即通过教学监控，发现教学中存在的问题，分析产生问题的原因，提出纠正存在问题的建议，促进教学质量的提高，促进学生学习水平的提高和教师业务能力的发展，保证课程实施的质量，保证素质教育方针的落实。</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sz w:val="28"/>
          <w:szCs w:val="28"/>
        </w:rPr>
      </w:pPr>
      <w:bookmarkStart w:id="824" w:name="_Toc21108_WPSOffice_Level1"/>
      <w:r>
        <w:rPr>
          <w:rFonts w:hint="eastAsia" w:ascii="宋体" w:hAnsi="宋体" w:eastAsia="宋体" w:cs="宋体"/>
          <w:b/>
          <w:bCs/>
          <w:sz w:val="28"/>
          <w:szCs w:val="28"/>
        </w:rPr>
        <w:t>九、毕业要求</w:t>
      </w:r>
      <w:bookmarkEnd w:id="824"/>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1. 学业水平测试要求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学生在毕业前需参加完成福建省中职学生学业水平测试，成绩合格。</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2.职业资格证书要求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学生在毕业时获得的职业资格证书必须是由劳动部认证、与本专业技能相关的证书，至少要获得一个。</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val="0"/>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val="0"/>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val="0"/>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val="0"/>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val="0"/>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val="0"/>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val="0"/>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val="0"/>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val="0"/>
          <w:kern w:val="44"/>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sz w:val="28"/>
          <w:szCs w:val="28"/>
        </w:rPr>
      </w:pPr>
      <w:bookmarkStart w:id="825" w:name="_Toc22848_WPSOffice_Level1"/>
      <w:bookmarkStart w:id="826" w:name="_Toc3242"/>
      <w:r>
        <w:rPr>
          <w:rFonts w:hint="eastAsia" w:ascii="宋体" w:hAnsi="宋体" w:eastAsia="宋体" w:cs="宋体"/>
          <w:b/>
          <w:bCs/>
          <w:color w:val="000000"/>
          <w:sz w:val="28"/>
          <w:szCs w:val="28"/>
        </w:rPr>
        <w:t>工艺美术专业（广告装潢）人才培养方案（修订稿）</w:t>
      </w:r>
      <w:bookmarkEnd w:id="825"/>
    </w:p>
    <w:p>
      <w:pPr>
        <w:keepNext w:val="0"/>
        <w:keepLines w:val="0"/>
        <w:pageBreakBefore w:val="0"/>
        <w:widowControl w:val="0"/>
        <w:numPr>
          <w:ilvl w:val="0"/>
          <w:numId w:val="17"/>
        </w:numPr>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color w:val="000000"/>
          <w:sz w:val="28"/>
          <w:szCs w:val="28"/>
        </w:rPr>
      </w:pPr>
      <w:bookmarkStart w:id="827" w:name="_Toc3002_WPSOffice_Level1"/>
      <w:r>
        <w:rPr>
          <w:rFonts w:hint="eastAsia" w:ascii="宋体" w:hAnsi="宋体" w:eastAsia="宋体" w:cs="宋体"/>
          <w:b/>
          <w:bCs/>
          <w:color w:val="000000"/>
          <w:sz w:val="28"/>
          <w:szCs w:val="28"/>
        </w:rPr>
        <w:t>专业名称:（专业代码）:</w:t>
      </w:r>
      <w:bookmarkEnd w:id="826"/>
      <w:bookmarkEnd w:id="827"/>
    </w:p>
    <w:p>
      <w:pPr>
        <w:keepNext w:val="0"/>
        <w:keepLines w:val="0"/>
        <w:pageBreakBefore w:val="0"/>
        <w:widowControl w:val="0"/>
        <w:kinsoku/>
        <w:wordWrap/>
        <w:overflowPunct/>
        <w:topLinePunct w:val="0"/>
        <w:autoSpaceDE/>
        <w:autoSpaceDN/>
        <w:bidi w:val="0"/>
        <w:adjustRightInd/>
        <w:snapToGrid/>
        <w:spacing w:line="480" w:lineRule="exact"/>
        <w:ind w:firstLine="420" w:firstLineChars="150"/>
        <w:textAlignment w:val="auto"/>
        <w:rPr>
          <w:rFonts w:hint="eastAsia" w:ascii="宋体" w:hAnsi="宋体" w:eastAsia="宋体" w:cs="宋体"/>
          <w:color w:val="000000"/>
          <w:sz w:val="28"/>
          <w:szCs w:val="28"/>
        </w:rPr>
      </w:pPr>
      <w:r>
        <w:rPr>
          <w:rFonts w:hint="eastAsia" w:ascii="宋体" w:hAnsi="宋体" w:eastAsia="宋体" w:cs="宋体"/>
          <w:sz w:val="28"/>
          <w:szCs w:val="28"/>
        </w:rPr>
        <w:t xml:space="preserve"> 工艺美术（</w:t>
      </w:r>
      <w:r>
        <w:rPr>
          <w:rFonts w:hint="eastAsia" w:ascii="宋体" w:hAnsi="宋体" w:eastAsia="宋体" w:cs="宋体"/>
          <w:color w:val="000000"/>
          <w:sz w:val="28"/>
          <w:szCs w:val="28"/>
        </w:rPr>
        <w:t>广告装潢方向</w:t>
      </w:r>
      <w:r>
        <w:rPr>
          <w:rFonts w:hint="eastAsia" w:ascii="宋体" w:hAnsi="宋体" w:eastAsia="宋体" w:cs="宋体"/>
          <w:sz w:val="28"/>
          <w:szCs w:val="28"/>
        </w:rPr>
        <w:t>）</w:t>
      </w:r>
      <w:r>
        <w:rPr>
          <w:rFonts w:hint="eastAsia" w:ascii="宋体" w:hAnsi="宋体" w:eastAsia="宋体" w:cs="宋体"/>
          <w:color w:val="000000"/>
          <w:sz w:val="28"/>
          <w:szCs w:val="28"/>
        </w:rPr>
        <w:t>（142000）</w:t>
      </w:r>
    </w:p>
    <w:p>
      <w:pPr>
        <w:keepNext w:val="0"/>
        <w:keepLines w:val="0"/>
        <w:pageBreakBefore w:val="0"/>
        <w:widowControl w:val="0"/>
        <w:numPr>
          <w:ilvl w:val="0"/>
          <w:numId w:val="17"/>
        </w:numPr>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color w:val="000000"/>
          <w:sz w:val="28"/>
          <w:szCs w:val="28"/>
        </w:rPr>
      </w:pPr>
      <w:bookmarkStart w:id="828" w:name="_Toc12665"/>
      <w:bookmarkStart w:id="829" w:name="_Toc24800_WPSOffice_Level1"/>
      <w:r>
        <w:rPr>
          <w:rFonts w:hint="eastAsia" w:ascii="宋体" w:hAnsi="宋体" w:eastAsia="宋体" w:cs="宋体"/>
          <w:b/>
          <w:bCs/>
          <w:color w:val="000000"/>
          <w:sz w:val="28"/>
          <w:szCs w:val="28"/>
        </w:rPr>
        <w:t>招生对象:</w:t>
      </w:r>
      <w:bookmarkEnd w:id="828"/>
      <w:bookmarkEnd w:id="829"/>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初中毕业生或具有同等学力者</w:t>
      </w:r>
    </w:p>
    <w:p>
      <w:pPr>
        <w:keepNext w:val="0"/>
        <w:keepLines w:val="0"/>
        <w:pageBreakBefore w:val="0"/>
        <w:widowControl w:val="0"/>
        <w:numPr>
          <w:ilvl w:val="0"/>
          <w:numId w:val="17"/>
        </w:numPr>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color w:val="000000"/>
          <w:sz w:val="28"/>
          <w:szCs w:val="28"/>
        </w:rPr>
      </w:pPr>
      <w:bookmarkStart w:id="830" w:name="_Toc1478"/>
      <w:bookmarkStart w:id="831" w:name="_Toc6176_WPSOffice_Level1"/>
      <w:r>
        <w:rPr>
          <w:rFonts w:hint="eastAsia" w:ascii="宋体" w:hAnsi="宋体" w:eastAsia="宋体" w:cs="宋体"/>
          <w:b/>
          <w:bCs/>
          <w:color w:val="000000"/>
          <w:sz w:val="28"/>
          <w:szCs w:val="28"/>
        </w:rPr>
        <w:t>学制：</w:t>
      </w:r>
      <w:bookmarkEnd w:id="830"/>
      <w:bookmarkEnd w:id="831"/>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三年制</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color w:val="000000"/>
          <w:sz w:val="28"/>
          <w:szCs w:val="28"/>
        </w:rPr>
      </w:pPr>
      <w:bookmarkStart w:id="832" w:name="_Toc6391_WPSOffice_Level1"/>
      <w:r>
        <w:rPr>
          <w:rFonts w:hint="eastAsia" w:ascii="宋体" w:hAnsi="宋体" w:eastAsia="宋体" w:cs="宋体"/>
          <w:b/>
          <w:bCs/>
          <w:color w:val="000000"/>
          <w:sz w:val="28"/>
          <w:szCs w:val="28"/>
        </w:rPr>
        <w:t>四、职业面向</w:t>
      </w:r>
      <w:bookmarkEnd w:id="832"/>
    </w:p>
    <w:tbl>
      <w:tblPr>
        <w:tblStyle w:val="14"/>
        <w:tblW w:w="87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50"/>
        <w:gridCol w:w="3825"/>
        <w:gridCol w:w="32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5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rPr>
              <w:t>专业</w:t>
            </w:r>
          </w:p>
        </w:tc>
        <w:tc>
          <w:tcPr>
            <w:tcW w:w="382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rPr>
              <w:t>就业岗位</w:t>
            </w:r>
          </w:p>
        </w:tc>
        <w:tc>
          <w:tcPr>
            <w:tcW w:w="324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rPr>
              <w:t>职业资格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1" w:hRule="atLeast"/>
          <w:jc w:val="center"/>
        </w:trPr>
        <w:tc>
          <w:tcPr>
            <w:tcW w:w="16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kern w:val="0"/>
                <w:sz w:val="28"/>
                <w:szCs w:val="28"/>
              </w:rPr>
              <w:t>平面设计</w:t>
            </w:r>
          </w:p>
        </w:tc>
        <w:tc>
          <w:tcPr>
            <w:tcW w:w="382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图形图像制作员Photoshop</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平面设计师</w:t>
            </w:r>
            <w:r>
              <w:rPr>
                <w:rFonts w:hint="eastAsia" w:ascii="宋体" w:hAnsi="宋体" w:eastAsia="宋体" w:cs="宋体"/>
                <w:kern w:val="0"/>
                <w:sz w:val="28"/>
                <w:szCs w:val="28"/>
              </w:rPr>
              <w:t>*</w:t>
            </w:r>
          </w:p>
        </w:tc>
        <w:tc>
          <w:tcPr>
            <w:tcW w:w="324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中高级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中高级</w:t>
            </w: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从事平面设计师、广告设计师、包装设计、影楼修图员、网店美工、企业策划及相关企业的营销员与业务员等。</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color w:val="000000"/>
          <w:sz w:val="28"/>
          <w:szCs w:val="28"/>
        </w:rPr>
      </w:pPr>
      <w:bookmarkStart w:id="833" w:name="_Toc667_WPSOffice_Level1"/>
      <w:r>
        <w:rPr>
          <w:rFonts w:hint="eastAsia" w:ascii="宋体" w:hAnsi="宋体" w:eastAsia="宋体" w:cs="宋体"/>
          <w:b/>
          <w:bCs/>
          <w:color w:val="000000"/>
          <w:sz w:val="28"/>
          <w:szCs w:val="28"/>
        </w:rPr>
        <w:t>五、培养目标与培养规格</w:t>
      </w:r>
      <w:bookmarkEnd w:id="833"/>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rPr>
        <w:t>（一）培养目标</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本专业主要培养面向计算机平面设计的技能型人才。培养适应社会主义现代化建设需要，具有相应的计算机平面设计与创作的知识，掌握平面设计等课程专业相应知识、技能，能够在从事平面设计、图形图像后期合成等工作，德、智、体、美等方面全面发展的，具有良好的职业道德和敬业精神和职业生涯发展基础的中等应用型技能人才</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从事平面设计艺术产业中美工设计、制作，网页美工和其它美术美术工作。</w:t>
      </w:r>
      <w:bookmarkStart w:id="834" w:name="_Toc2270"/>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color w:val="000000"/>
          <w:sz w:val="28"/>
          <w:szCs w:val="28"/>
        </w:rPr>
      </w:pPr>
      <w:r>
        <w:rPr>
          <w:rFonts w:hint="eastAsia" w:ascii="宋体" w:hAnsi="宋体" w:eastAsia="宋体" w:cs="宋体"/>
          <w:b/>
          <w:bCs/>
          <w:color w:val="000000"/>
          <w:sz w:val="28"/>
          <w:szCs w:val="28"/>
        </w:rPr>
        <w:t>（二）人才培养规格</w:t>
      </w:r>
      <w:bookmarkEnd w:id="834"/>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具有良好的政治素质、职业道德和敬业精神，遵纪守法；具有良好的基本文化素质；掌握计算机和网络应用的基本知识。掌握素描、色彩、透视、解剖等美术基本知识。掌握电脑矢量插画创作的操作。具备具有公民基本素养和职业生涯发展基础的中等应用型技能人才。</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本专业所培养的人才应具有以下职业素养、专业知识和技能：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bookmarkStart w:id="835" w:name="_Toc7449"/>
      <w:r>
        <w:rPr>
          <w:rFonts w:hint="eastAsia" w:ascii="宋体" w:hAnsi="宋体" w:eastAsia="宋体" w:cs="宋体"/>
          <w:color w:val="000000"/>
          <w:sz w:val="28"/>
          <w:szCs w:val="28"/>
        </w:rPr>
        <w:t>（1）职业素养</w:t>
      </w:r>
      <w:bookmarkEnd w:id="835"/>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1.热爱本职工作，爱岗敬业，具备良好的道德品质；能自觉遵守行业法规、规范和企业规章制度。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2.具有创新意识和服务意识。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3.具有人际交往、团队协作能力。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4.具有获取信息，学习新知识、新技能、新工艺和新方法的能力。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5.具有借助词典或网络阅读外文技术资料的能力。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6.具有一定的计算机操作能力。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7.具有安全文明生产、节能环保和遵守操作规程的意识，具有7S管理的能力。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8.具有规范意识、标准意识和质量意识。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9.具有较强的岗位适应能力。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10.具备吃苦耐劳，具有较强的抗挫折的能力。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bookmarkStart w:id="836" w:name="_Toc21363"/>
      <w:r>
        <w:rPr>
          <w:rFonts w:hint="eastAsia" w:ascii="宋体" w:hAnsi="宋体" w:eastAsia="宋体" w:cs="宋体"/>
          <w:color w:val="000000"/>
          <w:sz w:val="28"/>
          <w:szCs w:val="28"/>
        </w:rPr>
        <w:t>（2）专业知识与技能</w:t>
      </w:r>
      <w:bookmarkEnd w:id="836"/>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1.具备必需的文化基础知识；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2.掌握计算机应用技术的基本知识；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3.具备基本造型和创意创新能力；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4.掌握平面设计基础知识和基本技能，懂得印刷工作原理。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5.掌握必备的包装材料、材料属性、材料加工工艺的知识和技能。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7.具备图形创意和图片处理的能力。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8.能进行photoshop /AI等软件基本操作的初步能力；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专业(技能）方向——图形图像处理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1.熟悉色彩的基础知识，人物结构比例。</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2.熟练掌握photoshop的操作，达到图形图像处理中级技能等级标准，并通过考核鉴定取得相应的职业资格证书。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3.初步具备一定的审美能力。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专业（技能）方向——平面广告设计</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1.熟悉常用平面广告设计软件，具备初步设计能力。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2.熟练掌握photoshop的操作，达到图形图像处理四级技能等级标准，并通过考核鉴定取得相应的职业资格证书。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3.初步具备一定的审美能力。</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color w:val="000000"/>
          <w:sz w:val="28"/>
          <w:szCs w:val="28"/>
        </w:rPr>
      </w:pPr>
      <w:bookmarkStart w:id="837" w:name="_Toc8545_WPSOffice_Level1"/>
      <w:bookmarkStart w:id="838" w:name="_Toc11259"/>
      <w:r>
        <w:rPr>
          <w:rFonts w:hint="eastAsia" w:ascii="宋体" w:hAnsi="宋体" w:eastAsia="宋体" w:cs="宋体"/>
          <w:b/>
          <w:bCs/>
          <w:color w:val="000000"/>
          <w:sz w:val="28"/>
          <w:szCs w:val="28"/>
        </w:rPr>
        <w:t>六、课程设置及要求</w:t>
      </w:r>
      <w:bookmarkEnd w:id="837"/>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（一）公共文化基础课程设置及要求</w:t>
      </w:r>
      <w:bookmarkEnd w:id="838"/>
    </w:p>
    <w:tbl>
      <w:tblPr>
        <w:tblStyle w:val="14"/>
        <w:tblW w:w="9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410"/>
        <w:gridCol w:w="5820"/>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序号</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课程名称</w:t>
            </w:r>
          </w:p>
        </w:tc>
        <w:tc>
          <w:tcPr>
            <w:tcW w:w="58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主要内容和要求</w:t>
            </w:r>
          </w:p>
        </w:tc>
        <w:tc>
          <w:tcPr>
            <w:tcW w:w="13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141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80" w:firstLineChars="100"/>
              <w:textAlignment w:val="auto"/>
              <w:rPr>
                <w:rFonts w:hint="eastAsia" w:ascii="宋体" w:hAnsi="宋体" w:eastAsia="宋体" w:cs="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80" w:firstLineChars="100"/>
              <w:textAlignment w:val="auto"/>
              <w:rPr>
                <w:rFonts w:hint="eastAsia" w:ascii="宋体" w:hAnsi="宋体" w:eastAsia="宋体" w:cs="宋体"/>
                <w:color w:val="000000"/>
                <w:sz w:val="28"/>
                <w:szCs w:val="2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80" w:firstLineChars="1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德育</w:t>
            </w:r>
          </w:p>
        </w:tc>
        <w:tc>
          <w:tcPr>
            <w:tcW w:w="582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掌握职业生涯规划的基础知识和常用方法，树立正确的职业理想和职业观、择业观、创业观以及成才观，形成职业生涯规划的能力；知荣辱、有道德，自觉依法律己、避免违法犯罪,透视经济现象、拥护社会主义政治制度；坚持从客观实际出发，用辩证的观点看问题、树立积极的人生态度，在社会中发展自我、创造人生价值；树立心理健康意识，掌握一定的心理调适方法，做到理论与实际相结合，知、信、行相统一。</w:t>
            </w:r>
          </w:p>
        </w:tc>
        <w:tc>
          <w:tcPr>
            <w:tcW w:w="13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语文</w:t>
            </w:r>
          </w:p>
        </w:tc>
        <w:tc>
          <w:tcPr>
            <w:tcW w:w="582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在九年义务教育的基础上，培养学生热爱祖国语言文字的思想感情，使学生进一步提高正确理解与运用祖国语言文字的能力，提高科学文化素养，以适应就业和创业的需要。指导学生学习必需的语文基础知识，掌握日常生活和职业岗位需要的现代文阅读能力、写作能力、口语交际能力，具有初步的文学作品欣赏能力和浅易文言文阅读能力。指导学生掌握基本的语文学习方法，养成自学和运用语文的良好习惯。引导学生重视语言的积累和感悟，接受优秀文化的熏陶，提高思想品德修养和审美情趣，形成良好的个性、健全的人格，促进职业生涯的发展。</w:t>
            </w:r>
          </w:p>
        </w:tc>
        <w:tc>
          <w:tcPr>
            <w:tcW w:w="13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数学</w:t>
            </w:r>
          </w:p>
        </w:tc>
        <w:tc>
          <w:tcPr>
            <w:tcW w:w="582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掌握职业岗位和生活中所必要的数学基础知识。具备一定的计算能力、计算工具使用能力和数据处理能力，观察能力、空间想象能力、分析与解决问题能力和数学思维能力。养成良好的学习习惯、实践意识、创新意识和实事求是的科学态度，为学习专业课程打下基础。</w:t>
            </w:r>
          </w:p>
        </w:tc>
        <w:tc>
          <w:tcPr>
            <w:tcW w:w="13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英语</w:t>
            </w:r>
          </w:p>
        </w:tc>
        <w:tc>
          <w:tcPr>
            <w:tcW w:w="582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掌握机电专业英语的基本知识和300-500个机电技术领域的专业词汇，培养学生对专业英语文献的理解能力，并了解本专业的热点问题。熟悉机电类专业文章的特定表述方式。最终通过该课程的学习，使学生们能借助词典正确阅读、理解和翻译一般性专业英文资料，其中主要是机械设备操作说明书等。</w:t>
            </w:r>
          </w:p>
        </w:tc>
        <w:tc>
          <w:tcPr>
            <w:tcW w:w="13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8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体育</w:t>
            </w:r>
          </w:p>
        </w:tc>
        <w:tc>
          <w:tcPr>
            <w:tcW w:w="582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在初中相关课程的基础上，进一步学习体育与卫生保健的基础知识和运动技能，使学生掌握科学锻炼和娱乐休闲的基本方法，养成自觉锻炼的习惯；培养学生自主锻炼、自我保健、自我评价和自我调控的意识，全面提高学生身心素质和社会适应能力，为学生终身锻炼、继续学习与创业立业奠定基础。</w:t>
            </w:r>
          </w:p>
        </w:tc>
        <w:tc>
          <w:tcPr>
            <w:tcW w:w="13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计算机应用</w:t>
            </w:r>
          </w:p>
        </w:tc>
        <w:tc>
          <w:tcPr>
            <w:tcW w:w="582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在初中相关课程的基础上，进一步学习计算机的基础知识、常用操作系统的使用、文字处理软件的使用、计算机网络的基本操作和使用，使学生掌握计算机操作的基本技能，具有文字处理能力，数据处理能力，信息获取、整理、加工能力，网上交互能力，为学生以后的学习和工作打下基础。</w:t>
            </w:r>
          </w:p>
        </w:tc>
        <w:tc>
          <w:tcPr>
            <w:tcW w:w="13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w:t>
            </w:r>
          </w:p>
        </w:tc>
        <w:tc>
          <w:tcPr>
            <w:tcW w:w="14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公共艺术</w:t>
            </w:r>
          </w:p>
        </w:tc>
        <w:tc>
          <w:tcPr>
            <w:tcW w:w="582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了解不同艺术类型的表现形式、审美特征和相互之间的联系与区别，培养学生艺术鉴赏兴趣。掌握欣赏艺术作品和创作艺术作品的基本方法，学会运用有关的基本知识、技能与原理，提高学生艺术鉴赏能力。增强学生对艺术的理解与分析评判的能力，开发学生创造潜能，提高学生综合素养，培养学生提高生活品质的意识。</w:t>
            </w:r>
          </w:p>
        </w:tc>
        <w:tc>
          <w:tcPr>
            <w:tcW w:w="13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40</w:t>
            </w:r>
          </w:p>
        </w:tc>
      </w:tr>
    </w:tbl>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b w:val="0"/>
          <w:bCs w:val="0"/>
          <w:kern w:val="44"/>
          <w:sz w:val="28"/>
          <w:szCs w:val="28"/>
          <w:lang w:val="en-US" w:eastAsia="zh-CN" w:bidi="ar-SA"/>
        </w:rPr>
      </w:pPr>
      <w:bookmarkStart w:id="839" w:name="_Toc24172"/>
      <w:r>
        <w:rPr>
          <w:rFonts w:hint="eastAsia" w:ascii="宋体" w:hAnsi="宋体" w:eastAsia="宋体" w:cs="宋体"/>
          <w:color w:val="000000"/>
          <w:sz w:val="28"/>
          <w:szCs w:val="28"/>
        </w:rPr>
        <w:t>(二) 专业课程设置及要求</w:t>
      </w:r>
      <w:bookmarkEnd w:id="839"/>
    </w:p>
    <w:tbl>
      <w:tblPr>
        <w:tblStyle w:val="14"/>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354"/>
        <w:gridCol w:w="5875"/>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b/>
                <w:color w:val="000000"/>
                <w:sz w:val="28"/>
                <w:szCs w:val="28"/>
              </w:rPr>
            </w:pPr>
            <w:r>
              <w:rPr>
                <w:rFonts w:hint="eastAsia" w:ascii="宋体" w:hAnsi="宋体" w:cs="宋体"/>
                <w:b/>
                <w:color w:val="000000"/>
                <w:sz w:val="28"/>
                <w:szCs w:val="28"/>
              </w:rPr>
              <w:t>序号</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b/>
                <w:color w:val="000000"/>
                <w:sz w:val="28"/>
                <w:szCs w:val="28"/>
              </w:rPr>
            </w:pPr>
            <w:r>
              <w:rPr>
                <w:rFonts w:hint="eastAsia" w:ascii="宋体" w:hAnsi="宋体" w:cs="宋体"/>
                <w:b/>
                <w:color w:val="000000"/>
                <w:sz w:val="28"/>
                <w:szCs w:val="28"/>
              </w:rPr>
              <w:t>课程名称</w:t>
            </w:r>
          </w:p>
        </w:tc>
        <w:tc>
          <w:tcPr>
            <w:tcW w:w="58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b/>
                <w:color w:val="000000"/>
                <w:sz w:val="28"/>
                <w:szCs w:val="28"/>
              </w:rPr>
            </w:pPr>
            <w:r>
              <w:rPr>
                <w:rFonts w:hint="eastAsia" w:ascii="宋体" w:hAnsi="宋体" w:cs="宋体"/>
                <w:b/>
                <w:color w:val="000000"/>
                <w:sz w:val="28"/>
                <w:szCs w:val="28"/>
              </w:rPr>
              <w:t>主要内容和要求</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b/>
                <w:color w:val="000000"/>
                <w:sz w:val="28"/>
                <w:szCs w:val="28"/>
              </w:rPr>
            </w:pPr>
            <w:r>
              <w:rPr>
                <w:rFonts w:hint="eastAsia" w:ascii="宋体" w:hAnsi="宋体" w:cs="宋体"/>
                <w:b/>
                <w:color w:val="000000"/>
                <w:sz w:val="28"/>
                <w:szCs w:val="28"/>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1</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97" w:leftChars="-46" w:right="0"/>
              <w:jc w:val="center"/>
              <w:textAlignment w:val="auto"/>
              <w:rPr>
                <w:rFonts w:hint="eastAsia" w:ascii="宋体" w:hAnsi="宋体" w:cs="宋体"/>
                <w:color w:val="000000"/>
                <w:sz w:val="28"/>
                <w:szCs w:val="28"/>
              </w:rPr>
            </w:pPr>
            <w:r>
              <w:rPr>
                <w:rFonts w:hint="eastAsia" w:ascii="宋体" w:hAnsi="宋体" w:cs="宋体"/>
                <w:color w:val="000000"/>
                <w:sz w:val="28"/>
                <w:szCs w:val="28"/>
              </w:rPr>
              <w:t>素描</w:t>
            </w:r>
          </w:p>
        </w:tc>
        <w:tc>
          <w:tcPr>
            <w:tcW w:w="587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sz w:val="28"/>
                <w:szCs w:val="28"/>
              </w:rPr>
            </w:pPr>
            <w:r>
              <w:rPr>
                <w:rFonts w:hint="eastAsia" w:ascii="宋体" w:hAnsi="宋体" w:cs="宋体"/>
                <w:sz w:val="28"/>
                <w:szCs w:val="28"/>
              </w:rPr>
              <w:t>1.树立体积观念，掌握立体描绘的方法与技能。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sz w:val="28"/>
                <w:szCs w:val="28"/>
              </w:rPr>
            </w:pPr>
            <w:r>
              <w:rPr>
                <w:rFonts w:hint="eastAsia" w:ascii="宋体" w:hAnsi="宋体" w:cs="宋体"/>
                <w:sz w:val="28"/>
                <w:szCs w:val="28"/>
              </w:rPr>
              <w:t>2.掌握正确的观察方法，提高对比例的准确判断能力。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sz w:val="28"/>
                <w:szCs w:val="28"/>
              </w:rPr>
            </w:pPr>
            <w:r>
              <w:rPr>
                <w:rFonts w:hint="eastAsia" w:ascii="宋体" w:hAnsi="宋体" w:cs="宋体"/>
                <w:sz w:val="28"/>
                <w:szCs w:val="28"/>
              </w:rPr>
              <w:t>3.掌握造型语言提高素描造型的表现力。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sz w:val="28"/>
                <w:szCs w:val="28"/>
              </w:rPr>
            </w:pPr>
            <w:r>
              <w:rPr>
                <w:rFonts w:hint="eastAsia" w:ascii="宋体" w:hAnsi="宋体" w:cs="宋体"/>
                <w:sz w:val="28"/>
                <w:szCs w:val="28"/>
              </w:rPr>
              <w:t>4.掌握分析综合的方法，提高素描造型与概括力。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color w:val="000000"/>
                <w:sz w:val="28"/>
                <w:szCs w:val="28"/>
              </w:rPr>
            </w:pPr>
            <w:r>
              <w:rPr>
                <w:rFonts w:hint="eastAsia" w:ascii="宋体" w:hAnsi="宋体" w:cs="宋体"/>
                <w:sz w:val="28"/>
                <w:szCs w:val="28"/>
              </w:rPr>
              <w:t>5.掌握作画程序，学会整体作画的方法。</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b/>
                <w:color w:val="000000"/>
                <w:sz w:val="28"/>
                <w:szCs w:val="28"/>
              </w:rPr>
            </w:pPr>
            <w:r>
              <w:rPr>
                <w:rFonts w:hint="eastAsia" w:ascii="宋体" w:hAnsi="宋体" w:cs="宋体"/>
                <w:b/>
                <w:color w:val="000000"/>
                <w:sz w:val="28"/>
                <w:szCs w:val="28"/>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2</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色彩</w:t>
            </w:r>
          </w:p>
        </w:tc>
        <w:tc>
          <w:tcPr>
            <w:tcW w:w="587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sz w:val="28"/>
                <w:szCs w:val="28"/>
              </w:rPr>
            </w:pPr>
            <w:r>
              <w:rPr>
                <w:rFonts w:hint="eastAsia" w:ascii="宋体" w:hAnsi="宋体" w:cs="宋体"/>
                <w:sz w:val="28"/>
                <w:szCs w:val="28"/>
              </w:rPr>
              <w:t>1.掌握色彩的法则与规律，提高色彩运用的技能技巧。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sz w:val="28"/>
                <w:szCs w:val="28"/>
              </w:rPr>
            </w:pPr>
            <w:r>
              <w:rPr>
                <w:rFonts w:hint="eastAsia" w:ascii="宋体" w:hAnsi="宋体" w:cs="宋体"/>
                <w:sz w:val="28"/>
                <w:szCs w:val="28"/>
              </w:rPr>
              <w:t>2.掌握色彩变化规律及绘画的基本方法。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sz w:val="28"/>
                <w:szCs w:val="28"/>
              </w:rPr>
            </w:pPr>
            <w:r>
              <w:rPr>
                <w:rFonts w:hint="eastAsia" w:ascii="宋体" w:hAnsi="宋体" w:cs="宋体"/>
                <w:sz w:val="28"/>
                <w:szCs w:val="28"/>
              </w:rPr>
              <w:t>3.掌握色彩形成的基本原理及变化规律。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color w:val="000000"/>
                <w:sz w:val="28"/>
                <w:szCs w:val="28"/>
              </w:rPr>
            </w:pPr>
            <w:r>
              <w:rPr>
                <w:rFonts w:hint="eastAsia" w:ascii="宋体" w:hAnsi="宋体" w:cs="宋体"/>
                <w:sz w:val="28"/>
                <w:szCs w:val="28"/>
              </w:rPr>
              <w:t>4.通过色彩写生学习绘画的基本技巧。</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b/>
                <w:color w:val="000000"/>
                <w:sz w:val="28"/>
                <w:szCs w:val="28"/>
              </w:rPr>
            </w:pPr>
            <w:r>
              <w:rPr>
                <w:rFonts w:hint="eastAsia" w:ascii="宋体" w:hAnsi="宋体" w:cs="宋体"/>
                <w:b/>
                <w:color w:val="000000"/>
                <w:sz w:val="28"/>
                <w:szCs w:val="2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3</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构成基础</w:t>
            </w:r>
          </w:p>
        </w:tc>
        <w:tc>
          <w:tcPr>
            <w:tcW w:w="587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sz w:val="28"/>
                <w:szCs w:val="28"/>
              </w:rPr>
            </w:pPr>
            <w:r>
              <w:rPr>
                <w:rFonts w:hint="eastAsia" w:ascii="宋体" w:hAnsi="宋体" w:cs="宋体"/>
                <w:sz w:val="28"/>
                <w:szCs w:val="28"/>
              </w:rPr>
              <w:t>1.掌握平构的基本知识和主要表现形式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sz w:val="28"/>
                <w:szCs w:val="28"/>
              </w:rPr>
            </w:pPr>
            <w:r>
              <w:rPr>
                <w:rFonts w:hint="eastAsia" w:ascii="宋体" w:hAnsi="宋体" w:cs="宋体"/>
                <w:sz w:val="28"/>
                <w:szCs w:val="28"/>
              </w:rPr>
              <w:t>2.学习用简单的抽象的基本形来构筑复杂的变化结构，培养学生观察、解析事物、重组具有美感的新形态的想象力。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sz w:val="28"/>
                <w:szCs w:val="28"/>
              </w:rPr>
            </w:pPr>
            <w:r>
              <w:rPr>
                <w:rFonts w:hint="eastAsia" w:ascii="宋体" w:hAnsi="宋体" w:cs="宋体"/>
                <w:color w:val="000000"/>
                <w:sz w:val="28"/>
                <w:szCs w:val="28"/>
              </w:rPr>
              <w:t>3.能整体认识色彩艺术的感知能力，掌握认识色彩、运用色彩表现能力的基本职业技能。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color w:val="000000"/>
                <w:sz w:val="28"/>
                <w:szCs w:val="28"/>
              </w:rPr>
            </w:pPr>
            <w:r>
              <w:rPr>
                <w:rFonts w:hint="eastAsia" w:ascii="宋体" w:hAnsi="宋体" w:cs="宋体"/>
                <w:sz w:val="28"/>
                <w:szCs w:val="28"/>
              </w:rPr>
              <w:t>4.掌握色彩的科学性和立体概念，方便色彩应用、搭配色彩和色彩情感的表达能力。</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b/>
                <w:color w:val="000000"/>
                <w:sz w:val="28"/>
                <w:szCs w:val="28"/>
              </w:rPr>
            </w:pPr>
            <w:r>
              <w:rPr>
                <w:rFonts w:hint="eastAsia" w:ascii="宋体" w:hAnsi="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4</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图形图像Photoshop</w:t>
            </w:r>
          </w:p>
        </w:tc>
        <w:tc>
          <w:tcPr>
            <w:tcW w:w="587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color w:val="000000"/>
                <w:sz w:val="28"/>
                <w:szCs w:val="28"/>
              </w:rPr>
            </w:pPr>
            <w:r>
              <w:rPr>
                <w:rFonts w:hint="eastAsia" w:ascii="宋体" w:hAnsi="宋体" w:cs="宋体"/>
                <w:color w:val="000000"/>
                <w:sz w:val="28"/>
                <w:szCs w:val="28"/>
              </w:rPr>
              <w:t>1.掌握整体认识图形图像处理技巧的基本职业技能。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sz w:val="28"/>
                <w:szCs w:val="28"/>
              </w:rPr>
            </w:pPr>
            <w:r>
              <w:rPr>
                <w:rFonts w:hint="eastAsia" w:ascii="宋体" w:hAnsi="宋体" w:cs="宋体"/>
                <w:sz w:val="28"/>
                <w:szCs w:val="28"/>
              </w:rPr>
              <w:t>2.掌握处理环境氛围和制作真实配景的能力。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sz w:val="28"/>
                <w:szCs w:val="28"/>
              </w:rPr>
            </w:pPr>
            <w:r>
              <w:rPr>
                <w:rFonts w:hint="eastAsia" w:ascii="宋体" w:hAnsi="宋体" w:cs="宋体"/>
                <w:sz w:val="28"/>
                <w:szCs w:val="28"/>
              </w:rPr>
              <w:t>3.掌握选择要处理的图像区域的能力。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color w:val="000000"/>
                <w:sz w:val="28"/>
                <w:szCs w:val="28"/>
              </w:rPr>
            </w:pPr>
            <w:r>
              <w:rPr>
                <w:rFonts w:hint="eastAsia" w:ascii="宋体" w:hAnsi="宋体" w:cs="宋体"/>
                <w:sz w:val="28"/>
                <w:szCs w:val="28"/>
              </w:rPr>
              <w:t>4.掌握好对图像的色彩处理，对图像的色相饱和度以及明度进行任意变化的能力。</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b/>
                <w:color w:val="000000"/>
                <w:sz w:val="28"/>
                <w:szCs w:val="28"/>
              </w:rPr>
            </w:pPr>
            <w:r>
              <w:rPr>
                <w:rFonts w:hint="eastAsia" w:ascii="宋体" w:hAnsi="宋体" w:cs="宋体"/>
                <w:b/>
                <w:color w:val="000000"/>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5</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illustrator</w:t>
            </w:r>
          </w:p>
        </w:tc>
        <w:tc>
          <w:tcPr>
            <w:tcW w:w="587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color w:val="000000"/>
                <w:sz w:val="28"/>
                <w:szCs w:val="28"/>
              </w:rPr>
            </w:pPr>
            <w:r>
              <w:rPr>
                <w:rFonts w:hint="eastAsia" w:ascii="宋体" w:hAnsi="宋体" w:cs="宋体"/>
                <w:color w:val="000000"/>
                <w:sz w:val="28"/>
                <w:szCs w:val="28"/>
              </w:rPr>
              <w:t xml:space="preserve">1.能够通过实践学会使用图像的相关技巧；使用相关技术处理图形图像；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color w:val="000000"/>
                <w:sz w:val="28"/>
                <w:szCs w:val="28"/>
              </w:rPr>
            </w:pPr>
            <w:r>
              <w:rPr>
                <w:rFonts w:hint="eastAsia" w:ascii="宋体" w:hAnsi="宋体" w:cs="宋体"/>
                <w:color w:val="000000"/>
                <w:sz w:val="28"/>
                <w:szCs w:val="28"/>
              </w:rPr>
              <w:t>2.能够熟练使用illustrator软件各菜单及工具及面板完成相关操作；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color w:val="000000"/>
                <w:sz w:val="28"/>
                <w:szCs w:val="28"/>
              </w:rPr>
            </w:pPr>
            <w:r>
              <w:rPr>
                <w:rFonts w:hint="eastAsia" w:ascii="宋体" w:hAnsi="宋体" w:cs="宋体"/>
                <w:color w:val="000000"/>
                <w:sz w:val="28"/>
                <w:szCs w:val="28"/>
              </w:rPr>
              <w:t>3.掌握illustrator主要工具使用如选择、绘图、图层、蒙版、通道及滤镜等；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color w:val="000000"/>
                <w:sz w:val="28"/>
                <w:szCs w:val="28"/>
              </w:rPr>
            </w:pPr>
            <w:r>
              <w:rPr>
                <w:rFonts w:hint="eastAsia" w:ascii="宋体" w:hAnsi="宋体" w:cs="宋体"/>
                <w:color w:val="000000"/>
                <w:sz w:val="28"/>
                <w:szCs w:val="28"/>
              </w:rPr>
              <w:t>4.掌握illustrator和出版印刷，如色彩、色彩管理和分色制版等；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color w:val="000000"/>
                <w:sz w:val="28"/>
                <w:szCs w:val="28"/>
              </w:rPr>
            </w:pPr>
            <w:r>
              <w:rPr>
                <w:rFonts w:hint="eastAsia" w:ascii="宋体" w:hAnsi="宋体" w:cs="宋体"/>
                <w:color w:val="000000"/>
                <w:sz w:val="28"/>
                <w:szCs w:val="28"/>
              </w:rPr>
              <w:t>5.掌握illustrator设计综合应用。</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b/>
                <w:color w:val="000000"/>
                <w:sz w:val="28"/>
                <w:szCs w:val="28"/>
              </w:rPr>
            </w:pPr>
            <w:r>
              <w:rPr>
                <w:rFonts w:hint="eastAsia" w:ascii="宋体" w:hAnsi="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3"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6</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 xml:space="preserve"> 图形创意</w:t>
            </w:r>
          </w:p>
        </w:tc>
        <w:tc>
          <w:tcPr>
            <w:tcW w:w="587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color w:val="000000"/>
                <w:sz w:val="28"/>
                <w:szCs w:val="28"/>
              </w:rPr>
            </w:pPr>
            <w:r>
              <w:rPr>
                <w:rFonts w:hint="eastAsia" w:ascii="宋体" w:hAnsi="宋体" w:cs="宋体"/>
                <w:color w:val="000000"/>
                <w:sz w:val="28"/>
                <w:szCs w:val="28"/>
              </w:rPr>
              <w:t>1.使学生能够系统地学习与掌握图形创意的相关知识。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color w:val="000000"/>
                <w:sz w:val="28"/>
                <w:szCs w:val="28"/>
              </w:rPr>
            </w:pPr>
            <w:r>
              <w:rPr>
                <w:rFonts w:hint="eastAsia" w:ascii="宋体" w:hAnsi="宋体" w:cs="宋体"/>
                <w:color w:val="000000"/>
                <w:sz w:val="28"/>
                <w:szCs w:val="28"/>
              </w:rPr>
              <w:t>2.使学生能够系统地熟悉和了解图形的几种主要表现形式。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color w:val="000000"/>
                <w:sz w:val="28"/>
                <w:szCs w:val="28"/>
              </w:rPr>
            </w:pPr>
            <w:r>
              <w:rPr>
                <w:rFonts w:hint="eastAsia" w:ascii="宋体" w:hAnsi="宋体" w:cs="宋体"/>
                <w:color w:val="000000"/>
                <w:sz w:val="28"/>
                <w:szCs w:val="28"/>
              </w:rPr>
              <w:t>3.了解和掌握图形艺术必须遵循的基本原则；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color w:val="000000"/>
                <w:sz w:val="28"/>
                <w:szCs w:val="28"/>
              </w:rPr>
            </w:pPr>
            <w:r>
              <w:rPr>
                <w:rFonts w:hint="eastAsia" w:ascii="宋体" w:hAnsi="宋体" w:cs="宋体"/>
                <w:color w:val="000000"/>
                <w:sz w:val="28"/>
                <w:szCs w:val="28"/>
              </w:rPr>
              <w:t>4.了解各种图形在广告设计中的综合运用。</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b/>
                <w:color w:val="000000"/>
                <w:sz w:val="28"/>
                <w:szCs w:val="28"/>
              </w:rPr>
            </w:pPr>
            <w:r>
              <w:rPr>
                <w:rFonts w:hint="eastAsia" w:ascii="宋体" w:hAnsi="宋体" w:cs="宋体"/>
                <w:b/>
                <w:color w:val="00000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7</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包装设计</w:t>
            </w:r>
          </w:p>
        </w:tc>
        <w:tc>
          <w:tcPr>
            <w:tcW w:w="587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left"/>
              <w:textAlignment w:val="auto"/>
              <w:rPr>
                <w:rFonts w:hint="eastAsia" w:ascii="宋体" w:hAnsi="宋体" w:cs="宋体"/>
                <w:bCs/>
                <w:sz w:val="28"/>
                <w:szCs w:val="28"/>
              </w:rPr>
            </w:pPr>
            <w:r>
              <w:rPr>
                <w:rFonts w:hint="eastAsia" w:ascii="宋体" w:hAnsi="宋体" w:cs="宋体"/>
                <w:bCs/>
                <w:sz w:val="28"/>
                <w:szCs w:val="28"/>
              </w:rPr>
              <w:t>1.掌握包装设计的渊源及发展、欧美包装事业的发展、包装设计的功能、包装容器造型的制作工艺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105" w:leftChars="-50" w:right="0"/>
              <w:jc w:val="left"/>
              <w:textAlignment w:val="auto"/>
              <w:rPr>
                <w:rFonts w:hint="eastAsia" w:ascii="宋体" w:hAnsi="宋体" w:cs="宋体"/>
                <w:bCs/>
                <w:sz w:val="28"/>
                <w:szCs w:val="28"/>
              </w:rPr>
            </w:pPr>
            <w:r>
              <w:rPr>
                <w:rFonts w:hint="eastAsia" w:ascii="宋体" w:hAnsi="宋体" w:cs="宋体"/>
                <w:bCs/>
                <w:sz w:val="28"/>
                <w:szCs w:val="28"/>
              </w:rPr>
              <w:t>2.掌握包装基本要素和设计的流程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105" w:leftChars="-50" w:right="0"/>
              <w:jc w:val="left"/>
              <w:textAlignment w:val="auto"/>
              <w:rPr>
                <w:rFonts w:hint="eastAsia" w:ascii="宋体" w:hAnsi="宋体" w:cs="宋体"/>
                <w:color w:val="000000"/>
                <w:sz w:val="28"/>
                <w:szCs w:val="28"/>
              </w:rPr>
            </w:pPr>
            <w:r>
              <w:rPr>
                <w:rFonts w:hint="eastAsia" w:ascii="宋体" w:hAnsi="宋体" w:cs="宋体"/>
                <w:bCs/>
                <w:sz w:val="28"/>
                <w:szCs w:val="28"/>
              </w:rPr>
              <w:t>3.掌握包装设计中的文字、图案、色彩的设计</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b/>
                <w:color w:val="000000"/>
                <w:sz w:val="28"/>
                <w:szCs w:val="28"/>
              </w:rPr>
            </w:pPr>
            <w:r>
              <w:rPr>
                <w:rFonts w:hint="eastAsia" w:ascii="宋体" w:hAnsi="宋体" w:cs="宋体"/>
                <w:b/>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8</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广告设计</w:t>
            </w:r>
          </w:p>
        </w:tc>
        <w:tc>
          <w:tcPr>
            <w:tcW w:w="587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left"/>
              <w:textAlignment w:val="auto"/>
              <w:rPr>
                <w:rFonts w:hint="eastAsia" w:ascii="宋体" w:hAnsi="宋体" w:cs="宋体"/>
                <w:color w:val="000000"/>
                <w:sz w:val="28"/>
                <w:szCs w:val="28"/>
              </w:rPr>
            </w:pPr>
            <w:r>
              <w:rPr>
                <w:rFonts w:hint="eastAsia" w:ascii="宋体" w:hAnsi="宋体" w:cs="宋体"/>
                <w:color w:val="000000"/>
                <w:sz w:val="28"/>
                <w:szCs w:val="28"/>
              </w:rPr>
              <w:t>1.掌握广告调查的方法与步骤，能独立和协作完成广告调查并写出市场调查报告。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105" w:leftChars="-50" w:right="0"/>
              <w:jc w:val="left"/>
              <w:textAlignment w:val="auto"/>
              <w:rPr>
                <w:rFonts w:hint="eastAsia" w:ascii="宋体" w:hAnsi="宋体" w:cs="宋体"/>
                <w:color w:val="000000"/>
                <w:sz w:val="28"/>
                <w:szCs w:val="28"/>
              </w:rPr>
            </w:pPr>
            <w:r>
              <w:rPr>
                <w:rFonts w:hint="eastAsia" w:ascii="宋体" w:hAnsi="宋体" w:cs="宋体"/>
                <w:color w:val="000000"/>
                <w:sz w:val="28"/>
                <w:szCs w:val="28"/>
              </w:rPr>
              <w:t>2.掌握广告版面的设计方法和技巧。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105" w:leftChars="-50" w:right="0"/>
              <w:jc w:val="left"/>
              <w:textAlignment w:val="auto"/>
              <w:rPr>
                <w:rFonts w:hint="eastAsia" w:ascii="宋体" w:hAnsi="宋体" w:cs="宋体"/>
                <w:color w:val="000000"/>
                <w:sz w:val="28"/>
                <w:szCs w:val="28"/>
              </w:rPr>
            </w:pPr>
            <w:r>
              <w:rPr>
                <w:rFonts w:hint="eastAsia" w:ascii="宋体" w:hAnsi="宋体" w:cs="宋体"/>
                <w:color w:val="000000"/>
                <w:sz w:val="28"/>
                <w:szCs w:val="28"/>
              </w:rPr>
              <w:t>3.能综合所学知识，独立完成平面广告作品的创意与设计。</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textAlignment w:val="auto"/>
              <w:rPr>
                <w:rFonts w:hint="eastAsia" w:ascii="宋体" w:hAnsi="宋体" w:cs="宋体"/>
                <w:b/>
                <w:color w:val="000000"/>
                <w:sz w:val="28"/>
                <w:szCs w:val="28"/>
              </w:rPr>
            </w:pPr>
            <w:r>
              <w:rPr>
                <w:rFonts w:hint="eastAsia" w:ascii="宋体" w:hAnsi="宋体" w:cs="宋体"/>
                <w:b/>
                <w:color w:val="000000"/>
                <w:sz w:val="28"/>
                <w:szCs w:val="28"/>
              </w:rPr>
              <w:t xml:space="preserve">   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9</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标志设计</w:t>
            </w:r>
          </w:p>
        </w:tc>
        <w:tc>
          <w:tcPr>
            <w:tcW w:w="5875" w:type="dxa"/>
            <w:noWrap w:val="0"/>
            <w:vAlign w:val="top"/>
          </w:tcPr>
          <w:p>
            <w:pPr>
              <w:keepNext w:val="0"/>
              <w:keepLines w:val="0"/>
              <w:pageBreakBefore w:val="0"/>
              <w:widowControl w:val="0"/>
              <w:numPr>
                <w:ilvl w:val="0"/>
                <w:numId w:val="18"/>
              </w:numPr>
              <w:suppressLineNumbers w:val="0"/>
              <w:kinsoku/>
              <w:wordWrap/>
              <w:overflowPunct/>
              <w:topLinePunct w:val="0"/>
              <w:autoSpaceDE/>
              <w:autoSpaceDN/>
              <w:bidi w:val="0"/>
              <w:adjustRightInd/>
              <w:snapToGrid/>
              <w:spacing w:before="0" w:beforeAutospacing="0" w:after="0" w:afterAutospacing="0" w:line="470" w:lineRule="exact"/>
              <w:ind w:left="-105" w:leftChars="-50" w:right="0"/>
              <w:jc w:val="left"/>
              <w:textAlignment w:val="auto"/>
              <w:rPr>
                <w:rFonts w:hint="eastAsia" w:ascii="宋体" w:hAnsi="宋体" w:cs="宋体"/>
                <w:color w:val="000000"/>
                <w:sz w:val="28"/>
                <w:szCs w:val="28"/>
              </w:rPr>
            </w:pPr>
            <w:r>
              <w:rPr>
                <w:rFonts w:hint="eastAsia" w:ascii="宋体" w:hAnsi="宋体" w:cs="宋体"/>
                <w:color w:val="000000"/>
                <w:sz w:val="28"/>
                <w:szCs w:val="28"/>
              </w:rPr>
              <w:t>了解标志的概念、设计的原则。 掌握标志设计的工作流程。 </w:t>
            </w:r>
          </w:p>
          <w:p>
            <w:pPr>
              <w:keepNext w:val="0"/>
              <w:keepLines w:val="0"/>
              <w:pageBreakBefore w:val="0"/>
              <w:widowControl w:val="0"/>
              <w:numPr>
                <w:ilvl w:val="0"/>
                <w:numId w:val="18"/>
              </w:numPr>
              <w:suppressLineNumbers w:val="0"/>
              <w:kinsoku/>
              <w:wordWrap/>
              <w:overflowPunct/>
              <w:topLinePunct w:val="0"/>
              <w:autoSpaceDE/>
              <w:autoSpaceDN/>
              <w:bidi w:val="0"/>
              <w:adjustRightInd/>
              <w:snapToGrid/>
              <w:spacing w:before="0" w:beforeAutospacing="0" w:after="0" w:afterAutospacing="0" w:line="470" w:lineRule="exact"/>
              <w:ind w:left="-105" w:leftChars="-50" w:right="0"/>
              <w:jc w:val="left"/>
              <w:textAlignment w:val="auto"/>
              <w:rPr>
                <w:rFonts w:hint="eastAsia" w:ascii="宋体" w:hAnsi="宋体" w:cs="宋体"/>
                <w:color w:val="000000"/>
                <w:sz w:val="28"/>
                <w:szCs w:val="28"/>
              </w:rPr>
            </w:pPr>
            <w:r>
              <w:rPr>
                <w:rFonts w:hint="eastAsia" w:ascii="宋体" w:hAnsi="宋体" w:cs="宋体"/>
                <w:color w:val="000000"/>
                <w:sz w:val="28"/>
                <w:szCs w:val="28"/>
              </w:rPr>
              <w:t>熟练掌握使用矢量绘图软件进行标志的图形设计制作的方法和技巧。</w:t>
            </w:r>
          </w:p>
          <w:p>
            <w:pPr>
              <w:keepNext w:val="0"/>
              <w:keepLines w:val="0"/>
              <w:pageBreakBefore w:val="0"/>
              <w:widowControl w:val="0"/>
              <w:numPr>
                <w:ilvl w:val="0"/>
                <w:numId w:val="18"/>
              </w:numPr>
              <w:suppressLineNumbers w:val="0"/>
              <w:kinsoku/>
              <w:wordWrap/>
              <w:overflowPunct/>
              <w:topLinePunct w:val="0"/>
              <w:autoSpaceDE/>
              <w:autoSpaceDN/>
              <w:bidi w:val="0"/>
              <w:adjustRightInd/>
              <w:snapToGrid/>
              <w:spacing w:before="0" w:beforeAutospacing="0" w:after="0" w:afterAutospacing="0" w:line="470" w:lineRule="exact"/>
              <w:ind w:left="-105" w:leftChars="-50" w:right="0"/>
              <w:jc w:val="left"/>
              <w:textAlignment w:val="auto"/>
              <w:rPr>
                <w:rFonts w:hint="eastAsia" w:ascii="宋体" w:hAnsi="宋体" w:cs="宋体"/>
                <w:color w:val="000000"/>
                <w:sz w:val="28"/>
                <w:szCs w:val="28"/>
              </w:rPr>
            </w:pPr>
            <w:r>
              <w:rPr>
                <w:rFonts w:hint="eastAsia" w:ascii="宋体" w:hAnsi="宋体" w:cs="宋体"/>
                <w:color w:val="000000"/>
                <w:sz w:val="28"/>
                <w:szCs w:val="28"/>
              </w:rPr>
              <w:t>熟练掌握使用矢量绘图软件进行标志的文字部分设计制作的方法和技巧。 </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b/>
                <w:color w:val="000000"/>
                <w:sz w:val="28"/>
                <w:szCs w:val="28"/>
              </w:rPr>
            </w:pPr>
            <w:r>
              <w:rPr>
                <w:rFonts w:hint="eastAsia" w:ascii="宋体" w:hAnsi="宋体" w:cs="宋体"/>
                <w:b/>
                <w:color w:val="00000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10</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vi设计</w:t>
            </w:r>
          </w:p>
        </w:tc>
        <w:tc>
          <w:tcPr>
            <w:tcW w:w="587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105" w:leftChars="-50" w:right="0"/>
              <w:jc w:val="left"/>
              <w:textAlignment w:val="auto"/>
              <w:rPr>
                <w:rFonts w:hint="eastAsia" w:ascii="宋体" w:hAnsi="宋体" w:cs="宋体"/>
                <w:color w:val="000000"/>
                <w:sz w:val="28"/>
                <w:szCs w:val="28"/>
              </w:rPr>
            </w:pPr>
            <w:r>
              <w:rPr>
                <w:rFonts w:hint="eastAsia" w:ascii="宋体" w:hAnsi="宋体" w:cs="宋体"/>
                <w:color w:val="000000"/>
                <w:sz w:val="28"/>
                <w:szCs w:val="28"/>
              </w:rPr>
              <w:t>1.了解</w:t>
            </w:r>
            <w:r>
              <w:rPr>
                <w:rFonts w:hint="default" w:ascii="宋体" w:hAnsi="宋体" w:cs="宋体"/>
                <w:color w:val="000000"/>
                <w:sz w:val="28"/>
                <w:szCs w:val="28"/>
              </w:rPr>
              <w:t>vi</w:t>
            </w:r>
            <w:r>
              <w:rPr>
                <w:rFonts w:hint="eastAsia" w:ascii="宋体" w:hAnsi="宋体" w:cs="宋体"/>
                <w:color w:val="000000"/>
                <w:sz w:val="28"/>
                <w:szCs w:val="28"/>
              </w:rPr>
              <w:t>的概念、了解基础系统和应用系统各自包含的内容。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105" w:leftChars="-50" w:right="0"/>
              <w:jc w:val="left"/>
              <w:textAlignment w:val="auto"/>
              <w:rPr>
                <w:rFonts w:hint="eastAsia" w:ascii="宋体" w:hAnsi="宋体" w:cs="宋体"/>
                <w:color w:val="000000"/>
                <w:sz w:val="28"/>
                <w:szCs w:val="28"/>
              </w:rPr>
            </w:pPr>
            <w:r>
              <w:rPr>
                <w:rFonts w:hint="eastAsia" w:ascii="宋体" w:hAnsi="宋体" w:cs="宋体"/>
                <w:color w:val="000000"/>
                <w:sz w:val="28"/>
                <w:szCs w:val="28"/>
              </w:rPr>
              <w:t>2.掌握vi的设计要点及设计程序，培养整体策划方案的能力。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105" w:leftChars="-50" w:right="0"/>
              <w:jc w:val="left"/>
              <w:textAlignment w:val="auto"/>
              <w:rPr>
                <w:rFonts w:hint="eastAsia" w:ascii="宋体" w:hAnsi="宋体" w:cs="宋体"/>
                <w:color w:val="000000"/>
                <w:sz w:val="28"/>
                <w:szCs w:val="28"/>
              </w:rPr>
            </w:pPr>
            <w:r>
              <w:rPr>
                <w:rFonts w:hint="eastAsia" w:ascii="宋体" w:hAnsi="宋体" w:cs="宋体"/>
                <w:color w:val="000000"/>
                <w:sz w:val="28"/>
                <w:szCs w:val="28"/>
              </w:rPr>
              <w:t>3.不断提高设计软件的操作能力，掌握标志设计、字体设计、色彩构成的运用等能力。</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b/>
                <w:color w:val="000000"/>
                <w:sz w:val="28"/>
                <w:szCs w:val="28"/>
              </w:rPr>
            </w:pPr>
            <w:r>
              <w:rPr>
                <w:rFonts w:hint="eastAsia" w:ascii="宋体" w:hAnsi="宋体" w:cs="宋体"/>
                <w:b/>
                <w:color w:val="000000"/>
                <w:sz w:val="28"/>
                <w:szCs w:val="2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color w:val="000000"/>
                <w:sz w:val="28"/>
                <w:szCs w:val="28"/>
              </w:rPr>
            </w:pPr>
            <w:r>
              <w:rPr>
                <w:rFonts w:hint="eastAsia" w:ascii="宋体" w:hAnsi="宋体" w:cs="宋体"/>
                <w:color w:val="000000"/>
                <w:sz w:val="28"/>
                <w:szCs w:val="28"/>
              </w:rPr>
              <w:t>11</w:t>
            </w:r>
          </w:p>
        </w:tc>
        <w:tc>
          <w:tcPr>
            <w:tcW w:w="13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kern w:val="0"/>
                <w:sz w:val="28"/>
                <w:szCs w:val="28"/>
              </w:rPr>
            </w:pPr>
            <w:r>
              <w:rPr>
                <w:rFonts w:hint="eastAsia" w:ascii="宋体" w:hAnsi="宋体" w:cs="宋体"/>
                <w:kern w:val="0"/>
                <w:sz w:val="28"/>
                <w:szCs w:val="28"/>
              </w:rPr>
              <w:t>字体设计</w:t>
            </w:r>
          </w:p>
        </w:tc>
        <w:tc>
          <w:tcPr>
            <w:tcW w:w="5875" w:type="dxa"/>
            <w:noWrap w:val="0"/>
            <w:vAlign w:val="top"/>
          </w:tcPr>
          <w:p>
            <w:pPr>
              <w:keepNext w:val="0"/>
              <w:keepLines w:val="0"/>
              <w:pageBreakBefore w:val="0"/>
              <w:widowControl w:val="0"/>
              <w:numPr>
                <w:ilvl w:val="0"/>
                <w:numId w:val="19"/>
              </w:numPr>
              <w:suppressLineNumbers w:val="0"/>
              <w:kinsoku/>
              <w:wordWrap/>
              <w:overflowPunct/>
              <w:topLinePunct w:val="0"/>
              <w:autoSpaceDE/>
              <w:autoSpaceDN/>
              <w:bidi w:val="0"/>
              <w:adjustRightInd/>
              <w:snapToGrid/>
              <w:spacing w:before="0" w:beforeAutospacing="0" w:after="0" w:afterAutospacing="0" w:line="470" w:lineRule="exact"/>
              <w:ind w:left="0" w:right="0"/>
              <w:jc w:val="left"/>
              <w:textAlignment w:val="auto"/>
              <w:rPr>
                <w:rFonts w:hint="eastAsia" w:ascii="宋体" w:hAnsi="宋体" w:cs="宋体"/>
                <w:color w:val="000000"/>
                <w:sz w:val="28"/>
                <w:szCs w:val="28"/>
              </w:rPr>
            </w:pPr>
            <w:r>
              <w:rPr>
                <w:rFonts w:hint="eastAsia" w:ascii="宋体" w:hAnsi="宋体" w:cs="宋体"/>
                <w:color w:val="000000"/>
                <w:sz w:val="28"/>
                <w:szCs w:val="28"/>
              </w:rPr>
              <w:t>了解字体设计的基本概念，掌握基本的理论基础。</w:t>
            </w:r>
          </w:p>
          <w:p>
            <w:pPr>
              <w:keepNext w:val="0"/>
              <w:keepLines w:val="0"/>
              <w:pageBreakBefore w:val="0"/>
              <w:widowControl w:val="0"/>
              <w:numPr>
                <w:ilvl w:val="0"/>
                <w:numId w:val="19"/>
              </w:numPr>
              <w:suppressLineNumbers w:val="0"/>
              <w:kinsoku/>
              <w:wordWrap/>
              <w:overflowPunct/>
              <w:topLinePunct w:val="0"/>
              <w:autoSpaceDE/>
              <w:autoSpaceDN/>
              <w:bidi w:val="0"/>
              <w:adjustRightInd/>
              <w:snapToGrid/>
              <w:spacing w:before="0" w:beforeAutospacing="0" w:after="0" w:afterAutospacing="0" w:line="470" w:lineRule="exact"/>
              <w:ind w:left="0" w:right="0"/>
              <w:jc w:val="left"/>
              <w:textAlignment w:val="auto"/>
              <w:rPr>
                <w:rFonts w:hint="eastAsia" w:ascii="宋体" w:hAnsi="宋体" w:cs="宋体"/>
                <w:color w:val="000000"/>
                <w:sz w:val="28"/>
                <w:szCs w:val="28"/>
              </w:rPr>
            </w:pPr>
            <w:r>
              <w:rPr>
                <w:rFonts w:hint="eastAsia" w:ascii="宋体" w:hAnsi="宋体" w:cs="宋体"/>
                <w:color w:val="000000"/>
                <w:sz w:val="28"/>
                <w:szCs w:val="28"/>
              </w:rPr>
              <w:t>掌握相关的字体设计的方法。</w:t>
            </w:r>
          </w:p>
          <w:p>
            <w:pPr>
              <w:keepNext w:val="0"/>
              <w:keepLines w:val="0"/>
              <w:pageBreakBefore w:val="0"/>
              <w:widowControl w:val="0"/>
              <w:numPr>
                <w:ilvl w:val="0"/>
                <w:numId w:val="19"/>
              </w:numPr>
              <w:suppressLineNumbers w:val="0"/>
              <w:kinsoku/>
              <w:wordWrap/>
              <w:overflowPunct/>
              <w:topLinePunct w:val="0"/>
              <w:autoSpaceDE/>
              <w:autoSpaceDN/>
              <w:bidi w:val="0"/>
              <w:adjustRightInd/>
              <w:snapToGrid/>
              <w:spacing w:before="0" w:beforeAutospacing="0" w:after="0" w:afterAutospacing="0" w:line="470" w:lineRule="exact"/>
              <w:ind w:left="0" w:right="0"/>
              <w:jc w:val="left"/>
              <w:textAlignment w:val="auto"/>
              <w:rPr>
                <w:rFonts w:hint="eastAsia" w:ascii="宋体" w:hAnsi="宋体" w:cs="宋体"/>
                <w:color w:val="000000"/>
                <w:sz w:val="28"/>
                <w:szCs w:val="28"/>
              </w:rPr>
            </w:pPr>
            <w:r>
              <w:rPr>
                <w:rFonts w:hint="eastAsia" w:ascii="宋体" w:hAnsi="宋体" w:cs="宋体"/>
                <w:color w:val="000000"/>
                <w:sz w:val="28"/>
                <w:szCs w:val="28"/>
              </w:rPr>
              <w:t>通过大量的实例练习，提高软件操作能力及培养设计思维能力。</w:t>
            </w:r>
          </w:p>
          <w:p>
            <w:pPr>
              <w:keepNext w:val="0"/>
              <w:keepLines w:val="0"/>
              <w:pageBreakBefore w:val="0"/>
              <w:widowControl w:val="0"/>
              <w:numPr>
                <w:ilvl w:val="0"/>
                <w:numId w:val="19"/>
              </w:numPr>
              <w:suppressLineNumbers w:val="0"/>
              <w:kinsoku/>
              <w:wordWrap/>
              <w:overflowPunct/>
              <w:topLinePunct w:val="0"/>
              <w:autoSpaceDE/>
              <w:autoSpaceDN/>
              <w:bidi w:val="0"/>
              <w:adjustRightInd/>
              <w:snapToGrid/>
              <w:spacing w:before="0" w:beforeAutospacing="0" w:after="0" w:afterAutospacing="0" w:line="470" w:lineRule="exact"/>
              <w:ind w:left="0" w:right="0"/>
              <w:jc w:val="left"/>
              <w:textAlignment w:val="auto"/>
              <w:rPr>
                <w:rFonts w:hint="eastAsia" w:ascii="宋体" w:hAnsi="宋体" w:cs="宋体"/>
                <w:color w:val="000000"/>
                <w:sz w:val="28"/>
                <w:szCs w:val="28"/>
              </w:rPr>
            </w:pPr>
            <w:r>
              <w:rPr>
                <w:rFonts w:hint="eastAsia" w:ascii="宋体" w:hAnsi="宋体" w:cs="宋体"/>
                <w:color w:val="000000"/>
                <w:sz w:val="28"/>
                <w:szCs w:val="28"/>
              </w:rPr>
              <w:t>掌握平面设计领域中字体设计的运用。</w:t>
            </w:r>
          </w:p>
        </w:tc>
        <w:tc>
          <w:tcPr>
            <w:tcW w:w="13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70" w:lineRule="exact"/>
              <w:ind w:left="0" w:right="0"/>
              <w:jc w:val="center"/>
              <w:textAlignment w:val="auto"/>
              <w:rPr>
                <w:rFonts w:hint="eastAsia" w:ascii="宋体" w:hAnsi="宋体" w:cs="宋体"/>
                <w:b/>
                <w:color w:val="000000"/>
                <w:sz w:val="28"/>
                <w:szCs w:val="28"/>
              </w:rPr>
            </w:pPr>
            <w:r>
              <w:rPr>
                <w:rFonts w:hint="eastAsia" w:ascii="宋体" w:hAnsi="宋体" w:cs="宋体"/>
                <w:b/>
                <w:color w:val="000000"/>
                <w:sz w:val="28"/>
                <w:szCs w:val="28"/>
              </w:rPr>
              <w:t>40</w:t>
            </w: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color w:val="000000"/>
          <w:sz w:val="28"/>
          <w:szCs w:val="28"/>
        </w:rPr>
      </w:pPr>
      <w:bookmarkStart w:id="840" w:name="_Toc20646"/>
      <w:bookmarkStart w:id="841" w:name="_Toc4459_WPSOffice_Level1"/>
      <w:r>
        <w:rPr>
          <w:rFonts w:hint="eastAsia" w:ascii="宋体" w:hAnsi="宋体" w:eastAsia="宋体" w:cs="宋体"/>
          <w:b/>
          <w:bCs/>
          <w:color w:val="000000"/>
          <w:sz w:val="28"/>
          <w:szCs w:val="28"/>
        </w:rPr>
        <w:t>七、教学进度</w:t>
      </w:r>
      <w:bookmarkEnd w:id="840"/>
      <w:r>
        <w:rPr>
          <w:rFonts w:hint="eastAsia" w:ascii="宋体" w:hAnsi="宋体" w:eastAsia="宋体" w:cs="宋体"/>
          <w:b/>
          <w:bCs/>
          <w:color w:val="000000"/>
          <w:sz w:val="28"/>
          <w:szCs w:val="28"/>
        </w:rPr>
        <w:t>总体安排</w:t>
      </w:r>
      <w:bookmarkEnd w:id="841"/>
      <w:r>
        <w:rPr>
          <w:rFonts w:hint="eastAsia" w:ascii="宋体" w:hAnsi="宋体" w:eastAsia="宋体" w:cs="宋体"/>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b w:val="0"/>
          <w:bCs w:val="0"/>
          <w:kern w:val="44"/>
          <w:sz w:val="28"/>
          <w:szCs w:val="28"/>
          <w:lang w:val="en-US" w:eastAsia="zh-CN" w:bidi="ar-SA"/>
        </w:rPr>
      </w:pPr>
      <w:r>
        <w:rPr>
          <w:rFonts w:hint="eastAsia" w:ascii="宋体" w:hAnsi="宋体" w:eastAsia="宋体" w:cs="宋体"/>
          <w:color w:val="000000"/>
          <w:sz w:val="28"/>
          <w:szCs w:val="28"/>
        </w:rPr>
        <w:t>（一）2017级教学进度表</w:t>
      </w:r>
    </w:p>
    <w:tbl>
      <w:tblPr>
        <w:tblStyle w:val="14"/>
        <w:tblW w:w="10026" w:type="dxa"/>
        <w:jc w:val="center"/>
        <w:tblLayout w:type="fixed"/>
        <w:tblCellMar>
          <w:top w:w="0" w:type="dxa"/>
          <w:left w:w="108" w:type="dxa"/>
          <w:bottom w:w="0" w:type="dxa"/>
          <w:right w:w="108" w:type="dxa"/>
        </w:tblCellMar>
      </w:tblPr>
      <w:tblGrid>
        <w:gridCol w:w="585"/>
        <w:gridCol w:w="660"/>
        <w:gridCol w:w="1830"/>
        <w:gridCol w:w="1897"/>
        <w:gridCol w:w="585"/>
        <w:gridCol w:w="600"/>
        <w:gridCol w:w="588"/>
        <w:gridCol w:w="516"/>
        <w:gridCol w:w="427"/>
        <w:gridCol w:w="478"/>
        <w:gridCol w:w="435"/>
        <w:gridCol w:w="465"/>
        <w:gridCol w:w="465"/>
        <w:gridCol w:w="495"/>
      </w:tblGrid>
      <w:tr>
        <w:tblPrEx>
          <w:tblCellMar>
            <w:top w:w="0" w:type="dxa"/>
            <w:left w:w="108" w:type="dxa"/>
            <w:bottom w:w="0" w:type="dxa"/>
            <w:right w:w="108" w:type="dxa"/>
          </w:tblCellMar>
        </w:tblPrEx>
        <w:trPr>
          <w:trHeight w:val="600" w:hRule="atLeast"/>
          <w:jc w:val="center"/>
        </w:trPr>
        <w:tc>
          <w:tcPr>
            <w:tcW w:w="10026" w:type="dxa"/>
            <w:gridSpan w:val="14"/>
            <w:tcBorders>
              <w:top w:val="nil"/>
              <w:left w:val="nil"/>
              <w:bottom w:val="nil"/>
              <w:right w:val="nil"/>
            </w:tcBorders>
            <w:noWrap w:val="0"/>
            <w:vAlign w:val="center"/>
          </w:tcPr>
          <w:p>
            <w:pPr>
              <w:keepNext w:val="0"/>
              <w:keepLines w:val="0"/>
              <w:suppressLineNumbers w:val="0"/>
              <w:spacing w:before="0" w:beforeAutospacing="0" w:after="0" w:afterAutospacing="0"/>
              <w:ind w:left="0" w:right="0"/>
              <w:jc w:val="center"/>
              <w:rPr>
                <w:rFonts w:hint="default" w:ascii="楷体" w:hAnsi="楷体" w:eastAsia="楷体" w:cs="宋体"/>
                <w:b/>
                <w:bCs/>
                <w:color w:val="000000"/>
                <w:sz w:val="32"/>
                <w:szCs w:val="32"/>
              </w:rPr>
            </w:pPr>
            <w:bookmarkStart w:id="842" w:name="RANGE!A1:N36"/>
            <w:r>
              <w:rPr>
                <w:rFonts w:hint="eastAsia" w:ascii="楷体" w:hAnsi="楷体" w:eastAsia="楷体"/>
                <w:b/>
                <w:bCs/>
                <w:color w:val="000000"/>
                <w:sz w:val="32"/>
                <w:szCs w:val="32"/>
              </w:rPr>
              <w:t>2017级</w:t>
            </w:r>
            <w:r>
              <w:rPr>
                <w:rFonts w:hint="eastAsia" w:ascii="楷体" w:hAnsi="楷体" w:eastAsia="楷体"/>
                <w:b/>
                <w:bCs/>
                <w:color w:val="000000"/>
                <w:sz w:val="32"/>
                <w:szCs w:val="32"/>
                <w:u w:val="single"/>
              </w:rPr>
              <w:t xml:space="preserve">  广告装潢  </w:t>
            </w:r>
            <w:r>
              <w:rPr>
                <w:rFonts w:hint="eastAsia" w:ascii="楷体" w:hAnsi="楷体" w:eastAsia="楷体"/>
                <w:b/>
                <w:bCs/>
                <w:color w:val="000000"/>
                <w:sz w:val="32"/>
                <w:szCs w:val="32"/>
              </w:rPr>
              <w:t>专业课程设置及教学安排表</w:t>
            </w:r>
            <w:bookmarkEnd w:id="842"/>
          </w:p>
        </w:tc>
      </w:tr>
      <w:tr>
        <w:tblPrEx>
          <w:tblCellMar>
            <w:top w:w="0" w:type="dxa"/>
            <w:left w:w="108" w:type="dxa"/>
            <w:bottom w:w="0" w:type="dxa"/>
            <w:right w:w="108" w:type="dxa"/>
          </w:tblCellMar>
        </w:tblPrEx>
        <w:trPr>
          <w:trHeight w:val="227" w:hRule="atLeast"/>
          <w:jc w:val="center"/>
        </w:trPr>
        <w:tc>
          <w:tcPr>
            <w:tcW w:w="58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课程类别</w:t>
            </w:r>
          </w:p>
        </w:tc>
        <w:tc>
          <w:tcPr>
            <w:tcW w:w="66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课程序号</w:t>
            </w:r>
          </w:p>
        </w:tc>
        <w:tc>
          <w:tcPr>
            <w:tcW w:w="183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课程名称</w:t>
            </w:r>
          </w:p>
        </w:tc>
        <w:tc>
          <w:tcPr>
            <w:tcW w:w="1897" w:type="dxa"/>
            <w:vMerge w:val="restart"/>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国家课程标准           专业课</w:t>
            </w:r>
            <w:r>
              <w:rPr>
                <w:rFonts w:hint="eastAsia" w:ascii="宋体" w:hAnsi="宋体" w:eastAsia="宋体" w:cs="宋体"/>
                <w:color w:val="000000"/>
                <w:sz w:val="16"/>
                <w:szCs w:val="16"/>
                <w:lang w:eastAsia="zh-CN"/>
              </w:rPr>
              <w:t>程</w:t>
            </w:r>
            <w:r>
              <w:rPr>
                <w:rFonts w:hint="eastAsia" w:ascii="宋体" w:hAnsi="宋体" w:eastAsia="宋体" w:cs="宋体"/>
                <w:color w:val="000000"/>
                <w:sz w:val="16"/>
                <w:szCs w:val="16"/>
              </w:rPr>
              <w:t>名称</w:t>
            </w:r>
          </w:p>
        </w:tc>
        <w:tc>
          <w:tcPr>
            <w:tcW w:w="2289"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学时</w:t>
            </w:r>
          </w:p>
        </w:tc>
        <w:tc>
          <w:tcPr>
            <w:tcW w:w="2765" w:type="dxa"/>
            <w:gridSpan w:val="6"/>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学年学期安排课程时数</w:t>
            </w:r>
            <w:r>
              <w:rPr>
                <w:rFonts w:hint="eastAsia" w:ascii="宋体" w:hAnsi="宋体" w:eastAsia="宋体" w:cs="宋体"/>
                <w:color w:val="000000"/>
                <w:sz w:val="16"/>
                <w:szCs w:val="16"/>
              </w:rPr>
              <w:br w:type="textWrapping"/>
            </w:r>
            <w:r>
              <w:rPr>
                <w:rFonts w:hint="eastAsia" w:ascii="宋体" w:hAnsi="宋体" w:eastAsia="宋体" w:cs="宋体"/>
                <w:color w:val="000000"/>
                <w:sz w:val="16"/>
                <w:szCs w:val="16"/>
              </w:rPr>
              <w:t>（周课时）</w:t>
            </w:r>
          </w:p>
        </w:tc>
      </w:tr>
      <w:tr>
        <w:tblPrEx>
          <w:tblCellMar>
            <w:top w:w="0" w:type="dxa"/>
            <w:left w:w="108" w:type="dxa"/>
            <w:bottom w:w="0" w:type="dxa"/>
            <w:right w:w="108" w:type="dxa"/>
          </w:tblCellMar>
        </w:tblPrEx>
        <w:trPr>
          <w:trHeight w:val="227" w:hRule="atLeast"/>
          <w:jc w:val="center"/>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183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1897"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58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总计</w:t>
            </w:r>
          </w:p>
        </w:tc>
        <w:tc>
          <w:tcPr>
            <w:tcW w:w="1188"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课堂模式</w:t>
            </w:r>
          </w:p>
        </w:tc>
        <w:tc>
          <w:tcPr>
            <w:tcW w:w="516"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学分</w:t>
            </w:r>
          </w:p>
        </w:tc>
        <w:tc>
          <w:tcPr>
            <w:tcW w:w="905"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第一学年</w:t>
            </w:r>
          </w:p>
        </w:tc>
        <w:tc>
          <w:tcPr>
            <w:tcW w:w="900"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第二学年</w:t>
            </w:r>
          </w:p>
        </w:tc>
        <w:tc>
          <w:tcPr>
            <w:tcW w:w="960"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第三学年</w:t>
            </w:r>
          </w:p>
        </w:tc>
      </w:tr>
      <w:tr>
        <w:tblPrEx>
          <w:tblCellMar>
            <w:top w:w="0" w:type="dxa"/>
            <w:left w:w="108" w:type="dxa"/>
            <w:bottom w:w="0" w:type="dxa"/>
            <w:right w:w="108" w:type="dxa"/>
          </w:tblCellMar>
        </w:tblPrEx>
        <w:trPr>
          <w:trHeight w:val="227" w:hRule="atLeast"/>
          <w:jc w:val="center"/>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183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1897"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5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0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理论讲解</w:t>
            </w:r>
          </w:p>
        </w:tc>
        <w:tc>
          <w:tcPr>
            <w:tcW w:w="588"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实践操作</w:t>
            </w:r>
          </w:p>
        </w:tc>
        <w:tc>
          <w:tcPr>
            <w:tcW w:w="51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5</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6</w:t>
            </w:r>
          </w:p>
        </w:tc>
      </w:tr>
      <w:tr>
        <w:tblPrEx>
          <w:tblCellMar>
            <w:top w:w="0" w:type="dxa"/>
            <w:left w:w="108" w:type="dxa"/>
            <w:bottom w:w="0" w:type="dxa"/>
            <w:right w:w="108" w:type="dxa"/>
          </w:tblCellMar>
        </w:tblPrEx>
        <w:trPr>
          <w:trHeight w:val="227" w:hRule="atLeast"/>
          <w:jc w:val="center"/>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183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1897"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5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0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58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51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周</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周</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周</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周</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周</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周</w:t>
            </w:r>
          </w:p>
        </w:tc>
      </w:tr>
      <w:tr>
        <w:tblPrEx>
          <w:tblCellMar>
            <w:top w:w="0" w:type="dxa"/>
            <w:left w:w="108" w:type="dxa"/>
            <w:bottom w:w="0" w:type="dxa"/>
            <w:right w:w="108" w:type="dxa"/>
          </w:tblCellMar>
        </w:tblPrEx>
        <w:trPr>
          <w:trHeight w:val="227" w:hRule="atLeast"/>
          <w:jc w:val="center"/>
        </w:trPr>
        <w:tc>
          <w:tcPr>
            <w:tcW w:w="58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公共基础课程</w:t>
            </w: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职业生涯规划</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职业道德与法律</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经济政治与社会</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哲学与人生</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65" w:type="dxa"/>
            <w:tcBorders>
              <w:top w:val="nil"/>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5</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心理健康</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78" w:type="dxa"/>
            <w:tcBorders>
              <w:top w:val="nil"/>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6</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语文</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240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12</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7</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数学</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240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12</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8</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英语</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240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12</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9</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公共艺术（音乐、书法）</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10</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计算机应用</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160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80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80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8</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11</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体育</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200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180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10</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专业技能课程</w:t>
            </w: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12</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素描</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素描</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220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180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11</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13</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色彩</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色彩</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160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80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80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6</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14</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图案</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图案</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15</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图形图象</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设计软件</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160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120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8</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16</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构成基础</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构成基础</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80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　</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17</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Illustrator</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设计软件</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80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18</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图形创意</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平面及多媒体设计</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19</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字体设计</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平面及多媒体设计</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20</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包装设计</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平面及多媒体设计</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200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80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120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10</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6</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21</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广告设计</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平面及多媒体设计</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120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80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6</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22</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标志设计</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平面及多媒体设计</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80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23</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Vi设计</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平面及多媒体设计</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120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80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6</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24</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综合实训</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平面及多媒体设计</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440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22</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22</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5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color w:val="000000"/>
                <w:sz w:val="16"/>
                <w:szCs w:val="16"/>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25</w:t>
            </w:r>
          </w:p>
        </w:tc>
        <w:tc>
          <w:tcPr>
            <w:tcW w:w="18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学业报告书及作品展示</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sz w:val="16"/>
                <w:szCs w:val="16"/>
              </w:rPr>
            </w:pPr>
            <w:r>
              <w:rPr>
                <w:rFonts w:hint="eastAsia" w:ascii="宋体" w:hAnsi="宋体" w:eastAsia="宋体" w:cs="宋体"/>
                <w:sz w:val="16"/>
                <w:szCs w:val="16"/>
              </w:rPr>
              <w:t>学业报告书及作品展示</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40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2</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r>
      <w:tr>
        <w:tblPrEx>
          <w:tblCellMar>
            <w:top w:w="0" w:type="dxa"/>
            <w:left w:w="108" w:type="dxa"/>
            <w:bottom w:w="0" w:type="dxa"/>
            <w:right w:w="108" w:type="dxa"/>
          </w:tblCellMar>
        </w:tblPrEx>
        <w:trPr>
          <w:trHeight w:val="227" w:hRule="atLeast"/>
          <w:jc w:val="center"/>
        </w:trPr>
        <w:tc>
          <w:tcPr>
            <w:tcW w:w="3075" w:type="dxa"/>
            <w:gridSpan w:val="3"/>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顶岗实习</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600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600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30</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30</w:t>
            </w:r>
          </w:p>
        </w:tc>
      </w:tr>
      <w:tr>
        <w:tblPrEx>
          <w:tblCellMar>
            <w:top w:w="0" w:type="dxa"/>
            <w:left w:w="108" w:type="dxa"/>
            <w:bottom w:w="0" w:type="dxa"/>
            <w:right w:w="108" w:type="dxa"/>
          </w:tblCellMar>
        </w:tblPrEx>
        <w:trPr>
          <w:trHeight w:val="227" w:hRule="atLeast"/>
          <w:jc w:val="center"/>
        </w:trPr>
        <w:tc>
          <w:tcPr>
            <w:tcW w:w="307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课时数</w:t>
            </w:r>
          </w:p>
        </w:tc>
        <w:tc>
          <w:tcPr>
            <w:tcW w:w="18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color w:val="000000"/>
                <w:sz w:val="16"/>
                <w:szCs w:val="16"/>
              </w:rPr>
            </w:pPr>
            <w:r>
              <w:rPr>
                <w:rFonts w:hint="eastAsia" w:ascii="宋体" w:hAnsi="宋体" w:eastAsia="宋体" w:cs="宋体"/>
                <w:color w:val="000000"/>
                <w:sz w:val="16"/>
                <w:szCs w:val="16"/>
              </w:rPr>
              <w:t>　</w:t>
            </w:r>
          </w:p>
        </w:tc>
        <w:tc>
          <w:tcPr>
            <w:tcW w:w="5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b/>
                <w:bCs/>
                <w:color w:val="000000"/>
                <w:sz w:val="16"/>
                <w:szCs w:val="16"/>
              </w:rPr>
            </w:pPr>
            <w:r>
              <w:rPr>
                <w:rFonts w:hint="eastAsia" w:ascii="宋体" w:hAnsi="宋体" w:eastAsia="宋体" w:cs="宋体"/>
                <w:b/>
                <w:bCs/>
                <w:color w:val="000000"/>
                <w:sz w:val="16"/>
                <w:szCs w:val="16"/>
              </w:rPr>
              <w:t>3600</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b/>
                <w:bCs/>
                <w:color w:val="000000"/>
                <w:sz w:val="16"/>
                <w:szCs w:val="16"/>
              </w:rPr>
            </w:pPr>
            <w:r>
              <w:rPr>
                <w:rFonts w:hint="eastAsia" w:ascii="宋体" w:hAnsi="宋体" w:eastAsia="宋体" w:cs="宋体"/>
                <w:b/>
                <w:bCs/>
                <w:color w:val="000000"/>
                <w:sz w:val="16"/>
                <w:szCs w:val="16"/>
              </w:rPr>
              <w:t>1560</w:t>
            </w:r>
          </w:p>
        </w:tc>
        <w:tc>
          <w:tcPr>
            <w:tcW w:w="58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b/>
                <w:bCs/>
                <w:color w:val="000000"/>
                <w:sz w:val="16"/>
                <w:szCs w:val="16"/>
              </w:rPr>
            </w:pPr>
            <w:r>
              <w:rPr>
                <w:rFonts w:hint="eastAsia" w:ascii="宋体" w:hAnsi="宋体" w:eastAsia="宋体" w:cs="宋体"/>
                <w:b/>
                <w:bCs/>
                <w:color w:val="000000"/>
                <w:sz w:val="16"/>
                <w:szCs w:val="16"/>
              </w:rPr>
              <w:t>2040</w:t>
            </w:r>
          </w:p>
        </w:tc>
        <w:tc>
          <w:tcPr>
            <w:tcW w:w="51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b/>
                <w:bCs/>
                <w:color w:val="000000"/>
                <w:sz w:val="16"/>
                <w:szCs w:val="16"/>
              </w:rPr>
            </w:pPr>
            <w:r>
              <w:rPr>
                <w:rFonts w:hint="eastAsia" w:ascii="宋体" w:hAnsi="宋体" w:eastAsia="宋体" w:cs="宋体"/>
                <w:b/>
                <w:bCs/>
                <w:color w:val="000000"/>
                <w:sz w:val="16"/>
                <w:szCs w:val="16"/>
              </w:rPr>
              <w:t>180</w:t>
            </w:r>
          </w:p>
        </w:tc>
        <w:tc>
          <w:tcPr>
            <w:tcW w:w="42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b/>
                <w:bCs/>
                <w:color w:val="000000"/>
                <w:sz w:val="16"/>
                <w:szCs w:val="16"/>
              </w:rPr>
            </w:pPr>
            <w:r>
              <w:rPr>
                <w:rFonts w:hint="eastAsia" w:ascii="宋体" w:hAnsi="宋体" w:eastAsia="宋体" w:cs="宋体"/>
                <w:b/>
                <w:bCs/>
                <w:color w:val="000000"/>
                <w:sz w:val="16"/>
                <w:szCs w:val="16"/>
              </w:rPr>
              <w:t>30</w:t>
            </w:r>
          </w:p>
        </w:tc>
        <w:tc>
          <w:tcPr>
            <w:tcW w:w="47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b/>
                <w:bCs/>
                <w:color w:val="000000"/>
                <w:sz w:val="16"/>
                <w:szCs w:val="16"/>
              </w:rPr>
            </w:pPr>
            <w:r>
              <w:rPr>
                <w:rFonts w:hint="eastAsia" w:ascii="宋体" w:hAnsi="宋体" w:eastAsia="宋体" w:cs="宋体"/>
                <w:b/>
                <w:bCs/>
                <w:color w:val="000000"/>
                <w:sz w:val="16"/>
                <w:szCs w:val="16"/>
              </w:rPr>
              <w:t>30</w:t>
            </w:r>
          </w:p>
        </w:tc>
        <w:tc>
          <w:tcPr>
            <w:tcW w:w="4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b/>
                <w:bCs/>
                <w:color w:val="000000"/>
                <w:sz w:val="16"/>
                <w:szCs w:val="16"/>
              </w:rPr>
            </w:pPr>
            <w:r>
              <w:rPr>
                <w:rFonts w:hint="eastAsia" w:ascii="宋体" w:hAnsi="宋体" w:eastAsia="宋体" w:cs="宋体"/>
                <w:b/>
                <w:bCs/>
                <w:color w:val="000000"/>
                <w:sz w:val="16"/>
                <w:szCs w:val="16"/>
              </w:rPr>
              <w:t>30</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b/>
                <w:bCs/>
                <w:color w:val="000000"/>
                <w:sz w:val="16"/>
                <w:szCs w:val="16"/>
              </w:rPr>
            </w:pPr>
            <w:r>
              <w:rPr>
                <w:rFonts w:hint="eastAsia" w:ascii="宋体" w:hAnsi="宋体" w:eastAsia="宋体" w:cs="宋体"/>
                <w:b/>
                <w:bCs/>
                <w:color w:val="000000"/>
                <w:sz w:val="16"/>
                <w:szCs w:val="16"/>
              </w:rPr>
              <w:t>30</w:t>
            </w:r>
          </w:p>
        </w:tc>
        <w:tc>
          <w:tcPr>
            <w:tcW w:w="4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b/>
                <w:bCs/>
                <w:color w:val="000000"/>
                <w:sz w:val="16"/>
                <w:szCs w:val="16"/>
              </w:rPr>
            </w:pPr>
            <w:r>
              <w:rPr>
                <w:rFonts w:hint="eastAsia" w:ascii="宋体" w:hAnsi="宋体" w:eastAsia="宋体" w:cs="宋体"/>
                <w:b/>
                <w:bCs/>
                <w:color w:val="000000"/>
                <w:sz w:val="16"/>
                <w:szCs w:val="16"/>
              </w:rPr>
              <w:t>30</w:t>
            </w:r>
          </w:p>
        </w:tc>
        <w:tc>
          <w:tcPr>
            <w:tcW w:w="4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宋体" w:hAnsi="宋体" w:eastAsia="宋体" w:cs="宋体"/>
                <w:b/>
                <w:bCs/>
                <w:color w:val="000000"/>
                <w:sz w:val="16"/>
                <w:szCs w:val="16"/>
              </w:rPr>
            </w:pPr>
            <w:r>
              <w:rPr>
                <w:rFonts w:hint="eastAsia" w:ascii="宋体" w:hAnsi="宋体" w:eastAsia="宋体" w:cs="宋体"/>
                <w:b/>
                <w:bCs/>
                <w:color w:val="000000"/>
                <w:sz w:val="16"/>
                <w:szCs w:val="16"/>
              </w:rPr>
              <w:t>30</w:t>
            </w:r>
          </w:p>
        </w:tc>
      </w:tr>
      <w:tr>
        <w:tblPrEx>
          <w:tblCellMar>
            <w:top w:w="0" w:type="dxa"/>
            <w:left w:w="108" w:type="dxa"/>
            <w:bottom w:w="0" w:type="dxa"/>
            <w:right w:w="108" w:type="dxa"/>
          </w:tblCellMar>
        </w:tblPrEx>
        <w:trPr>
          <w:trHeight w:val="285" w:hRule="atLeast"/>
          <w:jc w:val="center"/>
        </w:trPr>
        <w:tc>
          <w:tcPr>
            <w:tcW w:w="10026" w:type="dxa"/>
            <w:gridSpan w:val="14"/>
            <w:tcBorders>
              <w:top w:val="single" w:color="auto" w:sz="4" w:space="0"/>
              <w:left w:val="nil"/>
              <w:bottom w:val="nil"/>
              <w:right w:val="nil"/>
            </w:tcBorders>
            <w:noWrap w:val="0"/>
            <w:vAlign w:val="bottom"/>
          </w:tcPr>
          <w:p>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r>
              <w:rPr>
                <w:rFonts w:hint="eastAsia" w:ascii="宋体" w:hAnsi="宋体" w:cs="宋体"/>
                <w:b/>
                <w:bCs/>
                <w:kern w:val="0"/>
                <w:szCs w:val="21"/>
              </w:rPr>
              <w:t>注：（1）公共基础课程的课时由学校统一安排，不能变动。</w:t>
            </w:r>
          </w:p>
        </w:tc>
      </w:tr>
      <w:tr>
        <w:tblPrEx>
          <w:tblCellMar>
            <w:top w:w="0" w:type="dxa"/>
            <w:left w:w="108" w:type="dxa"/>
            <w:bottom w:w="0" w:type="dxa"/>
            <w:right w:w="108" w:type="dxa"/>
          </w:tblCellMar>
        </w:tblPrEx>
        <w:trPr>
          <w:trHeight w:val="600" w:hRule="atLeast"/>
          <w:jc w:val="center"/>
        </w:trPr>
        <w:tc>
          <w:tcPr>
            <w:tcW w:w="10026" w:type="dxa"/>
            <w:gridSpan w:val="14"/>
            <w:tcBorders>
              <w:top w:val="nil"/>
              <w:left w:val="nil"/>
              <w:bottom w:val="nil"/>
              <w:right w:val="nil"/>
            </w:tcBorders>
            <w:noWrap w:val="0"/>
            <w:vAlign w:val="bottom"/>
          </w:tcPr>
          <w:p>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r>
              <w:rPr>
                <w:rFonts w:hint="eastAsia" w:ascii="宋体" w:hAnsi="宋体" w:cs="宋体"/>
                <w:b/>
                <w:bCs/>
                <w:kern w:val="0"/>
                <w:szCs w:val="21"/>
              </w:rPr>
              <w:t>（2）每学期以20周安排，周课时总数30节。请根据教育部专业教学标准、结合学校实际情况对专业技能课进行设置。</w:t>
            </w: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color w:val="000000"/>
          <w:sz w:val="28"/>
          <w:szCs w:val="28"/>
        </w:rPr>
      </w:pPr>
      <w:bookmarkStart w:id="843" w:name="_Toc13474"/>
      <w:bookmarkStart w:id="844" w:name="_Toc32231_WPSOffice_Level1"/>
      <w:r>
        <w:rPr>
          <w:rFonts w:hint="eastAsia" w:ascii="宋体" w:hAnsi="宋体" w:eastAsia="宋体" w:cs="宋体"/>
          <w:b/>
          <w:bCs/>
          <w:color w:val="000000"/>
          <w:sz w:val="28"/>
          <w:szCs w:val="28"/>
        </w:rPr>
        <w:t>八、实施保障</w:t>
      </w:r>
      <w:bookmarkEnd w:id="843"/>
      <w:bookmarkEnd w:id="844"/>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bookmarkStart w:id="845" w:name="_Toc30580"/>
      <w:r>
        <w:rPr>
          <w:rFonts w:hint="eastAsia" w:ascii="宋体" w:hAnsi="宋体" w:eastAsia="宋体" w:cs="宋体"/>
          <w:color w:val="000000"/>
          <w:sz w:val="28"/>
          <w:szCs w:val="28"/>
        </w:rPr>
        <w:t>(一)师资队伍保障</w:t>
      </w:r>
      <w:bookmarkEnd w:id="845"/>
      <w:r>
        <w:rPr>
          <w:rFonts w:hint="eastAsia" w:ascii="宋体" w:hAnsi="宋体" w:eastAsia="宋体" w:cs="宋体"/>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1.师资组成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教学团队由专业带头人、专任教师、来自行业企业一线的兼职教师和教学顾问组成。分工负责、优势互补，形成一支专兼职结合、结构合理的教学团队。本专业现有专任教师 11 人，其中有一名泉州市骨干教师和一名晋江市骨干教师，具有高级职称教师 1名，占专任教师的 9%；中级职称 6 人，占专业课教师的 54.5 %。双师型教师 8 人，占专业课教师的72.7 %。兼职教师 3人，占专业课教师数的27.2%。</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bookmarkStart w:id="846" w:name="_Toc9919"/>
      <w:r>
        <w:rPr>
          <w:rFonts w:hint="eastAsia" w:ascii="宋体" w:hAnsi="宋体" w:eastAsia="宋体" w:cs="宋体"/>
          <w:color w:val="000000"/>
          <w:sz w:val="28"/>
          <w:szCs w:val="28"/>
        </w:rPr>
        <w:t>(二)</w:t>
      </w:r>
      <w:bookmarkEnd w:id="846"/>
      <w:r>
        <w:rPr>
          <w:rFonts w:hint="eastAsia" w:ascii="宋体" w:hAnsi="宋体" w:eastAsia="宋体" w:cs="宋体"/>
          <w:color w:val="000000"/>
          <w:sz w:val="28"/>
          <w:szCs w:val="28"/>
        </w:rPr>
        <w:t xml:space="preserve">教学设施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遵循学生学习专业知识和掌握专业技能的规律，构建从基本技能训练到综合技能训练，从生产性实训到创新能力培养的实践教学平台，使实践教学条件在教学功能上形成体系化。 </w:t>
      </w:r>
    </w:p>
    <w:p>
      <w:pPr>
        <w:keepNext w:val="0"/>
        <w:keepLines w:val="0"/>
        <w:pageBreakBefore w:val="0"/>
        <w:widowControl w:val="0"/>
        <w:numPr>
          <w:ilvl w:val="0"/>
          <w:numId w:val="2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校内实训条件配置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2"/>
        <w:rPr>
          <w:rFonts w:hint="eastAsia" w:ascii="宋体" w:hAnsi="宋体" w:eastAsia="宋体" w:cs="宋体"/>
          <w:color w:val="000000"/>
          <w:sz w:val="28"/>
          <w:szCs w:val="28"/>
        </w:rPr>
      </w:pPr>
      <w:r>
        <w:rPr>
          <w:rFonts w:hint="eastAsia" w:ascii="宋体" w:hAnsi="宋体" w:eastAsia="宋体" w:cs="宋体"/>
          <w:color w:val="000000"/>
          <w:sz w:val="28"/>
          <w:szCs w:val="28"/>
        </w:rPr>
        <w:t>1）平面设计实训室</w:t>
      </w:r>
    </w:p>
    <w:p>
      <w:pPr>
        <w:pStyle w:val="8"/>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功能：适用于计算机平面设计专业的《Illustrator》、《图形图像处理photoshop》等课程。</w:t>
      </w:r>
    </w:p>
    <w:p>
      <w:pPr>
        <w:pStyle w:val="8"/>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说明：主要设备装备按50人的标准班配置</w:t>
      </w:r>
    </w:p>
    <w:tbl>
      <w:tblPr>
        <w:tblStyle w:val="14"/>
        <w:tblW w:w="9154" w:type="dxa"/>
        <w:jc w:val="center"/>
        <w:tblLayout w:type="fixed"/>
        <w:tblCellMar>
          <w:top w:w="0" w:type="dxa"/>
          <w:left w:w="108" w:type="dxa"/>
          <w:bottom w:w="0" w:type="dxa"/>
          <w:right w:w="108" w:type="dxa"/>
        </w:tblCellMar>
      </w:tblPr>
      <w:tblGrid>
        <w:gridCol w:w="812"/>
        <w:gridCol w:w="2042"/>
        <w:gridCol w:w="1980"/>
        <w:gridCol w:w="1260"/>
        <w:gridCol w:w="1393"/>
        <w:gridCol w:w="1667"/>
      </w:tblGrid>
      <w:tr>
        <w:tblPrEx>
          <w:tblCellMar>
            <w:top w:w="0" w:type="dxa"/>
            <w:left w:w="108" w:type="dxa"/>
            <w:bottom w:w="0" w:type="dxa"/>
            <w:right w:w="108" w:type="dxa"/>
          </w:tblCellMar>
        </w:tblPrEx>
        <w:trPr>
          <w:cantSplit/>
          <w:trHeight w:val="482" w:hRule="atLeast"/>
          <w:jc w:val="center"/>
        </w:trPr>
        <w:tc>
          <w:tcPr>
            <w:tcW w:w="812" w:type="dxa"/>
            <w:tcBorders>
              <w:top w:val="single" w:color="auto" w:sz="8" w:space="0"/>
              <w:left w:val="single" w:color="auto" w:sz="8"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序号</w:t>
            </w:r>
          </w:p>
        </w:tc>
        <w:tc>
          <w:tcPr>
            <w:tcW w:w="2042"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设备名称</w:t>
            </w:r>
          </w:p>
        </w:tc>
        <w:tc>
          <w:tcPr>
            <w:tcW w:w="1980"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功能</w:t>
            </w:r>
          </w:p>
        </w:tc>
        <w:tc>
          <w:tcPr>
            <w:tcW w:w="1260"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单位</w:t>
            </w:r>
          </w:p>
        </w:tc>
        <w:tc>
          <w:tcPr>
            <w:tcW w:w="1393"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基本配置</w:t>
            </w:r>
          </w:p>
        </w:tc>
        <w:tc>
          <w:tcPr>
            <w:tcW w:w="1667" w:type="dxa"/>
            <w:tcBorders>
              <w:top w:val="single" w:color="auto" w:sz="8" w:space="0"/>
              <w:left w:val="nil"/>
              <w:bottom w:val="single" w:color="auto" w:sz="8" w:space="0"/>
              <w:right w:val="single" w:color="auto" w:sz="8"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适用范围</w:t>
            </w:r>
          </w:p>
        </w:tc>
      </w:tr>
      <w:tr>
        <w:tblPrEx>
          <w:tblCellMar>
            <w:top w:w="0" w:type="dxa"/>
            <w:left w:w="108" w:type="dxa"/>
            <w:bottom w:w="0" w:type="dxa"/>
            <w:right w:w="108" w:type="dxa"/>
          </w:tblCellMar>
        </w:tblPrEx>
        <w:trPr>
          <w:cantSplit/>
          <w:trHeight w:val="482" w:hRule="atLeast"/>
          <w:jc w:val="center"/>
        </w:trPr>
        <w:tc>
          <w:tcPr>
            <w:tcW w:w="812"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手绘板</w:t>
            </w:r>
          </w:p>
        </w:tc>
        <w:tc>
          <w:tcPr>
            <w:tcW w:w="19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绘画辅助</w:t>
            </w: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套</w:t>
            </w:r>
          </w:p>
        </w:tc>
        <w:tc>
          <w:tcPr>
            <w:tcW w:w="139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35套</w:t>
            </w:r>
          </w:p>
        </w:tc>
        <w:tc>
          <w:tcPr>
            <w:tcW w:w="1667" w:type="dxa"/>
            <w:vMerge w:val="restart"/>
            <w:tcBorders>
              <w:top w:val="single" w:color="auto" w:sz="8" w:space="0"/>
              <w:left w:val="nil"/>
              <w:right w:val="single" w:color="auto" w:sz="8"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国家职业资格鉴定：</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Photoshop</w:t>
            </w:r>
          </w:p>
        </w:tc>
      </w:tr>
      <w:tr>
        <w:tblPrEx>
          <w:tblCellMar>
            <w:top w:w="0" w:type="dxa"/>
            <w:left w:w="108" w:type="dxa"/>
            <w:bottom w:w="0" w:type="dxa"/>
            <w:right w:w="108" w:type="dxa"/>
          </w:tblCellMar>
        </w:tblPrEx>
        <w:trPr>
          <w:cantSplit/>
          <w:trHeight w:val="482" w:hRule="atLeast"/>
          <w:jc w:val="center"/>
        </w:trPr>
        <w:tc>
          <w:tcPr>
            <w:tcW w:w="812"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电脑</w:t>
            </w:r>
          </w:p>
        </w:tc>
        <w:tc>
          <w:tcPr>
            <w:tcW w:w="19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电脑课</w:t>
            </w: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台</w:t>
            </w:r>
          </w:p>
        </w:tc>
        <w:tc>
          <w:tcPr>
            <w:tcW w:w="139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50台</w:t>
            </w:r>
          </w:p>
        </w:tc>
        <w:tc>
          <w:tcPr>
            <w:tcW w:w="1667" w:type="dxa"/>
            <w:vMerge w:val="continue"/>
            <w:tcBorders>
              <w:top w:val="single" w:color="auto" w:sz="8" w:space="0"/>
              <w:left w:val="nil"/>
              <w:right w:val="single" w:color="auto" w:sz="8"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p>
        </w:tc>
      </w:tr>
      <w:tr>
        <w:tblPrEx>
          <w:tblCellMar>
            <w:top w:w="0" w:type="dxa"/>
            <w:left w:w="108" w:type="dxa"/>
            <w:bottom w:w="0" w:type="dxa"/>
            <w:right w:w="108" w:type="dxa"/>
          </w:tblCellMar>
        </w:tblPrEx>
        <w:trPr>
          <w:cantSplit/>
          <w:trHeight w:val="482" w:hRule="atLeast"/>
          <w:jc w:val="center"/>
        </w:trPr>
        <w:tc>
          <w:tcPr>
            <w:tcW w:w="812"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电脑</w:t>
            </w:r>
          </w:p>
        </w:tc>
        <w:tc>
          <w:tcPr>
            <w:tcW w:w="19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电脑课</w:t>
            </w: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台</w:t>
            </w:r>
          </w:p>
        </w:tc>
        <w:tc>
          <w:tcPr>
            <w:tcW w:w="139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50台</w:t>
            </w:r>
          </w:p>
        </w:tc>
        <w:tc>
          <w:tcPr>
            <w:tcW w:w="1667" w:type="dxa"/>
            <w:vMerge w:val="continue"/>
            <w:tcBorders>
              <w:left w:val="nil"/>
              <w:bottom w:val="single" w:color="auto" w:sz="4" w:space="0"/>
              <w:right w:val="single" w:color="auto" w:sz="8"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p>
        </w:tc>
      </w:tr>
    </w:tbl>
    <w:p>
      <w:pPr>
        <w:spacing w:line="480" w:lineRule="exact"/>
        <w:ind w:firstLine="411" w:firstLineChars="147"/>
        <w:outlineLvl w:val="2"/>
        <w:rPr>
          <w:rFonts w:hint="eastAsia" w:ascii="宋体" w:hAnsi="宋体"/>
          <w:color w:val="000000"/>
          <w:sz w:val="28"/>
          <w:szCs w:val="28"/>
        </w:rPr>
      </w:pPr>
      <w:r>
        <w:rPr>
          <w:rFonts w:hint="eastAsia" w:ascii="宋体" w:hAnsi="宋体"/>
          <w:color w:val="000000"/>
          <w:sz w:val="28"/>
          <w:szCs w:val="28"/>
        </w:rPr>
        <w:t>2）红创广告工作室</w:t>
      </w:r>
    </w:p>
    <w:p>
      <w:pPr>
        <w:pStyle w:val="8"/>
        <w:spacing w:after="0" w:line="480" w:lineRule="exact"/>
        <w:rPr>
          <w:rFonts w:hint="eastAsia"/>
          <w:color w:val="000000"/>
          <w:sz w:val="28"/>
          <w:szCs w:val="28"/>
        </w:rPr>
      </w:pPr>
      <w:r>
        <w:rPr>
          <w:rFonts w:hint="eastAsia"/>
          <w:color w:val="000000"/>
          <w:sz w:val="28"/>
          <w:szCs w:val="28"/>
        </w:rPr>
        <w:t>功能：适用于计算机平面设计专业的《广告设计与制作》等课程及开设平面设计兴趣小组。</w:t>
      </w:r>
    </w:p>
    <w:p>
      <w:pPr>
        <w:pStyle w:val="8"/>
        <w:spacing w:after="0" w:line="480" w:lineRule="exact"/>
        <w:rPr>
          <w:rFonts w:hint="eastAsia" w:ascii="宋体" w:hAnsi="宋体"/>
          <w:color w:val="000000"/>
          <w:sz w:val="24"/>
        </w:rPr>
      </w:pPr>
      <w:r>
        <w:rPr>
          <w:rFonts w:hint="eastAsia" w:ascii="宋体" w:hAnsi="宋体"/>
          <w:color w:val="000000"/>
          <w:sz w:val="28"/>
          <w:szCs w:val="28"/>
        </w:rPr>
        <w:t>说明：主要设备装备按45人的标准班配置</w:t>
      </w:r>
    </w:p>
    <w:tbl>
      <w:tblPr>
        <w:tblStyle w:val="14"/>
        <w:tblW w:w="9154" w:type="dxa"/>
        <w:jc w:val="center"/>
        <w:tblLayout w:type="fixed"/>
        <w:tblCellMar>
          <w:top w:w="0" w:type="dxa"/>
          <w:left w:w="108" w:type="dxa"/>
          <w:bottom w:w="0" w:type="dxa"/>
          <w:right w:w="108" w:type="dxa"/>
        </w:tblCellMar>
      </w:tblPr>
      <w:tblGrid>
        <w:gridCol w:w="812"/>
        <w:gridCol w:w="2042"/>
        <w:gridCol w:w="1980"/>
        <w:gridCol w:w="1260"/>
        <w:gridCol w:w="1453"/>
        <w:gridCol w:w="1607"/>
      </w:tblGrid>
      <w:tr>
        <w:tblPrEx>
          <w:tblCellMar>
            <w:top w:w="0" w:type="dxa"/>
            <w:left w:w="108" w:type="dxa"/>
            <w:bottom w:w="0" w:type="dxa"/>
            <w:right w:w="108" w:type="dxa"/>
          </w:tblCellMar>
        </w:tblPrEx>
        <w:trPr>
          <w:cantSplit/>
          <w:trHeight w:val="482" w:hRule="atLeast"/>
          <w:jc w:val="center"/>
        </w:trPr>
        <w:tc>
          <w:tcPr>
            <w:tcW w:w="812" w:type="dxa"/>
            <w:tcBorders>
              <w:top w:val="single" w:color="auto" w:sz="8" w:space="0"/>
              <w:left w:val="single" w:color="auto" w:sz="8"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序号</w:t>
            </w:r>
          </w:p>
        </w:tc>
        <w:tc>
          <w:tcPr>
            <w:tcW w:w="2042"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设备名称</w:t>
            </w:r>
          </w:p>
        </w:tc>
        <w:tc>
          <w:tcPr>
            <w:tcW w:w="1980"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功能</w:t>
            </w:r>
          </w:p>
        </w:tc>
        <w:tc>
          <w:tcPr>
            <w:tcW w:w="1260"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单位</w:t>
            </w:r>
          </w:p>
        </w:tc>
        <w:tc>
          <w:tcPr>
            <w:tcW w:w="1453"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基本配置</w:t>
            </w:r>
          </w:p>
        </w:tc>
        <w:tc>
          <w:tcPr>
            <w:tcW w:w="1607" w:type="dxa"/>
            <w:tcBorders>
              <w:top w:val="single" w:color="auto" w:sz="8" w:space="0"/>
              <w:left w:val="nil"/>
              <w:bottom w:val="single" w:color="auto" w:sz="8" w:space="0"/>
              <w:right w:val="single" w:color="auto" w:sz="8"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适用范围</w:t>
            </w:r>
          </w:p>
        </w:tc>
      </w:tr>
      <w:tr>
        <w:tblPrEx>
          <w:tblCellMar>
            <w:top w:w="0" w:type="dxa"/>
            <w:left w:w="108" w:type="dxa"/>
            <w:bottom w:w="0" w:type="dxa"/>
            <w:right w:w="108" w:type="dxa"/>
          </w:tblCellMar>
        </w:tblPrEx>
        <w:trPr>
          <w:cantSplit/>
          <w:trHeight w:val="482" w:hRule="atLeast"/>
          <w:jc w:val="center"/>
        </w:trPr>
        <w:tc>
          <w:tcPr>
            <w:tcW w:w="812"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喷绘机</w:t>
            </w:r>
          </w:p>
        </w:tc>
        <w:tc>
          <w:tcPr>
            <w:tcW w:w="19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绘画辅助</w:t>
            </w: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套</w:t>
            </w:r>
          </w:p>
        </w:tc>
        <w:tc>
          <w:tcPr>
            <w:tcW w:w="145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1套</w:t>
            </w:r>
          </w:p>
        </w:tc>
        <w:tc>
          <w:tcPr>
            <w:tcW w:w="1607" w:type="dxa"/>
            <w:vMerge w:val="restart"/>
            <w:tcBorders>
              <w:top w:val="single" w:color="auto" w:sz="4" w:space="0"/>
              <w:left w:val="nil"/>
              <w:bottom w:val="single" w:color="auto" w:sz="4" w:space="0"/>
              <w:right w:val="single" w:color="auto" w:sz="8"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60" w:lineRule="exact"/>
              <w:ind w:left="0" w:right="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国家职业资格鉴定：</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60" w:lineRule="exact"/>
              <w:ind w:left="0" w:right="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装饰美工</w:t>
            </w:r>
          </w:p>
        </w:tc>
      </w:tr>
      <w:tr>
        <w:tblPrEx>
          <w:tblCellMar>
            <w:top w:w="0" w:type="dxa"/>
            <w:left w:w="108" w:type="dxa"/>
            <w:bottom w:w="0" w:type="dxa"/>
            <w:right w:w="108" w:type="dxa"/>
          </w:tblCellMar>
        </w:tblPrEx>
        <w:trPr>
          <w:cantSplit/>
          <w:trHeight w:val="482" w:hRule="atLeast"/>
          <w:jc w:val="center"/>
        </w:trPr>
        <w:tc>
          <w:tcPr>
            <w:tcW w:w="812"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计算机</w:t>
            </w:r>
          </w:p>
        </w:tc>
        <w:tc>
          <w:tcPr>
            <w:tcW w:w="19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电脑课</w:t>
            </w: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台</w:t>
            </w:r>
          </w:p>
        </w:tc>
        <w:tc>
          <w:tcPr>
            <w:tcW w:w="145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8台</w:t>
            </w:r>
          </w:p>
        </w:tc>
        <w:tc>
          <w:tcPr>
            <w:tcW w:w="1607" w:type="dxa"/>
            <w:vMerge w:val="continue"/>
            <w:tcBorders>
              <w:left w:val="nil"/>
              <w:bottom w:val="single" w:color="auto" w:sz="4" w:space="0"/>
              <w:right w:val="single" w:color="auto" w:sz="8" w:space="0"/>
            </w:tcBorders>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60" w:lineRule="exact"/>
              <w:ind w:left="0" w:right="0"/>
              <w:textAlignment w:val="auto"/>
              <w:rPr>
                <w:rFonts w:hint="eastAsia" w:ascii="宋体" w:hAnsi="宋体" w:eastAsia="宋体" w:cs="宋体"/>
                <w:color w:val="000000"/>
                <w:kern w:val="0"/>
                <w:sz w:val="28"/>
                <w:szCs w:val="28"/>
              </w:rPr>
            </w:pPr>
          </w:p>
        </w:tc>
      </w:tr>
      <w:tr>
        <w:tblPrEx>
          <w:tblCellMar>
            <w:top w:w="0" w:type="dxa"/>
            <w:left w:w="108" w:type="dxa"/>
            <w:bottom w:w="0" w:type="dxa"/>
            <w:right w:w="108" w:type="dxa"/>
          </w:tblCellMar>
        </w:tblPrEx>
        <w:trPr>
          <w:cantSplit/>
          <w:trHeight w:val="482" w:hRule="atLeast"/>
          <w:jc w:val="center"/>
        </w:trPr>
        <w:tc>
          <w:tcPr>
            <w:tcW w:w="812"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w:t>
            </w:r>
          </w:p>
        </w:tc>
        <w:tc>
          <w:tcPr>
            <w:tcW w:w="2042"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覆膜机</w:t>
            </w:r>
          </w:p>
        </w:tc>
        <w:tc>
          <w:tcPr>
            <w:tcW w:w="19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电脑课</w:t>
            </w:r>
          </w:p>
        </w:tc>
        <w:tc>
          <w:tcPr>
            <w:tcW w:w="12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台</w:t>
            </w:r>
          </w:p>
        </w:tc>
        <w:tc>
          <w:tcPr>
            <w:tcW w:w="145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1台</w:t>
            </w:r>
          </w:p>
        </w:tc>
        <w:tc>
          <w:tcPr>
            <w:tcW w:w="1607" w:type="dxa"/>
            <w:vMerge w:val="continue"/>
            <w:tcBorders>
              <w:left w:val="nil"/>
              <w:bottom w:val="single" w:color="auto" w:sz="4" w:space="0"/>
              <w:right w:val="single" w:color="auto" w:sz="8"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60" w:lineRule="exact"/>
              <w:ind w:left="0" w:right="0"/>
              <w:textAlignment w:val="auto"/>
              <w:rPr>
                <w:rFonts w:hint="eastAsia" w:ascii="宋体" w:hAnsi="宋体" w:eastAsia="宋体" w:cs="宋体"/>
                <w:color w:val="000000"/>
                <w:kern w:val="0"/>
                <w:sz w:val="28"/>
                <w:szCs w:val="28"/>
              </w:rPr>
            </w:pPr>
          </w:p>
        </w:tc>
      </w:tr>
      <w:tr>
        <w:tblPrEx>
          <w:tblCellMar>
            <w:top w:w="0" w:type="dxa"/>
            <w:left w:w="108" w:type="dxa"/>
            <w:bottom w:w="0" w:type="dxa"/>
            <w:right w:w="108" w:type="dxa"/>
          </w:tblCellMar>
        </w:tblPrEx>
        <w:trPr>
          <w:cantSplit/>
          <w:trHeight w:val="482" w:hRule="atLeast"/>
          <w:jc w:val="center"/>
        </w:trPr>
        <w:tc>
          <w:tcPr>
            <w:tcW w:w="812"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w:t>
            </w:r>
          </w:p>
        </w:tc>
        <w:tc>
          <w:tcPr>
            <w:tcW w:w="2042"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布条机</w:t>
            </w:r>
          </w:p>
        </w:tc>
        <w:tc>
          <w:tcPr>
            <w:tcW w:w="19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制作横幅</w:t>
            </w:r>
          </w:p>
        </w:tc>
        <w:tc>
          <w:tcPr>
            <w:tcW w:w="12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台</w:t>
            </w:r>
          </w:p>
        </w:tc>
        <w:tc>
          <w:tcPr>
            <w:tcW w:w="145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w:t>
            </w:r>
          </w:p>
        </w:tc>
        <w:tc>
          <w:tcPr>
            <w:tcW w:w="1607" w:type="dxa"/>
            <w:vMerge w:val="continue"/>
            <w:tcBorders>
              <w:left w:val="nil"/>
              <w:bottom w:val="single" w:color="auto" w:sz="4" w:space="0"/>
              <w:right w:val="single" w:color="auto" w:sz="8"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60" w:lineRule="exact"/>
              <w:ind w:left="0" w:right="0"/>
              <w:textAlignment w:val="auto"/>
              <w:rPr>
                <w:rFonts w:hint="eastAsia" w:ascii="宋体" w:hAnsi="宋体" w:eastAsia="宋体" w:cs="宋体"/>
                <w:color w:val="000000"/>
                <w:kern w:val="0"/>
                <w:sz w:val="28"/>
                <w:szCs w:val="28"/>
              </w:rPr>
            </w:pPr>
          </w:p>
        </w:tc>
      </w:tr>
    </w:tbl>
    <w:p>
      <w:pPr>
        <w:spacing w:line="480" w:lineRule="exact"/>
        <w:ind w:firstLine="408" w:firstLineChars="146"/>
        <w:outlineLvl w:val="2"/>
        <w:rPr>
          <w:rFonts w:hint="eastAsia" w:ascii="宋体" w:hAnsi="宋体" w:cs="宋体"/>
          <w:color w:val="000000"/>
          <w:sz w:val="28"/>
          <w:szCs w:val="28"/>
        </w:rPr>
      </w:pPr>
      <w:r>
        <w:rPr>
          <w:rFonts w:hint="eastAsia" w:ascii="宋体" w:hAnsi="宋体" w:cs="宋体"/>
          <w:color w:val="000000"/>
          <w:sz w:val="28"/>
          <w:szCs w:val="28"/>
        </w:rPr>
        <w:t>3）画室</w:t>
      </w:r>
    </w:p>
    <w:p>
      <w:pPr>
        <w:pStyle w:val="8"/>
        <w:spacing w:after="0" w:line="480" w:lineRule="exact"/>
        <w:rPr>
          <w:rFonts w:hint="eastAsia" w:ascii="宋体" w:hAnsi="宋体" w:cs="宋体"/>
          <w:color w:val="000000"/>
          <w:sz w:val="28"/>
          <w:szCs w:val="28"/>
        </w:rPr>
      </w:pPr>
      <w:r>
        <w:rPr>
          <w:rFonts w:hint="eastAsia" w:ascii="宋体" w:hAnsi="宋体" w:cs="宋体"/>
          <w:color w:val="000000"/>
          <w:sz w:val="28"/>
          <w:szCs w:val="28"/>
        </w:rPr>
        <w:t>功能：适用于计算机平面设计专业的《素描》、《色彩》、《速写等</w:t>
      </w:r>
    </w:p>
    <w:p>
      <w:pPr>
        <w:pStyle w:val="8"/>
        <w:spacing w:after="0" w:line="480" w:lineRule="exact"/>
        <w:ind w:left="0" w:leftChars="0"/>
        <w:rPr>
          <w:rFonts w:hint="eastAsia" w:ascii="宋体" w:hAnsi="宋体" w:cs="宋体"/>
          <w:color w:val="000000"/>
          <w:sz w:val="28"/>
          <w:szCs w:val="28"/>
        </w:rPr>
      </w:pPr>
      <w:r>
        <w:rPr>
          <w:rFonts w:hint="eastAsia" w:ascii="宋体" w:hAnsi="宋体" w:cs="宋体"/>
          <w:color w:val="000000"/>
          <w:sz w:val="28"/>
          <w:szCs w:val="28"/>
        </w:rPr>
        <w:t>课程。</w:t>
      </w:r>
    </w:p>
    <w:p>
      <w:pPr>
        <w:pStyle w:val="8"/>
        <w:spacing w:after="0" w:line="480" w:lineRule="exact"/>
        <w:rPr>
          <w:rFonts w:hint="eastAsia" w:ascii="宋体" w:hAnsi="宋体" w:cs="宋体"/>
          <w:color w:val="000000"/>
          <w:sz w:val="28"/>
          <w:szCs w:val="28"/>
        </w:rPr>
      </w:pPr>
      <w:r>
        <w:rPr>
          <w:rFonts w:hint="eastAsia" w:ascii="宋体" w:hAnsi="宋体" w:cs="宋体"/>
          <w:color w:val="000000"/>
          <w:sz w:val="28"/>
          <w:szCs w:val="28"/>
        </w:rPr>
        <w:t>说明：主要设备装备按45人的标准班配置</w:t>
      </w:r>
    </w:p>
    <w:tbl>
      <w:tblPr>
        <w:tblStyle w:val="14"/>
        <w:tblW w:w="8769" w:type="dxa"/>
        <w:jc w:val="center"/>
        <w:tblLayout w:type="fixed"/>
        <w:tblCellMar>
          <w:top w:w="0" w:type="dxa"/>
          <w:left w:w="108" w:type="dxa"/>
          <w:bottom w:w="0" w:type="dxa"/>
          <w:right w:w="108" w:type="dxa"/>
        </w:tblCellMar>
      </w:tblPr>
      <w:tblGrid>
        <w:gridCol w:w="855"/>
        <w:gridCol w:w="1965"/>
        <w:gridCol w:w="1800"/>
        <w:gridCol w:w="934"/>
        <w:gridCol w:w="1415"/>
        <w:gridCol w:w="1800"/>
      </w:tblGrid>
      <w:tr>
        <w:tblPrEx>
          <w:tblCellMar>
            <w:top w:w="0" w:type="dxa"/>
            <w:left w:w="108" w:type="dxa"/>
            <w:bottom w:w="0" w:type="dxa"/>
            <w:right w:w="108" w:type="dxa"/>
          </w:tblCellMar>
        </w:tblPrEx>
        <w:trPr>
          <w:cantSplit/>
          <w:trHeight w:val="482" w:hRule="atLeast"/>
          <w:jc w:val="center"/>
        </w:trPr>
        <w:tc>
          <w:tcPr>
            <w:tcW w:w="855" w:type="dxa"/>
            <w:tcBorders>
              <w:top w:val="single" w:color="auto" w:sz="8" w:space="0"/>
              <w:left w:val="single" w:color="auto" w:sz="8"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序号</w:t>
            </w:r>
          </w:p>
        </w:tc>
        <w:tc>
          <w:tcPr>
            <w:tcW w:w="1965"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设备名称</w:t>
            </w:r>
          </w:p>
        </w:tc>
        <w:tc>
          <w:tcPr>
            <w:tcW w:w="1800"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功能</w:t>
            </w:r>
          </w:p>
        </w:tc>
        <w:tc>
          <w:tcPr>
            <w:tcW w:w="934"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单位</w:t>
            </w:r>
          </w:p>
        </w:tc>
        <w:tc>
          <w:tcPr>
            <w:tcW w:w="1415" w:type="dxa"/>
            <w:tcBorders>
              <w:top w:val="single" w:color="auto" w:sz="8" w:space="0"/>
              <w:left w:val="nil"/>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基本配置</w:t>
            </w:r>
          </w:p>
        </w:tc>
        <w:tc>
          <w:tcPr>
            <w:tcW w:w="1800" w:type="dxa"/>
            <w:tcBorders>
              <w:top w:val="single" w:color="auto" w:sz="8" w:space="0"/>
              <w:left w:val="nil"/>
              <w:bottom w:val="single" w:color="auto" w:sz="8" w:space="0"/>
              <w:right w:val="single" w:color="auto" w:sz="8"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适用范围</w:t>
            </w:r>
          </w:p>
        </w:tc>
      </w:tr>
      <w:tr>
        <w:tblPrEx>
          <w:tblCellMar>
            <w:top w:w="0" w:type="dxa"/>
            <w:left w:w="108" w:type="dxa"/>
            <w:bottom w:w="0" w:type="dxa"/>
            <w:right w:w="108" w:type="dxa"/>
          </w:tblCellMar>
        </w:tblPrEx>
        <w:trPr>
          <w:cantSplit/>
          <w:trHeight w:val="482" w:hRule="atLeast"/>
          <w:jc w:val="center"/>
        </w:trPr>
        <w:tc>
          <w:tcPr>
            <w:tcW w:w="855"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w:t>
            </w:r>
          </w:p>
        </w:tc>
        <w:tc>
          <w:tcPr>
            <w:tcW w:w="1965"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画架</w:t>
            </w:r>
          </w:p>
        </w:tc>
        <w:tc>
          <w:tcPr>
            <w:tcW w:w="180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专业基础课</w:t>
            </w:r>
          </w:p>
        </w:tc>
        <w:tc>
          <w:tcPr>
            <w:tcW w:w="9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个</w:t>
            </w:r>
          </w:p>
        </w:tc>
        <w:tc>
          <w:tcPr>
            <w:tcW w:w="141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50</w:t>
            </w:r>
          </w:p>
        </w:tc>
        <w:tc>
          <w:tcPr>
            <w:tcW w:w="1800" w:type="dxa"/>
            <w:vMerge w:val="restart"/>
            <w:tcBorders>
              <w:top w:val="single" w:color="auto" w:sz="8" w:space="0"/>
              <w:left w:val="nil"/>
              <w:right w:val="single" w:color="auto" w:sz="8" w:space="0"/>
            </w:tcBorders>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会考，学业水平测试</w:t>
            </w:r>
          </w:p>
        </w:tc>
      </w:tr>
      <w:tr>
        <w:tblPrEx>
          <w:tblCellMar>
            <w:top w:w="0" w:type="dxa"/>
            <w:left w:w="108" w:type="dxa"/>
            <w:bottom w:w="0" w:type="dxa"/>
            <w:right w:w="108" w:type="dxa"/>
          </w:tblCellMar>
        </w:tblPrEx>
        <w:trPr>
          <w:cantSplit/>
          <w:trHeight w:val="482" w:hRule="atLeast"/>
          <w:jc w:val="center"/>
        </w:trPr>
        <w:tc>
          <w:tcPr>
            <w:tcW w:w="855"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w:t>
            </w:r>
          </w:p>
        </w:tc>
        <w:tc>
          <w:tcPr>
            <w:tcW w:w="196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静物台</w:t>
            </w:r>
          </w:p>
        </w:tc>
        <w:tc>
          <w:tcPr>
            <w:tcW w:w="180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专业基础课</w:t>
            </w:r>
          </w:p>
        </w:tc>
        <w:tc>
          <w:tcPr>
            <w:tcW w:w="9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张</w:t>
            </w:r>
          </w:p>
        </w:tc>
        <w:tc>
          <w:tcPr>
            <w:tcW w:w="141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6</w:t>
            </w:r>
          </w:p>
        </w:tc>
        <w:tc>
          <w:tcPr>
            <w:tcW w:w="1800" w:type="dxa"/>
            <w:vMerge w:val="continue"/>
            <w:tcBorders>
              <w:top w:val="single" w:color="auto" w:sz="8" w:space="0"/>
              <w:left w:val="nil"/>
              <w:right w:val="single" w:color="auto" w:sz="8" w:space="0"/>
            </w:tcBorders>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textAlignment w:val="auto"/>
              <w:rPr>
                <w:rFonts w:hint="eastAsia" w:ascii="宋体" w:hAnsi="宋体" w:eastAsia="宋体" w:cs="宋体"/>
                <w:color w:val="000000"/>
                <w:kern w:val="0"/>
                <w:sz w:val="28"/>
                <w:szCs w:val="28"/>
              </w:rPr>
            </w:pPr>
          </w:p>
        </w:tc>
      </w:tr>
      <w:tr>
        <w:tblPrEx>
          <w:tblCellMar>
            <w:top w:w="0" w:type="dxa"/>
            <w:left w:w="108" w:type="dxa"/>
            <w:bottom w:w="0" w:type="dxa"/>
            <w:right w:w="108" w:type="dxa"/>
          </w:tblCellMar>
        </w:tblPrEx>
        <w:trPr>
          <w:cantSplit/>
          <w:trHeight w:val="482" w:hRule="atLeast"/>
          <w:jc w:val="center"/>
        </w:trPr>
        <w:tc>
          <w:tcPr>
            <w:tcW w:w="855"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w:t>
            </w:r>
          </w:p>
        </w:tc>
        <w:tc>
          <w:tcPr>
            <w:tcW w:w="196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储物柜</w:t>
            </w:r>
          </w:p>
        </w:tc>
        <w:tc>
          <w:tcPr>
            <w:tcW w:w="180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专业基础课</w:t>
            </w:r>
          </w:p>
        </w:tc>
        <w:tc>
          <w:tcPr>
            <w:tcW w:w="9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个</w:t>
            </w:r>
          </w:p>
        </w:tc>
        <w:tc>
          <w:tcPr>
            <w:tcW w:w="141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18</w:t>
            </w:r>
          </w:p>
        </w:tc>
        <w:tc>
          <w:tcPr>
            <w:tcW w:w="1800" w:type="dxa"/>
            <w:vMerge w:val="continue"/>
            <w:tcBorders>
              <w:left w:val="nil"/>
              <w:right w:val="single" w:color="auto" w:sz="8"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textAlignment w:val="auto"/>
              <w:rPr>
                <w:rFonts w:hint="eastAsia" w:ascii="宋体" w:hAnsi="宋体" w:eastAsia="宋体" w:cs="宋体"/>
                <w:color w:val="000000"/>
                <w:kern w:val="0"/>
                <w:sz w:val="28"/>
                <w:szCs w:val="28"/>
              </w:rPr>
            </w:pPr>
          </w:p>
        </w:tc>
      </w:tr>
      <w:tr>
        <w:tblPrEx>
          <w:tblCellMar>
            <w:top w:w="0" w:type="dxa"/>
            <w:left w:w="108" w:type="dxa"/>
            <w:bottom w:w="0" w:type="dxa"/>
            <w:right w:w="108" w:type="dxa"/>
          </w:tblCellMar>
        </w:tblPrEx>
        <w:trPr>
          <w:cantSplit/>
          <w:trHeight w:val="482" w:hRule="atLeast"/>
          <w:jc w:val="center"/>
        </w:trPr>
        <w:tc>
          <w:tcPr>
            <w:tcW w:w="855"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w:t>
            </w:r>
          </w:p>
        </w:tc>
        <w:tc>
          <w:tcPr>
            <w:tcW w:w="1965"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画凳</w:t>
            </w:r>
          </w:p>
        </w:tc>
        <w:tc>
          <w:tcPr>
            <w:tcW w:w="18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专业基础课</w:t>
            </w:r>
          </w:p>
        </w:tc>
        <w:tc>
          <w:tcPr>
            <w:tcW w:w="9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个</w:t>
            </w:r>
          </w:p>
        </w:tc>
        <w:tc>
          <w:tcPr>
            <w:tcW w:w="14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200</w:t>
            </w:r>
          </w:p>
        </w:tc>
        <w:tc>
          <w:tcPr>
            <w:tcW w:w="1800" w:type="dxa"/>
            <w:vMerge w:val="continue"/>
            <w:tcBorders>
              <w:left w:val="nil"/>
              <w:bottom w:val="single" w:color="auto" w:sz="4" w:space="0"/>
              <w:right w:val="single" w:color="auto" w:sz="8"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textAlignment w:val="auto"/>
              <w:rPr>
                <w:rFonts w:hint="eastAsia" w:ascii="宋体" w:hAnsi="宋体" w:eastAsia="宋体" w:cs="宋体"/>
                <w:color w:val="000000"/>
                <w:kern w:val="0"/>
                <w:sz w:val="28"/>
                <w:szCs w:val="28"/>
              </w:rPr>
            </w:pPr>
          </w:p>
        </w:tc>
      </w:tr>
    </w:tbl>
    <w:p>
      <w:pPr>
        <w:spacing w:line="480" w:lineRule="exact"/>
        <w:ind w:firstLine="560" w:firstLineChars="200"/>
        <w:rPr>
          <w:rFonts w:hint="eastAsia" w:ascii="宋体" w:hAnsi="宋体"/>
          <w:color w:val="000000"/>
          <w:sz w:val="28"/>
          <w:szCs w:val="28"/>
        </w:rPr>
      </w:pPr>
      <w:r>
        <w:rPr>
          <w:rFonts w:hint="eastAsia" w:ascii="宋体" w:hAnsi="宋体"/>
          <w:color w:val="000000"/>
          <w:sz w:val="28"/>
          <w:szCs w:val="28"/>
        </w:rPr>
        <w:t>（三）教学资源</w:t>
      </w:r>
    </w:p>
    <w:p>
      <w:pPr>
        <w:spacing w:line="480" w:lineRule="exact"/>
        <w:ind w:firstLine="560" w:firstLineChars="200"/>
        <w:rPr>
          <w:rFonts w:hint="eastAsia" w:ascii="宋体" w:hAnsi="宋体"/>
          <w:color w:val="000000"/>
          <w:sz w:val="28"/>
          <w:szCs w:val="28"/>
        </w:rPr>
      </w:pPr>
      <w:r>
        <w:rPr>
          <w:rFonts w:hint="eastAsia" w:ascii="宋体" w:hAnsi="宋体"/>
          <w:color w:val="000000"/>
          <w:sz w:val="28"/>
          <w:szCs w:val="28"/>
        </w:rPr>
        <w:t>学校图书馆具有丰富的专业图书资源和数字教学资源，每门课程有相应的教材或自编讲义，专业建设有教学资源库、在线课程等能够满足学生专业学习、教师专业教学研究、教学实施和社会服务需要。严格执行国家和省（区、市）关于教材选用的有关要求，健全本校教材选用制度。根据需要组织编写校本教材，开发教学资源。</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（四）教学方法</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1．依据专业培养目标、课程教学要求、学生能力与教学资源，采用适当的教学方法，以达到预期的教学目标。</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2．公共基础课可以采用讲授式教学、启发式教学、问题探究式教学等方法，通过集体讲解、师生对话、小组讨论、案例分析、演讲竞赛等形式，调动学生学习积极性，为专业基础课和专业技能课的学习以及再教育奠定基础。</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3．专业核心课可以采用启发式教学、案例式教学、项目式教学等方法，利用集体讲解、师生对话、小组讨论、案例分析、模拟实验、企业参观等形式，配合实物教学设备、多媒体教学课件、数字化教学资源等手段，使学生更好地理解和掌握比较抽象的原理性知识，具备软件运能能力及相关设计专业的基础技能，为后续课程的学习奠定扎实的基础。</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4．技能方向课可以采用理实一体化教学、任务驱动式教学、项目式教学等方法组织教学，利用集体讲解、小组讨论、案例分析、分组训练、综合实践等形式，配合实物教学设备、多媒体教学课件、数字化教学资源、仿真模拟软件等手段，把实际案例展现在学生面前，提高教学效果。</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 xml:space="preserve">（五）学习评价 </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1.课程考核采取综合评价办法，坚持过程评价与结果评价相结合、定性评价与定量评价相结合、主观评价与客观评价相结合的多元化评价原则。</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2.实行理论考试、实训考核与日常操行表现评价相结合的评价方式，以利于学生综合职业能力的发展。</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3.理论部分的考核可以采用课堂综合表现评价、作业评价、学习效果课堂展示、综合笔试等多元评价方法。笔试主要针对各部分的基本知识进行命题。</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4.实践部分采用过程性评价和成果考核相结合的方式。实践考试要设计便于操作的考题和细化的评分标准。实训课程成绩评定由平时成绩结合考核成绩综合确定。实训课程规定的实训项目，学生应全部完成，凡缺做三分之一实训项目者必须在本课程考核前补做，否则实训课程为不合格。</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5.考查课程的成绩评定以过程控制为主，由任课教师综合评定。其成绩结合课堂出勤、平时作业、小测验、实验报告、课程总结、笔试、口试、答辩、上机操作等综合衡量。</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6．要根据课程的特点，注重评价内容的整体性，既要关注学生对知识的理解、软件的熟练掌握及动手能力的提高，又要关注学生养成规范操作、安全制作的良好习惯，以及爱护设备、节约能源、保护环境等意识与观念的形成。</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7.顶岗实习考核主要由企业评价与顶岗实习报告两部分组成。</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（六）质量管理</w:t>
      </w:r>
    </w:p>
    <w:p>
      <w:pPr>
        <w:spacing w:line="480" w:lineRule="exact"/>
        <w:ind w:firstLine="560" w:firstLineChars="200"/>
        <w:rPr>
          <w:rFonts w:hint="eastAsia" w:ascii="宋体" w:hAnsi="宋体"/>
          <w:color w:val="000000"/>
          <w:sz w:val="28"/>
          <w:szCs w:val="28"/>
        </w:rPr>
      </w:pPr>
      <w:r>
        <w:rPr>
          <w:rFonts w:hint="eastAsia" w:ascii="宋体" w:hAnsi="宋体"/>
          <w:color w:val="000000"/>
          <w:sz w:val="28"/>
          <w:szCs w:val="28"/>
        </w:rPr>
        <w:t>质量管理要有一定的规范性和灵活性，合理调配专业教师、专业实训室和实训场地等教学资源，为课程的实施创造条件；要加强对教学过程的质量监控，改革教学评价的标准和方法，促进教师教学能力的提升，保证教学质量。主要体现在以下四个方面：</w:t>
      </w:r>
    </w:p>
    <w:p>
      <w:pPr>
        <w:spacing w:line="480" w:lineRule="exact"/>
        <w:ind w:firstLine="560" w:firstLineChars="200"/>
        <w:rPr>
          <w:rFonts w:hint="eastAsia" w:ascii="宋体" w:hAnsi="宋体"/>
          <w:color w:val="000000"/>
          <w:sz w:val="28"/>
          <w:szCs w:val="28"/>
        </w:rPr>
      </w:pPr>
      <w:r>
        <w:rPr>
          <w:rFonts w:hint="eastAsia" w:ascii="宋体" w:hAnsi="宋体"/>
          <w:color w:val="000000"/>
          <w:sz w:val="28"/>
          <w:szCs w:val="28"/>
        </w:rPr>
        <w:t>1.教学过程管理，即按照教学过程的规律来决定教学工作的顺序，建立相应的方法，通过计划、实施、检查和总结等措施来实现教学目标。</w:t>
      </w:r>
    </w:p>
    <w:p>
      <w:pPr>
        <w:spacing w:line="480" w:lineRule="exact"/>
        <w:ind w:firstLine="560" w:firstLineChars="200"/>
        <w:rPr>
          <w:rFonts w:hint="eastAsia" w:ascii="宋体" w:hAnsi="宋体"/>
          <w:color w:val="000000"/>
          <w:sz w:val="28"/>
          <w:szCs w:val="28"/>
        </w:rPr>
      </w:pPr>
      <w:r>
        <w:rPr>
          <w:rFonts w:hint="eastAsia" w:ascii="宋体" w:hAnsi="宋体"/>
          <w:color w:val="000000"/>
          <w:sz w:val="28"/>
          <w:szCs w:val="28"/>
        </w:rPr>
        <w:t>2.教学业务管理，即对学校教学业务工作进行有计划、有组织的管理。</w:t>
      </w:r>
    </w:p>
    <w:p>
      <w:pPr>
        <w:spacing w:line="480" w:lineRule="exact"/>
        <w:ind w:firstLine="560" w:firstLineChars="200"/>
        <w:rPr>
          <w:rFonts w:hint="eastAsia" w:ascii="宋体" w:hAnsi="宋体"/>
          <w:color w:val="000000"/>
          <w:sz w:val="28"/>
          <w:szCs w:val="28"/>
        </w:rPr>
      </w:pPr>
      <w:r>
        <w:rPr>
          <w:rFonts w:hint="eastAsia" w:ascii="宋体" w:hAnsi="宋体"/>
          <w:color w:val="000000"/>
          <w:sz w:val="28"/>
          <w:szCs w:val="28"/>
        </w:rPr>
        <w:t>3.教学质量管理，即按照培养目标的要求安排教学活动，并对教学过程的各个阶段和环节进行质量控制。</w:t>
      </w:r>
    </w:p>
    <w:p>
      <w:pPr>
        <w:spacing w:line="480" w:lineRule="exact"/>
        <w:ind w:firstLine="560" w:firstLineChars="200"/>
        <w:rPr>
          <w:rFonts w:hint="eastAsia" w:ascii="宋体" w:hAnsi="宋体"/>
          <w:color w:val="000000"/>
          <w:sz w:val="28"/>
          <w:szCs w:val="28"/>
        </w:rPr>
      </w:pPr>
      <w:r>
        <w:rPr>
          <w:rFonts w:hint="eastAsia" w:ascii="宋体" w:hAnsi="宋体"/>
          <w:color w:val="000000"/>
          <w:sz w:val="28"/>
          <w:szCs w:val="28"/>
        </w:rPr>
        <w:t>4.加强教学监控管理，即通过教学监控，发现教学中存在的问题，分析产生问题的原因，提出纠正存在问题的建议，促进教学质量的提高，促进学生学习水平的提高和教师业务能力的发展，保证课程实施的质量，保证素质教育方针的落实。</w:t>
      </w:r>
    </w:p>
    <w:p>
      <w:pPr>
        <w:spacing w:line="480" w:lineRule="exact"/>
        <w:ind w:firstLine="562" w:firstLineChars="200"/>
        <w:rPr>
          <w:rFonts w:hint="eastAsia" w:ascii="宋体" w:hAnsi="宋体" w:cs="宋体"/>
          <w:b/>
          <w:bCs/>
          <w:color w:val="000000"/>
          <w:sz w:val="28"/>
          <w:szCs w:val="28"/>
        </w:rPr>
      </w:pPr>
      <w:bookmarkStart w:id="847" w:name="_Toc23958_WPSOffice_Level1"/>
      <w:r>
        <w:rPr>
          <w:rFonts w:hint="eastAsia" w:ascii="宋体" w:hAnsi="宋体" w:cs="宋体"/>
          <w:b/>
          <w:bCs/>
          <w:color w:val="000000"/>
          <w:sz w:val="28"/>
          <w:szCs w:val="28"/>
        </w:rPr>
        <w:t>九、毕业条件</w:t>
      </w:r>
      <w:bookmarkEnd w:id="847"/>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 xml:space="preserve">1. 学业水平测试要求 </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学生在毕业前需参加完成福建省中职学生学业水平测试，成绩合格。</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 xml:space="preserve">2.职业资格证书要求 </w:t>
      </w:r>
    </w:p>
    <w:p>
      <w:pPr>
        <w:spacing w:line="48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学生在毕业时获得的职业资格证书必须是由劳动部认证、与本专业技能相关的证书，至少要获得一个。</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b w:val="0"/>
          <w:bCs w:val="0"/>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b w:val="0"/>
          <w:bCs w:val="0"/>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b w:val="0"/>
          <w:bCs w:val="0"/>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b w:val="0"/>
          <w:bCs w:val="0"/>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b w:val="0"/>
          <w:bCs w:val="0"/>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b w:val="0"/>
          <w:bCs w:val="0"/>
          <w:kern w:val="44"/>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b w:val="0"/>
          <w:bCs w:val="0"/>
          <w:kern w:val="44"/>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jc w:val="center"/>
        <w:textAlignment w:val="auto"/>
        <w:rPr>
          <w:rFonts w:hint="eastAsia" w:ascii="宋体" w:hAnsi="宋体" w:eastAsia="宋体" w:cs="宋体"/>
          <w:color w:val="000000"/>
          <w:sz w:val="28"/>
          <w:szCs w:val="28"/>
        </w:rPr>
      </w:pPr>
      <w:bookmarkStart w:id="848" w:name="_Toc32340_WPSOffice_Level1"/>
      <w:bookmarkStart w:id="849" w:name="_Toc8683"/>
      <w:r>
        <w:rPr>
          <w:rFonts w:hint="eastAsia" w:ascii="宋体" w:hAnsi="宋体" w:eastAsia="宋体" w:cs="宋体"/>
          <w:b/>
          <w:bCs/>
          <w:color w:val="000000"/>
          <w:sz w:val="28"/>
          <w:szCs w:val="28"/>
        </w:rPr>
        <w:t>工艺美术专业(室内设计方向)人才培养方案（修订稿）</w:t>
      </w:r>
      <w:bookmarkEnd w:id="848"/>
    </w:p>
    <w:bookmarkEnd w:id="849"/>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一、专业名称:（专业代码）</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工艺美术专业（室内设计方向）（142000）</w:t>
      </w:r>
    </w:p>
    <w:p>
      <w:pPr>
        <w:pStyle w:val="7"/>
        <w:keepNext w:val="0"/>
        <w:keepLines w:val="0"/>
        <w:pageBreakBefore w:val="0"/>
        <w:widowControl w:val="0"/>
        <w:tabs>
          <w:tab w:val="left" w:pos="6750"/>
        </w:tabs>
        <w:kinsoku/>
        <w:wordWrap/>
        <w:overflowPunct/>
        <w:topLinePunct w:val="0"/>
        <w:autoSpaceDE/>
        <w:autoSpaceDN/>
        <w:bidi w:val="0"/>
        <w:adjustRightInd w:val="0"/>
        <w:snapToGrid w:val="0"/>
        <w:spacing w:line="480" w:lineRule="exact"/>
        <w:ind w:firstLine="562" w:firstLineChars="200"/>
        <w:textAlignment w:val="auto"/>
        <w:rPr>
          <w:rFonts w:hint="eastAsia" w:ascii="宋体" w:hAnsi="宋体" w:eastAsia="宋体" w:cs="宋体"/>
          <w:b/>
          <w:bCs/>
          <w:color w:val="000000" w:themeColor="text1"/>
          <w:sz w:val="28"/>
          <w:szCs w:val="28"/>
          <w14:textFill>
            <w14:solidFill>
              <w14:schemeClr w14:val="tx1"/>
            </w14:solidFill>
          </w14:textFill>
        </w:rPr>
      </w:pPr>
      <w:bookmarkStart w:id="850" w:name="_Toc13204"/>
      <w:r>
        <w:rPr>
          <w:rFonts w:hint="eastAsia" w:ascii="宋体" w:hAnsi="宋体" w:eastAsia="宋体" w:cs="宋体"/>
          <w:b/>
          <w:bCs/>
          <w:color w:val="000000" w:themeColor="text1"/>
          <w:sz w:val="28"/>
          <w:szCs w:val="28"/>
          <w14:textFill>
            <w14:solidFill>
              <w14:schemeClr w14:val="tx1"/>
            </w14:solidFill>
          </w14:textFill>
        </w:rPr>
        <w:t>二、</w:t>
      </w:r>
      <w:bookmarkEnd w:id="850"/>
      <w:r>
        <w:rPr>
          <w:rFonts w:hint="eastAsia" w:ascii="宋体" w:hAnsi="宋体" w:eastAsia="宋体" w:cs="宋体"/>
          <w:b/>
          <w:bCs/>
          <w:color w:val="000000" w:themeColor="text1"/>
          <w:sz w:val="28"/>
          <w:szCs w:val="28"/>
          <w14:textFill>
            <w14:solidFill>
              <w14:schemeClr w14:val="tx1"/>
            </w14:solidFill>
          </w14:textFill>
        </w:rPr>
        <w:t>入学要求</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初中毕业生或具有同等学力者</w:t>
      </w:r>
    </w:p>
    <w:p>
      <w:pPr>
        <w:keepNext w:val="0"/>
        <w:keepLines w:val="0"/>
        <w:pageBreakBefore w:val="0"/>
        <w:widowControl w:val="0"/>
        <w:kinsoku/>
        <w:wordWrap/>
        <w:overflowPunct w:val="0"/>
        <w:topLinePunct w:val="0"/>
        <w:autoSpaceDE/>
        <w:autoSpaceDN/>
        <w:bidi w:val="0"/>
        <w:adjustRightInd w:val="0"/>
        <w:snapToGrid/>
        <w:spacing w:line="480" w:lineRule="exact"/>
        <w:ind w:firstLine="562" w:firstLineChars="200"/>
        <w:textAlignment w:val="auto"/>
        <w:outlineLvl w:val="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三、修业年限</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三年</w:t>
      </w:r>
    </w:p>
    <w:p>
      <w:pPr>
        <w:keepNext w:val="0"/>
        <w:keepLines w:val="0"/>
        <w:pageBreakBefore w:val="0"/>
        <w:widowControl w:val="0"/>
        <w:numPr>
          <w:ilvl w:val="0"/>
          <w:numId w:val="21"/>
        </w:numPr>
        <w:kinsoku/>
        <w:wordWrap/>
        <w:overflowPunct w:val="0"/>
        <w:topLinePunct w:val="0"/>
        <w:autoSpaceDE/>
        <w:autoSpaceDN/>
        <w:bidi w:val="0"/>
        <w:adjustRightInd w:val="0"/>
        <w:snapToGrid/>
        <w:spacing w:line="480" w:lineRule="exact"/>
        <w:ind w:firstLine="562" w:firstLineChars="200"/>
        <w:textAlignment w:val="auto"/>
        <w:outlineLvl w:val="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职业面向</w:t>
      </w:r>
    </w:p>
    <w:tbl>
      <w:tblPr>
        <w:tblStyle w:val="15"/>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5"/>
        <w:gridCol w:w="5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015" w:type="dxa"/>
            <w:shd w:val="clear" w:color="auto" w:fill="F1F1F1" w:themeFill="background1" w:themeFillShade="F2"/>
          </w:tcPr>
          <w:p>
            <w:pPr>
              <w:keepNext w:val="0"/>
              <w:keepLines w:val="0"/>
              <w:pageBreakBefore w:val="0"/>
              <w:widowControl w:val="0"/>
              <w:kinsoku/>
              <w:wordWrap/>
              <w:topLinePunct w:val="0"/>
              <w:autoSpaceDE/>
              <w:autoSpaceDN/>
              <w:bidi w:val="0"/>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本专业所属专业大类（专业类）</w:t>
            </w:r>
          </w:p>
        </w:tc>
        <w:tc>
          <w:tcPr>
            <w:tcW w:w="5725" w:type="dxa"/>
          </w:tcPr>
          <w:p>
            <w:pPr>
              <w:keepNext w:val="0"/>
              <w:keepLines w:val="0"/>
              <w:pageBreakBefore w:val="0"/>
              <w:widowControl w:val="0"/>
              <w:kinsoku/>
              <w:wordWrap/>
              <w:topLinePunct w:val="0"/>
              <w:autoSpaceDE/>
              <w:autoSpaceDN/>
              <w:bidi w:val="0"/>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工艺美术专业（室内设计方向）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015" w:type="dxa"/>
            <w:shd w:val="clear" w:color="auto" w:fill="F1F1F1" w:themeFill="background1" w:themeFillShade="F2"/>
          </w:tcPr>
          <w:p>
            <w:pPr>
              <w:keepNext w:val="0"/>
              <w:keepLines w:val="0"/>
              <w:pageBreakBefore w:val="0"/>
              <w:widowControl w:val="0"/>
              <w:kinsoku/>
              <w:wordWrap/>
              <w:topLinePunct w:val="0"/>
              <w:autoSpaceDE/>
              <w:autoSpaceDN/>
              <w:bidi w:val="0"/>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代码</w:t>
            </w:r>
          </w:p>
        </w:tc>
        <w:tc>
          <w:tcPr>
            <w:tcW w:w="5725" w:type="dxa"/>
          </w:tcPr>
          <w:p>
            <w:pPr>
              <w:keepNext w:val="0"/>
              <w:keepLines w:val="0"/>
              <w:pageBreakBefore w:val="0"/>
              <w:widowControl w:val="0"/>
              <w:kinsoku/>
              <w:wordWrap/>
              <w:topLinePunct w:val="0"/>
              <w:autoSpaceDE/>
              <w:autoSpaceDN/>
              <w:bidi w:val="0"/>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142000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015" w:type="dxa"/>
            <w:shd w:val="clear" w:color="auto" w:fill="F1F1F1" w:themeFill="background1" w:themeFillShade="F2"/>
          </w:tcPr>
          <w:p>
            <w:pPr>
              <w:keepNext w:val="0"/>
              <w:keepLines w:val="0"/>
              <w:pageBreakBefore w:val="0"/>
              <w:widowControl w:val="0"/>
              <w:kinsoku/>
              <w:wordWrap/>
              <w:topLinePunct w:val="0"/>
              <w:autoSpaceDE/>
              <w:autoSpaceDN/>
              <w:bidi w:val="0"/>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本专业所对应的行业</w:t>
            </w:r>
          </w:p>
        </w:tc>
        <w:tc>
          <w:tcPr>
            <w:tcW w:w="5725" w:type="dxa"/>
          </w:tcPr>
          <w:p>
            <w:pPr>
              <w:keepNext w:val="0"/>
              <w:keepLines w:val="0"/>
              <w:pageBreakBefore w:val="0"/>
              <w:widowControl w:val="0"/>
              <w:kinsoku/>
              <w:wordWrap/>
              <w:topLinePunct w:val="0"/>
              <w:autoSpaceDE/>
              <w:autoSpaceDN/>
              <w:bidi w:val="0"/>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室内设计、室内装饰、装饰施工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015" w:type="dxa"/>
            <w:shd w:val="clear" w:color="auto" w:fill="F1F1F1" w:themeFill="background1" w:themeFillShade="F2"/>
            <w:vAlign w:val="center"/>
          </w:tcPr>
          <w:p>
            <w:pPr>
              <w:keepNext w:val="0"/>
              <w:keepLines w:val="0"/>
              <w:pageBreakBefore w:val="0"/>
              <w:widowControl w:val="0"/>
              <w:kinsoku/>
              <w:wordWrap/>
              <w:topLinePunct w:val="0"/>
              <w:autoSpaceDE/>
              <w:autoSpaceDN/>
              <w:bidi w:val="0"/>
              <w:spacing w:line="480" w:lineRule="exact"/>
              <w:ind w:firstLine="562" w:firstLineChars="200"/>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主要职业、岗位类别</w:t>
            </w:r>
          </w:p>
        </w:tc>
        <w:tc>
          <w:tcPr>
            <w:tcW w:w="5725" w:type="dxa"/>
            <w:vAlign w:val="center"/>
          </w:tcPr>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室内装饰设计员、装饰施工管理员，通过两年工作实践可以升迁室内装饰设计师（二级室内设计师）、装饰施工项目经理。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015" w:type="dxa"/>
            <w:shd w:val="clear" w:color="auto" w:fill="F1F1F1" w:themeFill="background1" w:themeFillShade="F2"/>
          </w:tcPr>
          <w:p>
            <w:pPr>
              <w:keepNext w:val="0"/>
              <w:keepLines w:val="0"/>
              <w:pageBreakBefore w:val="0"/>
              <w:widowControl w:val="0"/>
              <w:kinsoku/>
              <w:wordWrap/>
              <w:topLinePunct w:val="0"/>
              <w:autoSpaceDE/>
              <w:autoSpaceDN/>
              <w:bidi w:val="0"/>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p>
          <w:p>
            <w:pPr>
              <w:keepNext w:val="0"/>
              <w:keepLines w:val="0"/>
              <w:pageBreakBefore w:val="0"/>
              <w:widowControl w:val="0"/>
              <w:kinsoku/>
              <w:wordWrap/>
              <w:topLinePunct w:val="0"/>
              <w:autoSpaceDE/>
              <w:autoSpaceDN/>
              <w:bidi w:val="0"/>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p>
          <w:p>
            <w:pPr>
              <w:keepNext w:val="0"/>
              <w:keepLines w:val="0"/>
              <w:pageBreakBefore w:val="0"/>
              <w:widowControl w:val="0"/>
              <w:kinsoku/>
              <w:wordWrap/>
              <w:topLinePunct w:val="0"/>
              <w:autoSpaceDE/>
              <w:autoSpaceDN/>
              <w:bidi w:val="0"/>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p>
          <w:p>
            <w:pPr>
              <w:keepNext w:val="0"/>
              <w:keepLines w:val="0"/>
              <w:pageBreakBefore w:val="0"/>
              <w:widowControl w:val="0"/>
              <w:kinsoku/>
              <w:wordWrap/>
              <w:topLinePunct w:val="0"/>
              <w:autoSpaceDE/>
              <w:autoSpaceDN/>
              <w:bidi w:val="0"/>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p>
          <w:p>
            <w:pPr>
              <w:keepNext w:val="0"/>
              <w:keepLines w:val="0"/>
              <w:pageBreakBefore w:val="0"/>
              <w:widowControl w:val="0"/>
              <w:kinsoku/>
              <w:wordWrap/>
              <w:topLinePunct w:val="0"/>
              <w:autoSpaceDE/>
              <w:autoSpaceDN/>
              <w:bidi w:val="0"/>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p>
          <w:p>
            <w:pPr>
              <w:keepNext w:val="0"/>
              <w:keepLines w:val="0"/>
              <w:pageBreakBefore w:val="0"/>
              <w:widowControl w:val="0"/>
              <w:kinsoku/>
              <w:wordWrap/>
              <w:topLinePunct w:val="0"/>
              <w:autoSpaceDE/>
              <w:autoSpaceDN/>
              <w:bidi w:val="0"/>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p>
          <w:p>
            <w:pPr>
              <w:keepNext w:val="0"/>
              <w:keepLines w:val="0"/>
              <w:pageBreakBefore w:val="0"/>
              <w:widowControl w:val="0"/>
              <w:kinsoku/>
              <w:wordWrap/>
              <w:topLinePunct w:val="0"/>
              <w:autoSpaceDE/>
              <w:autoSpaceDN/>
              <w:bidi w:val="0"/>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职业技能等级证书</w:t>
            </w:r>
          </w:p>
        </w:tc>
        <w:tc>
          <w:tcPr>
            <w:tcW w:w="5725" w:type="dxa"/>
          </w:tcPr>
          <w:p>
            <w:pPr>
              <w:keepNext w:val="0"/>
              <w:keepLines w:val="0"/>
              <w:pageBreakBefore w:val="0"/>
              <w:widowControl w:val="0"/>
              <w:kinsoku/>
              <w:wordWrap/>
              <w:topLinePunct w:val="0"/>
              <w:autoSpaceDE/>
              <w:autoSpaceDN/>
              <w:bidi w:val="0"/>
              <w:spacing w:line="480" w:lineRule="exact"/>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●职业资格证书1</w:t>
            </w:r>
          </w:p>
          <w:p>
            <w:pPr>
              <w:keepNext w:val="0"/>
              <w:keepLines w:val="0"/>
              <w:pageBreakBefore w:val="0"/>
              <w:widowControl w:val="0"/>
              <w:kinsoku/>
              <w:wordWrap/>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职业资格名称：室内装饰设计员</w:t>
            </w:r>
          </w:p>
          <w:p>
            <w:pPr>
              <w:keepNext w:val="0"/>
              <w:keepLines w:val="0"/>
              <w:pageBreakBefore w:val="0"/>
              <w:widowControl w:val="0"/>
              <w:kinsoku/>
              <w:wordWrap/>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职业资格等级:一级、二级、三级、四级</w:t>
            </w:r>
          </w:p>
          <w:p>
            <w:pPr>
              <w:keepNext w:val="0"/>
              <w:keepLines w:val="0"/>
              <w:pageBreakBefore w:val="0"/>
              <w:widowControl w:val="0"/>
              <w:kinsoku/>
              <w:wordWrap/>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职业资格颁证单位:人力资源与社会保障部</w:t>
            </w:r>
          </w:p>
          <w:p>
            <w:pPr>
              <w:keepNext w:val="0"/>
              <w:keepLines w:val="0"/>
              <w:pageBreakBefore w:val="0"/>
              <w:widowControl w:val="0"/>
              <w:kinsoku/>
              <w:wordWrap/>
              <w:topLinePunct w:val="0"/>
              <w:autoSpaceDE/>
              <w:autoSpaceDN/>
              <w:bidi w:val="0"/>
              <w:spacing w:line="480" w:lineRule="exact"/>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●职业资格证书2</w:t>
            </w:r>
          </w:p>
          <w:p>
            <w:pPr>
              <w:keepNext w:val="0"/>
              <w:keepLines w:val="0"/>
              <w:pageBreakBefore w:val="0"/>
              <w:widowControl w:val="0"/>
              <w:kinsoku/>
              <w:wordWrap/>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职业资格名称：室内设计师证书</w:t>
            </w:r>
          </w:p>
          <w:p>
            <w:pPr>
              <w:keepNext w:val="0"/>
              <w:keepLines w:val="0"/>
              <w:pageBreakBefore w:val="0"/>
              <w:widowControl w:val="0"/>
              <w:kinsoku/>
              <w:wordWrap/>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职业资格等级:高级、中级、助理级</w:t>
            </w:r>
          </w:p>
          <w:p>
            <w:pPr>
              <w:keepNext w:val="0"/>
              <w:keepLines w:val="0"/>
              <w:pageBreakBefore w:val="0"/>
              <w:widowControl w:val="0"/>
              <w:kinsoku/>
              <w:wordWrap/>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职业资格颁证单位:中国室内装饰协会</w:t>
            </w:r>
          </w:p>
          <w:p>
            <w:pPr>
              <w:keepNext w:val="0"/>
              <w:keepLines w:val="0"/>
              <w:pageBreakBefore w:val="0"/>
              <w:widowControl w:val="0"/>
              <w:kinsoku/>
              <w:wordWrap/>
              <w:topLinePunct w:val="0"/>
              <w:autoSpaceDE/>
              <w:autoSpaceDN/>
              <w:bidi w:val="0"/>
              <w:spacing w:line="480" w:lineRule="exact"/>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●技能证书3</w:t>
            </w:r>
          </w:p>
          <w:p>
            <w:pPr>
              <w:keepNext w:val="0"/>
              <w:keepLines w:val="0"/>
              <w:pageBreakBefore w:val="0"/>
              <w:widowControl w:val="0"/>
              <w:kinsoku/>
              <w:wordWrap/>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技能证书名称：Photoshop图形图像处理</w:t>
            </w:r>
          </w:p>
          <w:p>
            <w:pPr>
              <w:keepNext w:val="0"/>
              <w:keepLines w:val="0"/>
              <w:pageBreakBefore w:val="0"/>
              <w:widowControl w:val="0"/>
              <w:kinsoku/>
              <w:wordWrap/>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技能证书等级：中级</w:t>
            </w:r>
          </w:p>
          <w:p>
            <w:pPr>
              <w:keepNext w:val="0"/>
              <w:keepLines w:val="0"/>
              <w:pageBreakBefore w:val="0"/>
              <w:widowControl w:val="0"/>
              <w:kinsoku/>
              <w:wordWrap/>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技能证书颁证单位：人力资源与社会保障部</w:t>
            </w:r>
          </w:p>
        </w:tc>
      </w:tr>
    </w:tbl>
    <w:p>
      <w:pPr>
        <w:keepNext w:val="0"/>
        <w:keepLines w:val="0"/>
        <w:pageBreakBefore w:val="0"/>
        <w:widowControl w:val="0"/>
        <w:numPr>
          <w:ilvl w:val="0"/>
          <w:numId w:val="0"/>
        </w:numPr>
        <w:kinsoku/>
        <w:wordWrap/>
        <w:overflowPunct w:val="0"/>
        <w:topLinePunct w:val="0"/>
        <w:autoSpaceDE/>
        <w:autoSpaceDN/>
        <w:bidi w:val="0"/>
        <w:adjustRightInd w:val="0"/>
        <w:snapToGrid/>
        <w:spacing w:line="480" w:lineRule="exact"/>
        <w:ind w:firstLine="562" w:firstLineChars="200"/>
        <w:textAlignment w:val="auto"/>
        <w:outlineLvl w:val="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lang w:eastAsia="zh-CN"/>
          <w14:textFill>
            <w14:solidFill>
              <w14:schemeClr w14:val="tx1"/>
            </w14:solidFill>
          </w14:textFill>
        </w:rPr>
        <w:t>五、</w:t>
      </w:r>
      <w:r>
        <w:rPr>
          <w:rFonts w:hint="eastAsia" w:ascii="宋体" w:hAnsi="宋体" w:eastAsia="宋体" w:cs="宋体"/>
          <w:b/>
          <w:bCs/>
          <w:color w:val="000000" w:themeColor="text1"/>
          <w:sz w:val="28"/>
          <w:szCs w:val="28"/>
          <w14:textFill>
            <w14:solidFill>
              <w14:schemeClr w14:val="tx1"/>
            </w14:solidFill>
          </w14:textFill>
        </w:rPr>
        <w:t>培养目标与培养规格</w:t>
      </w:r>
    </w:p>
    <w:p>
      <w:pPr>
        <w:keepNext w:val="0"/>
        <w:keepLines w:val="0"/>
        <w:pageBreakBefore w:val="0"/>
        <w:widowControl w:val="0"/>
        <w:kinsoku/>
        <w:wordWrap/>
        <w:overflowPunct w:val="0"/>
        <w:topLinePunct w:val="0"/>
        <w:autoSpaceDE/>
        <w:autoSpaceDN/>
        <w:bidi w:val="0"/>
        <w:adjustRightInd w:val="0"/>
        <w:snapToGrid/>
        <w:spacing w:line="480" w:lineRule="exact"/>
        <w:ind w:firstLine="562" w:firstLineChars="200"/>
        <w:textAlignment w:val="auto"/>
        <w:outlineLvl w:val="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（一）培养目标</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专业主要面向室内装饰公司、建筑装饰公司等企（事）业单位，培养在生产、服务第一线能从事室内设计、装饰施工管理等工作，适应社会发展需求，德智体美全面发展，具有室内设计专业的文化基础、专业理论知识、良好职业道德、职业生涯发展基础的技术型、技能型人才。</w:t>
      </w:r>
    </w:p>
    <w:p>
      <w:pPr>
        <w:keepNext w:val="0"/>
        <w:keepLines w:val="0"/>
        <w:pageBreakBefore w:val="0"/>
        <w:widowControl w:val="0"/>
        <w:kinsoku/>
        <w:wordWrap/>
        <w:overflowPunct w:val="0"/>
        <w:topLinePunct w:val="0"/>
        <w:autoSpaceDE/>
        <w:autoSpaceDN/>
        <w:bidi w:val="0"/>
        <w:adjustRightInd w:val="0"/>
        <w:snapToGrid/>
        <w:spacing w:line="480" w:lineRule="exact"/>
        <w:ind w:firstLine="562" w:firstLineChars="200"/>
        <w:textAlignment w:val="auto"/>
        <w:outlineLvl w:val="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（二）培养规格</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本专业所培养的人才应具有以下职业素养、知识和能力：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851" w:name="_Toc15296"/>
      <w:r>
        <w:rPr>
          <w:rFonts w:hint="eastAsia" w:ascii="宋体" w:hAnsi="宋体" w:eastAsia="宋体" w:cs="宋体"/>
          <w:color w:val="000000" w:themeColor="text1"/>
          <w:sz w:val="28"/>
          <w:szCs w:val="28"/>
          <w14:textFill>
            <w14:solidFill>
              <w14:schemeClr w14:val="tx1"/>
            </w14:solidFill>
          </w14:textFill>
        </w:rPr>
        <w:t>1.职业素养</w:t>
      </w:r>
      <w:bookmarkEnd w:id="851"/>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（1）具有良好的心理素质、诚信品格和社会责任感，能进行自我批评的检查。</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（2）具有团队合作和协作精神；</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（3）具有较强的语言表达、室内设计师职业沟通、洽谈和协调能力；</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（4）具有踏实肯干的工作作风和主动、热情、耐心的服务意识。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852" w:name="_Toc4088"/>
      <w:r>
        <w:rPr>
          <w:rFonts w:hint="eastAsia" w:ascii="宋体" w:hAnsi="宋体" w:eastAsia="宋体" w:cs="宋体"/>
          <w:color w:val="000000" w:themeColor="text1"/>
          <w:sz w:val="28"/>
          <w:szCs w:val="28"/>
          <w14:textFill>
            <w14:solidFill>
              <w14:schemeClr w14:val="tx1"/>
            </w14:solidFill>
          </w14:textFill>
        </w:rPr>
        <w:t>2.知识</w:t>
      </w:r>
      <w:bookmarkEnd w:id="852"/>
      <w:r>
        <w:rPr>
          <w:rFonts w:hint="eastAsia" w:ascii="宋体" w:hAnsi="宋体" w:eastAsia="宋体" w:cs="宋体"/>
          <w:color w:val="000000" w:themeColor="text1"/>
          <w:sz w:val="28"/>
          <w:szCs w:val="28"/>
          <w14:textFill>
            <w14:solidFill>
              <w14:schemeClr w14:val="tx1"/>
            </w14:solidFill>
          </w14:textFill>
        </w:rPr>
        <w:t>和能力</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（1）掌握本专业所必需的装饰美学基础、设计色彩、手绘效果图、构成基础等绘画和设计的基本知识；</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（2）掌握CAD平面布置、3D、VARY渲染的设计操作的技能，以及720云、VR虚拟现实技术等效果图的后期制作的知识；</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（3）能够运用装饰美学基础、设计色彩、室内设计原理等绘画和设计的基本技能从事基本的设计工作；</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（4）能够运用室内设计制图、效果图表现技法专业知识从事施工图（平、立面）、效果图设计工作；</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（5）能够运用室内设计、展示设计专业技术知识从事三维空间设计的工作；</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（6）能够运用室内摄影、效果图后期知识，从事室内摄影、效果图后期制作；</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（7）能够运用陈设知识从事室内设计后期配饰与设计；</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六、主要接续专业</w:t>
      </w:r>
    </w:p>
    <w:p>
      <w:pPr>
        <w:keepNext w:val="0"/>
        <w:keepLines w:val="0"/>
        <w:pageBreakBefore w:val="0"/>
        <w:widowControl w:val="0"/>
        <w:kinsoku/>
        <w:wordWrap/>
        <w:topLinePunct w:val="0"/>
        <w:autoSpaceDE/>
        <w:autoSpaceDN/>
        <w:bidi w:val="0"/>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高职：室内艺术设计、环境艺术设计、建筑室内设计、公共艺术设计、艺术设计</w:t>
      </w:r>
    </w:p>
    <w:p>
      <w:pPr>
        <w:keepNext w:val="0"/>
        <w:keepLines w:val="0"/>
        <w:pageBreakBefore w:val="0"/>
        <w:widowControl w:val="0"/>
        <w:kinsoku/>
        <w:wordWrap/>
        <w:topLinePunct w:val="0"/>
        <w:autoSpaceDE/>
        <w:autoSpaceDN/>
        <w:bidi w:val="0"/>
        <w:spacing w:line="480" w:lineRule="exact"/>
        <w:ind w:firstLine="560" w:firstLineChars="200"/>
        <w:textAlignment w:val="auto"/>
        <w:rPr>
          <w:rFonts w:ascii="宋体" w:hAnsi="宋体"/>
          <w:b/>
          <w:bCs/>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本科：室内艺术设计、环境艺术设计、建筑装饰、展示设计、艺术设计</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七、课程结构</w:t>
      </w: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drawing>
          <wp:anchor distT="0" distB="0" distL="114300" distR="114300" simplePos="0" relativeHeight="251825152" behindDoc="0" locked="0" layoutInCell="1" allowOverlap="1">
            <wp:simplePos x="0" y="0"/>
            <wp:positionH relativeFrom="column">
              <wp:posOffset>-32385</wp:posOffset>
            </wp:positionH>
            <wp:positionV relativeFrom="paragraph">
              <wp:posOffset>111125</wp:posOffset>
            </wp:positionV>
            <wp:extent cx="6214745" cy="6205855"/>
            <wp:effectExtent l="0" t="0" r="14605" b="4445"/>
            <wp:wrapNone/>
            <wp:docPr id="61" name="图片 61" descr="82b24ea108bc5312e8f6a9b7725a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82b24ea108bc5312e8f6a9b7725aeb9"/>
                    <pic:cNvPicPr>
                      <a:picLocks noChangeAspect="1"/>
                    </pic:cNvPicPr>
                  </pic:nvPicPr>
                  <pic:blipFill>
                    <a:blip r:embed="rId36"/>
                    <a:stretch>
                      <a:fillRect/>
                    </a:stretch>
                  </pic:blipFill>
                  <pic:spPr>
                    <a:xfrm>
                      <a:off x="0" y="0"/>
                      <a:ext cx="6214745" cy="6205855"/>
                    </a:xfrm>
                    <a:prstGeom prst="rect">
                      <a:avLst/>
                    </a:prstGeom>
                  </pic:spPr>
                </pic:pic>
              </a:graphicData>
            </a:graphic>
          </wp:anchor>
        </w:drawing>
      </w: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overflowPunct w:val="0"/>
        <w:adjustRightInd w:val="0"/>
        <w:spacing w:line="400" w:lineRule="exact"/>
        <w:outlineLvl w:val="0"/>
        <w:rPr>
          <w:rFonts w:ascii="宋体" w:hAnsi="Courier New" w:cs="Courier New"/>
          <w:b/>
          <w:bCs/>
          <w:color w:val="000000" w:themeColor="text1"/>
          <w:sz w:val="28"/>
          <w:szCs w:val="28"/>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val="0"/>
        <w:snapToGrid/>
        <w:spacing w:line="480" w:lineRule="exact"/>
        <w:ind w:firstLine="562" w:firstLineChars="200"/>
        <w:textAlignment w:val="auto"/>
        <w:outlineLvl w:val="0"/>
        <w:rPr>
          <w:rFonts w:ascii="宋体" w:hAnsi="Courier New" w:cs="Courier New"/>
          <w:b/>
          <w:bCs/>
          <w:color w:val="000000" w:themeColor="text1"/>
          <w:sz w:val="28"/>
          <w:szCs w:val="28"/>
          <w14:textFill>
            <w14:solidFill>
              <w14:schemeClr w14:val="tx1"/>
            </w14:solidFill>
          </w14:textFill>
        </w:rPr>
      </w:pPr>
      <w:r>
        <w:rPr>
          <w:rFonts w:hint="eastAsia" w:ascii="宋体" w:hAnsi="Courier New" w:cs="Courier New"/>
          <w:b/>
          <w:bCs/>
          <w:color w:val="000000" w:themeColor="text1"/>
          <w:sz w:val="28"/>
          <w:szCs w:val="28"/>
          <w14:textFill>
            <w14:solidFill>
              <w14:schemeClr w14:val="tx1"/>
            </w14:solidFill>
          </w14:textFill>
        </w:rPr>
        <w:t>八、课程设置及要求</w:t>
      </w:r>
    </w:p>
    <w:p>
      <w:pPr>
        <w:spacing w:line="400" w:lineRule="exact"/>
        <w:ind w:firstLine="562" w:firstLineChars="200"/>
        <w:rPr>
          <w:rFonts w:hint="eastAsia" w:ascii="宋体" w:hAnsi="宋体"/>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（一）公共基础课</w:t>
      </w:r>
    </w:p>
    <w:tbl>
      <w:tblPr>
        <w:tblStyle w:val="14"/>
        <w:tblW w:w="9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2235"/>
        <w:gridCol w:w="5242"/>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98"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序号</w:t>
            </w:r>
          </w:p>
        </w:tc>
        <w:tc>
          <w:tcPr>
            <w:tcW w:w="223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课程名称</w:t>
            </w:r>
          </w:p>
        </w:tc>
        <w:tc>
          <w:tcPr>
            <w:tcW w:w="524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主要内容和要求</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keepNext w:val="0"/>
              <w:keepLines w:val="0"/>
              <w:pageBreakBefore w:val="0"/>
              <w:widowControl w:val="0"/>
              <w:tabs>
                <w:tab w:val="center" w:pos="207"/>
              </w:tabs>
              <w:kinsoku/>
              <w:wordWrap/>
              <w:overflowPunct/>
              <w:topLinePunct w:val="0"/>
              <w:autoSpaceDE/>
              <w:autoSpaceDN/>
              <w:bidi w:val="0"/>
              <w:adjustRightInd/>
              <w:snapToGrid/>
              <w:spacing w:line="480" w:lineRule="exact"/>
              <w:ind w:firstLine="280" w:firstLineChars="1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w:t>
            </w:r>
          </w:p>
        </w:tc>
        <w:tc>
          <w:tcPr>
            <w:tcW w:w="2235"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德育</w:t>
            </w:r>
          </w:p>
        </w:tc>
        <w:tc>
          <w:tcPr>
            <w:tcW w:w="524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掌握职业生涯规划的基础知识和常用方法，树立正确的职业理想和职业观、择业观、创业观以及成才观，形成职业生涯规划的能力；知荣辱、有道德，自觉依法律己、避免违法犯罪,透视经济现象、拥护社会主义政治制度；坚持从客观实际出发，用辩证的观点看问题、树立积极的人生态度，在社会中发展自我、创造人生价值；树立心理健康意识，掌握一定的心理调适方法，做到理论与实际相结合，知、信、行相统一。</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w:t>
            </w:r>
          </w:p>
        </w:tc>
        <w:tc>
          <w:tcPr>
            <w:tcW w:w="2235"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历史</w:t>
            </w:r>
          </w:p>
        </w:tc>
        <w:tc>
          <w:tcPr>
            <w:tcW w:w="524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了解人类社会发展的基本脉络和优秀文化传统；从历史的角度了解和思考人与人、人与社会、人与自然的关系，增强历史使命感和社会责任感；培养社会主义核心价值观，进一步弘扬以爱国主义为核心的民族精神和以改革创新为核心的时代精神；培养健全的人格，树立正确的历史观、人生观和价值观。</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798" w:type="dxa"/>
            <w:vAlign w:val="center"/>
          </w:tcPr>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w:t>
            </w:r>
          </w:p>
        </w:tc>
        <w:tc>
          <w:tcPr>
            <w:tcW w:w="223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语文</w:t>
            </w:r>
          </w:p>
        </w:tc>
        <w:tc>
          <w:tcPr>
            <w:tcW w:w="524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指导学生学习必需的语文基础知识，掌握日常生活和职业岗位需要的现代文阅读能力、写作能力、口语交际能力，具有初步的文学作品欣赏能力和浅易文言文阅读能力。指导学生掌握基本的语文学习方法，养成自学和运用语文的良好习惯。引导学生重视语言的积累和感悟，接受优秀文化的熏陶，提高思想品德修养和审美情趣，形成良好的个性、健全的人格，促进职业生涯的发展。</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798" w:type="dxa"/>
            <w:vAlign w:val="center"/>
          </w:tcPr>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w:t>
            </w:r>
          </w:p>
        </w:tc>
        <w:tc>
          <w:tcPr>
            <w:tcW w:w="223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数学</w:t>
            </w:r>
          </w:p>
        </w:tc>
        <w:tc>
          <w:tcPr>
            <w:tcW w:w="524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掌握职业岗位和生活中所必要的数学基础知识。具备一定的计算能力、计算工具使用能力和数据处理能力，观察能力、空间想象能力、分析与解决问题能力和数学思维能力。养成良好的学习习惯、实践意识、创新意识和实事求是的科学态度，为学习专业课程打下基础。</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798" w:type="dxa"/>
            <w:vAlign w:val="center"/>
          </w:tcPr>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w:t>
            </w:r>
          </w:p>
        </w:tc>
        <w:tc>
          <w:tcPr>
            <w:tcW w:w="223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英语</w:t>
            </w:r>
          </w:p>
        </w:tc>
        <w:tc>
          <w:tcPr>
            <w:tcW w:w="524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掌握英语的基本知识和300-500个室内设计领域的专业词汇，培养学生对专业英语文献的理解能力，并了解本专业的热点问题。熟悉室内设计专业文章的特定表述方式。最终通过该课程的学习，使学生们能借助词典正确阅读、理解和翻译一般性专业英文资料。</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798" w:type="dxa"/>
            <w:vAlign w:val="center"/>
          </w:tcPr>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w:t>
            </w:r>
          </w:p>
        </w:tc>
        <w:tc>
          <w:tcPr>
            <w:tcW w:w="223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公共艺术</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（音乐、书法）</w:t>
            </w:r>
          </w:p>
        </w:tc>
        <w:tc>
          <w:tcPr>
            <w:tcW w:w="524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了解不同艺术类型的表现形式、审美特征和相互之间的联系与区别，培养学生艺术鉴赏兴趣。掌握欣赏艺术作品和创作艺术作品的基本方法，学会运用有关的基本知识、技能与原理，提高学生艺术鉴赏能力。增强学生对艺术的理解与分析评判的能力，开发学生创造潜能，提高学生综合素养</w:t>
            </w:r>
            <w:r>
              <w:rPr>
                <w:rFonts w:hint="eastAsia" w:ascii="宋体" w:hAnsi="宋体" w:cs="宋体"/>
                <w:color w:val="000000" w:themeColor="text1"/>
                <w:sz w:val="28"/>
                <w:szCs w:val="28"/>
                <w:lang w:eastAsia="zh-CN"/>
                <w14:textFill>
                  <w14:solidFill>
                    <w14:schemeClr w14:val="tx1"/>
                  </w14:solidFill>
                </w14:textFill>
              </w:rPr>
              <w:t>。</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798" w:type="dxa"/>
            <w:vAlign w:val="center"/>
          </w:tcPr>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7</w:t>
            </w:r>
          </w:p>
        </w:tc>
        <w:tc>
          <w:tcPr>
            <w:tcW w:w="223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计算机应用基础</w:t>
            </w:r>
          </w:p>
        </w:tc>
        <w:tc>
          <w:tcPr>
            <w:tcW w:w="524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在初中相关课程的基础上，进一步学习计算机的基础知识、常用操作系统的使用、文字处理软件的使用、计算机网络的基本操作和使用，使学生掌握计算机操作的基本技能，具有文字处理能力，数据处理能力，信息获取、整理、加工能力，网上交互能力，为学生以后的学习和工作打下基础。</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798" w:type="dxa"/>
            <w:vAlign w:val="center"/>
          </w:tcPr>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8</w:t>
            </w:r>
          </w:p>
        </w:tc>
        <w:tc>
          <w:tcPr>
            <w:tcW w:w="223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体育与健康</w:t>
            </w:r>
          </w:p>
        </w:tc>
        <w:tc>
          <w:tcPr>
            <w:tcW w:w="524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在初中相关课程的基础上，进一步学习体育与卫生保健的基础知识和运动技能，使学生掌握科学锻炼和娱乐休闲的基本方法，养成自觉锻炼的习惯；培养学生自主锻炼、自我保健、自我评价和自我调控的意识，全面提高学生身心素质和社会适应能力，为学生终身锻炼、继续学习与创业立业奠定基础。</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160</w:t>
            </w: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（二）专业技能课</w:t>
      </w:r>
    </w:p>
    <w:tbl>
      <w:tblPr>
        <w:tblStyle w:val="14"/>
        <w:tblW w:w="9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800"/>
        <w:gridCol w:w="569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序号</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课程名称</w:t>
            </w:r>
          </w:p>
        </w:tc>
        <w:tc>
          <w:tcPr>
            <w:tcW w:w="569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主要内容和要求</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素描</w:t>
            </w:r>
          </w:p>
        </w:tc>
        <w:tc>
          <w:tcPr>
            <w:tcW w:w="569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让学生了解素描创作的程序、方法，把握素描的实质和创作规律，提高学生素描的创造性能力，为今后的专业学习和工作打下良好的基础。</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培养学生具备本专业所必须的素描知识，初步形成解决实际问题的能力，并注意渗透思想教育，初步培养学生的辩证思维，加强学生的职业道德观念。</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色彩</w:t>
            </w:r>
          </w:p>
        </w:tc>
        <w:tc>
          <w:tcPr>
            <w:tcW w:w="569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通过色彩的学习，培养学生们对色彩敏锐的感受感知能力；掌握色彩绘画的基本原理及绘画的基本方法；掌握色彩形成的基本原理、变化规律、基础知识、基本技法；掌握正确的观察方法和表现方法；学会运用色彩规律和使用色彩语言表达自己的审美感受。</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速写</w:t>
            </w:r>
          </w:p>
        </w:tc>
        <w:tc>
          <w:tcPr>
            <w:tcW w:w="569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速写是美术学专业学科基础课，本课程的开设训练学生绘画造型能力和提高艺术素养的重要手段，是绘画基本功训练中的一项主要内容。通过速写的学习和研究，培养学生敏锐的观察能力和使用这一绘画语言快速表现的能力，同时使学生认识到速写实践的意义，使学生了解到速写作为一种学习和训练的方式对本学科的发展与探索所起的积极作用，以及长期坚持这一训练与实践对自己所从事的美术专业所具有的影响。</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图案</w:t>
            </w:r>
          </w:p>
        </w:tc>
        <w:tc>
          <w:tcPr>
            <w:tcW w:w="569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图案的主要任务是理解图案的概念，掌握图案的变化规律和形式美感的原理，培养学生的造型变化能力，图案的构成设计能力。</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理解图案的概念，掌握图案的变化规律和形式美感的原理， 培养学生的造型变化能力，图案的构成设计能力和创造思维能力以及各种装饰表现能力。</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构成基础</w:t>
            </w:r>
          </w:p>
        </w:tc>
        <w:tc>
          <w:tcPr>
            <w:tcW w:w="569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内容包括：平面构成、色彩构成、立体构成等知识内容。掌握图案变化的有关规律和表现技法，能灵活运用到设计中。</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构成基础的学习主要从抽象形态入手，培养学生们对形的敏感性，提高创造能力和逻辑的、理性的、抽象的、多角度思维能力。</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Photoshop</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图形图像</w:t>
            </w:r>
          </w:p>
        </w:tc>
        <w:tc>
          <w:tcPr>
            <w:tcW w:w="569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熟练掌握PS基本操作知识、PS图像处理技术、PS滤镜应用等相关知识点。培养学生创新思维，提高学生在作品后期效果制作、作品编排等方面的技能，强化所学专业知识的综合运用能力。</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室内设计</w:t>
            </w:r>
          </w:p>
        </w:tc>
        <w:tc>
          <w:tcPr>
            <w:tcW w:w="569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通过本课程学习具备从事室内设计的能力，创造出功能和美学等方面均有创新的生活空间，让学生能够了解室内空间造型、布局、室内色彩、照明、材料设计、风格表现、方案设计的方法。</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8</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室内制图</w:t>
            </w:r>
          </w:p>
        </w:tc>
        <w:tc>
          <w:tcPr>
            <w:tcW w:w="569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掌握室内制图的制图语言及工程图纸识图标准；掌握不同家具的标准尺寸；掌握工程图纸的作图方法。</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通过学习和训练，培养学生制图技能和空间想象力；培养学生严谨的设计理念和工作态度。</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工艺美术史</w:t>
            </w:r>
          </w:p>
        </w:tc>
        <w:tc>
          <w:tcPr>
            <w:tcW w:w="569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课程依托大量文献史料和相关图片，将中国工艺美术史按时间和工艺类别加以论述，并介绍每个历史时期最具代表性的工艺作品，以及一些有代表性的工艺大师及其作品。其中，中国工艺美术史中介绍陶瓷工艺，丝织工艺的篇幅较多，内容较为系统，旨在培养学生对中国工艺美术史的理解认知能力。通过中国工艺美术史的学习使学生对我国不同历史时期的工艺美术背景、工艺的发展和成就、艺术风格、艺术作品、工匠大师有全面的了解，并培养学生对优秀工艺作品的鉴赏和批评能力。</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10</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设计概论</w:t>
            </w:r>
          </w:p>
        </w:tc>
        <w:tc>
          <w:tcPr>
            <w:tcW w:w="569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通过学习，了解各设计流派发展脉络的基础上，理解设计与设计美学、科学工艺、地域文化、生态环境、上层建筑等社会生活各层面的关系。从历史、社会、文化、经济、生活方式、科学技术、材料等各个角度，了解工业设计的本质意义和发展趋势。教学中应坚持整体的原则，并针对当代设计的现状进行分析讲解，注重理论联系实际，增强理论知识的实用性，引发学生的学习兴趣，引导学生认真思考，加深学生对讲课内容的理解。</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11</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手绘效果图</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（表现技法）</w:t>
            </w:r>
          </w:p>
        </w:tc>
        <w:tc>
          <w:tcPr>
            <w:tcW w:w="569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室内速写训练、徒手空间透视训练、室内陈设着色训练、空间创作训练。</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通过学习和训练，让学生动手能力得到培养。室内</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"http://www.ziyouhu.com/search.php?wd=%C9%E8%BC%C6" \t "_blank" </w:instrText>
            </w:r>
            <w:r>
              <w:rPr>
                <w:rFonts w:hint="eastAsia" w:ascii="宋体" w:hAnsi="宋体" w:eastAsia="宋体" w:cs="宋体"/>
                <w:sz w:val="28"/>
                <w:szCs w:val="28"/>
              </w:rPr>
              <w:fldChar w:fldCharType="separate"/>
            </w:r>
            <w:r>
              <w:rPr>
                <w:rFonts w:hint="eastAsia" w:ascii="宋体" w:hAnsi="宋体" w:eastAsia="宋体" w:cs="宋体"/>
                <w:color w:val="000000" w:themeColor="text1"/>
                <w:sz w:val="28"/>
                <w:szCs w:val="28"/>
                <w14:textFill>
                  <w14:solidFill>
                    <w14:schemeClr w14:val="tx1"/>
                  </w14:solidFill>
                </w14:textFill>
              </w:rPr>
              <w:t>设计</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师通过勾画室内手绘快速效果图，可以及时、有效地向甲方或施工者传达自己的</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"http://www.ziyouhu.com/search.php?wd=%C9%E8%BC%C6" \t "_blank" </w:instrText>
            </w:r>
            <w:r>
              <w:rPr>
                <w:rFonts w:hint="eastAsia" w:ascii="宋体" w:hAnsi="宋体" w:eastAsia="宋体" w:cs="宋体"/>
                <w:sz w:val="28"/>
                <w:szCs w:val="28"/>
              </w:rPr>
              <w:fldChar w:fldCharType="separate"/>
            </w:r>
            <w:r>
              <w:rPr>
                <w:rFonts w:hint="eastAsia" w:ascii="宋体" w:hAnsi="宋体" w:eastAsia="宋体" w:cs="宋体"/>
                <w:color w:val="000000" w:themeColor="text1"/>
                <w:sz w:val="28"/>
                <w:szCs w:val="28"/>
                <w14:textFill>
                  <w14:solidFill>
                    <w14:schemeClr w14:val="tx1"/>
                  </w14:solidFill>
                </w14:textFill>
              </w:rPr>
              <w:t>设计</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理念和意图，它的优势是比计算机绘图还要快捷。</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12</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CAD</w:t>
            </w:r>
          </w:p>
        </w:tc>
        <w:tc>
          <w:tcPr>
            <w:tcW w:w="569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掌握绘制室内平面图、立面图、剖面图等施工图纸的方法及步骤。</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通过学习和训练，使学生基本具备从事室内设计的综合设计能力。</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13</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3dmax</w:t>
            </w:r>
          </w:p>
        </w:tc>
        <w:tc>
          <w:tcPr>
            <w:tcW w:w="569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维设计和图像处理技术在工程设计领域中占有重要的地位。通过本课程学习三维建模、三维编辑、动画制作和渲染等技术和方法，可从事制作角色动画、室内外效果图、游戏开发、虚拟现实等三维设计领域的工作。  通过本门课程的学习，使学生掌握三维建模、材质、灯光、镜头、动画和渲染的基本方法和理论，对于基本操作、建模、模型修改、材质赋予、灯光相机、渲染、特效、动画制作等各个方面有一个系统而全面的认识和了解，能够熟练掌握常用的基本操作，并具备相应的自学能力。</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14</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学业报告书及方案展示</w:t>
            </w:r>
          </w:p>
        </w:tc>
        <w:tc>
          <w:tcPr>
            <w:tcW w:w="569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熟练运用各类软件对中职所学知识及作品进行展示；熟练准确表达作品设计创意和思维过程的方法。</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通过课程的学习全面考察学生设计流程的掌握、设计技能的运用，创意能力的展现。培养学生养成随项目进行时，进行资料整理、归纳、记录、反思的习惯。同时也为毕业后求职提供求职作品，以便为求职成功做铺垫。</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0" w:hRule="atLeast"/>
          <w:jc w:val="center"/>
        </w:trPr>
        <w:tc>
          <w:tcPr>
            <w:tcW w:w="836"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15</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综合实训</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p>
        </w:tc>
        <w:tc>
          <w:tcPr>
            <w:tcW w:w="5692"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通过综合实训，了解生活空间的设计的程序，掌握生活空间的设计原则和理念；对空间的功能划分、尺度要求和各类型设计风格有一定的认知；培养与客户交流沟通的能力及与项目组同事的团队协作精神；设计中注重发挥自主创新意识。掌握对设计场所的基本情况和场所的实际情况分析方法；掌握空间的功能需求和根据功能划分空间的原则；掌握设计风格、色彩与材质的选择方法；掌握依据客户的要求，融入设计师的理念进行设计作品创作的方法；掌握多种设计表现的方法；掌握规范绘制工程施工图的方法。 </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160</w:t>
            </w: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（三）公共基础选修课</w:t>
      </w:r>
    </w:p>
    <w:tbl>
      <w:tblPr>
        <w:tblStyle w:val="15"/>
        <w:tblW w:w="9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931"/>
        <w:gridCol w:w="5333"/>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序号</w:t>
            </w:r>
          </w:p>
        </w:tc>
        <w:tc>
          <w:tcPr>
            <w:tcW w:w="1931"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课程名称</w:t>
            </w:r>
          </w:p>
        </w:tc>
        <w:tc>
          <w:tcPr>
            <w:tcW w:w="5333"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主要内容和要求</w:t>
            </w:r>
          </w:p>
        </w:tc>
        <w:tc>
          <w:tcPr>
            <w:tcW w:w="1531"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keepNext w:val="0"/>
              <w:keepLines w:val="0"/>
              <w:pageBreakBefore w:val="0"/>
              <w:widowControl w:val="0"/>
              <w:tabs>
                <w:tab w:val="center" w:pos="207"/>
              </w:tabs>
              <w:kinsoku/>
              <w:wordWrap/>
              <w:overflowPunct/>
              <w:topLinePunct w:val="0"/>
              <w:autoSpaceDE/>
              <w:autoSpaceDN/>
              <w:bidi w:val="0"/>
              <w:adjustRightInd/>
              <w:snapToGrid/>
              <w:spacing w:line="480" w:lineRule="exact"/>
              <w:ind w:firstLine="280" w:firstLineChars="1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w:t>
            </w:r>
          </w:p>
        </w:tc>
        <w:tc>
          <w:tcPr>
            <w:tcW w:w="1931"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280" w:firstLineChars="1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心理健康</w:t>
            </w:r>
          </w:p>
        </w:tc>
        <w:tc>
          <w:tcPr>
            <w:tcW w:w="5333"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学生生理心理发展的规律，运用心理学的教育方法，培养学生良好的心理素质，促进学生整体素质全面提高的教育。指导学生学习相关的心理健康知识；帮助学生树立心理健康意识；帮助学生认识常见的心理问题；帮助学生预防、缓解和解决心理问题；帮助学生增进心理健康、提高心理素质、优化心理品质、开发心理潜能、完善自我，以利于学生健康成长和自我价值的实现，以利于社会和谐；培养学生的心理求助意识和初步的依靠自己解决心理问题的能力，以利于终身维护心理健康。</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280" w:firstLineChars="1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w:t>
            </w:r>
          </w:p>
        </w:tc>
        <w:tc>
          <w:tcPr>
            <w:tcW w:w="1931"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280" w:firstLineChars="1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现代礼仪</w:t>
            </w:r>
          </w:p>
        </w:tc>
        <w:tc>
          <w:tcPr>
            <w:tcW w:w="5333"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礼仪是人们在社会中必须遵循的行为规范和准则，礼仪不仅可以有效地展现一个人的教养、风度和魅力，还能体现一个人对社会的认知水准、学识和价值。本课程试图通过教与学，使学生在理论学习和技能操作中掌握敬人、自律、适度、真诚等礼仪原则和相关的知识，并能综合运用于实践生活中，将学生培养成讲文明懂礼仪的高素质人才。</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960" w:type="dxa"/>
            <w:vAlign w:val="center"/>
          </w:tcPr>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w:t>
            </w:r>
          </w:p>
        </w:tc>
        <w:tc>
          <w:tcPr>
            <w:tcW w:w="193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创新创业训练</w:t>
            </w:r>
          </w:p>
        </w:tc>
        <w:tc>
          <w:tcPr>
            <w:tcW w:w="5333"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通过创新训练项目、创业训练项目和创业实践项目，学习创新创业知识，锻炼创新创业能力和培养创新创业精神，强化中职生创新创业能力。使学生掌握开展创新、创业活动所需要的基本知识。具备在创新基础上的创业能力。树立创新精神和科学创业观。指导学生培养创新精神，提高创新能力、就业竞争能力、立业创业能力，突出创新能力的应用。使学生树立科学的创业观，主动适应国家经济社会发展和人的全面发展需求，正确理解创业与职业生涯发展的关系，自觉遵循创业规律，积极投身创业实践。</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80</w:t>
            </w: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（四）专业选修课</w:t>
      </w:r>
    </w:p>
    <w:tbl>
      <w:tblPr>
        <w:tblStyle w:val="15"/>
        <w:tblW w:w="9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1827"/>
        <w:gridCol w:w="5595"/>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序号</w:t>
            </w:r>
          </w:p>
        </w:tc>
        <w:tc>
          <w:tcPr>
            <w:tcW w:w="1827"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课程名称</w:t>
            </w:r>
          </w:p>
        </w:tc>
        <w:tc>
          <w:tcPr>
            <w:tcW w:w="5595"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主要内容和要求</w:t>
            </w:r>
          </w:p>
        </w:tc>
        <w:tc>
          <w:tcPr>
            <w:tcW w:w="1473"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keepNext w:val="0"/>
              <w:keepLines w:val="0"/>
              <w:pageBreakBefore w:val="0"/>
              <w:widowControl w:val="0"/>
              <w:tabs>
                <w:tab w:val="center" w:pos="207"/>
              </w:tabs>
              <w:kinsoku/>
              <w:wordWrap/>
              <w:overflowPunct/>
              <w:topLinePunct w:val="0"/>
              <w:autoSpaceDE/>
              <w:autoSpaceDN/>
              <w:bidi w:val="0"/>
              <w:adjustRightInd/>
              <w:snapToGrid/>
              <w:spacing w:line="480" w:lineRule="exact"/>
              <w:ind w:firstLine="280" w:firstLineChars="100"/>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tabs>
                <w:tab w:val="center" w:pos="207"/>
              </w:tabs>
              <w:kinsoku/>
              <w:wordWrap/>
              <w:overflowPunct/>
              <w:topLinePunct w:val="0"/>
              <w:autoSpaceDE/>
              <w:autoSpaceDN/>
              <w:bidi w:val="0"/>
              <w:adjustRightInd/>
              <w:snapToGrid/>
              <w:spacing w:line="480" w:lineRule="exact"/>
              <w:ind w:firstLine="280" w:firstLineChars="1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w:t>
            </w:r>
          </w:p>
        </w:tc>
        <w:tc>
          <w:tcPr>
            <w:tcW w:w="1827"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人体工程学</w:t>
            </w:r>
          </w:p>
        </w:tc>
        <w:tc>
          <w:tcPr>
            <w:tcW w:w="5595"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了解空间、家具等尺寸要求，形成良好的尺寸意识，并通过适当的实践加以巩固。掌握有关的环境知识及尺寸的运用原理。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通过学习和训练，培养学生树立一种科学态度，达到人——设施——环境的相互结合；为设计中考虑“人的因素”提供人体尺度参数，为设计中“物”的功能合理性提供科学依据，为设计中考虑“环境因素”提供  设计准则，为进行人——设施——环境系统提供理论依据。通过设计使得在工作、生活及休闲环境中提高工作效率，确保人的健康，安全和舒适等问题，使设计真正服务于人。</w:t>
            </w:r>
          </w:p>
        </w:tc>
        <w:tc>
          <w:tcPr>
            <w:tcW w:w="1473"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w:t>
            </w:r>
          </w:p>
        </w:tc>
        <w:tc>
          <w:tcPr>
            <w:tcW w:w="1827"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280" w:firstLineChars="1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展示设计</w:t>
            </w:r>
          </w:p>
        </w:tc>
        <w:tc>
          <w:tcPr>
            <w:tcW w:w="5595"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掌握展示设计的风格流派、展示设计的基本原理及人体工程学在展示设计应用、展示照明设计、展示道具设计、展示专题设计等知识的，培养学生独立完成展示空间设计的能力。</w:t>
            </w:r>
          </w:p>
        </w:tc>
        <w:tc>
          <w:tcPr>
            <w:tcW w:w="1473"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908" w:type="dxa"/>
          </w:tcPr>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w:t>
            </w:r>
          </w:p>
        </w:tc>
        <w:tc>
          <w:tcPr>
            <w:tcW w:w="1827"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280" w:firstLineChars="1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室内装饰</w:t>
            </w:r>
          </w:p>
        </w:tc>
        <w:tc>
          <w:tcPr>
            <w:tcW w:w="5595"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课程主要详细阐述室内装饰设计基础理论知识、审美观念、形式法则、设计要素、构成方法等。从而加深对室内装饰设计课程的了解，熟练掌握和运用设计元素，创作出优秀设计作品以满足市场的需求。训练学生了解与熟悉各种装饰材料的性能与特点，试验与发现装饰材料语言在室内装饰中的独特价值与审美趣味，掌握各种装饰材料在室内装饰中的运用方式及变化方法。</w:t>
            </w:r>
          </w:p>
        </w:tc>
        <w:tc>
          <w:tcPr>
            <w:tcW w:w="1473"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908" w:type="dxa"/>
          </w:tcPr>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tabs>
                <w:tab w:val="center" w:pos="207"/>
              </w:tabs>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w:t>
            </w:r>
          </w:p>
        </w:tc>
        <w:tc>
          <w:tcPr>
            <w:tcW w:w="1827"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建筑材料</w:t>
            </w:r>
          </w:p>
        </w:tc>
        <w:tc>
          <w:tcPr>
            <w:tcW w:w="5595" w:type="dxa"/>
          </w:tcPr>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使学生获得有关建筑材料的技术性质及应用的基本知识和必要的基础理论，同时对建筑材料的储运和保护有所了解，以便在今后的工作实践中能正确选择与合理使用建筑材料。  </w:t>
            </w:r>
          </w:p>
        </w:tc>
        <w:tc>
          <w:tcPr>
            <w:tcW w:w="1473" w:type="dxa"/>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40</w:t>
            </w: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九、教学进程总体安排</w:t>
      </w:r>
    </w:p>
    <w:tbl>
      <w:tblPr>
        <w:tblStyle w:val="14"/>
        <w:tblpPr w:leftFromText="180" w:rightFromText="180" w:vertAnchor="text" w:horzAnchor="page" w:tblpXSpec="center" w:tblpY="119"/>
        <w:tblOverlap w:val="never"/>
        <w:tblW w:w="9400" w:type="dxa"/>
        <w:jc w:val="center"/>
        <w:tblLayout w:type="fixed"/>
        <w:tblCellMar>
          <w:top w:w="0" w:type="dxa"/>
          <w:left w:w="108" w:type="dxa"/>
          <w:bottom w:w="0" w:type="dxa"/>
          <w:right w:w="108" w:type="dxa"/>
        </w:tblCellMar>
      </w:tblPr>
      <w:tblGrid>
        <w:gridCol w:w="437"/>
        <w:gridCol w:w="516"/>
        <w:gridCol w:w="1743"/>
        <w:gridCol w:w="1488"/>
        <w:gridCol w:w="648"/>
        <w:gridCol w:w="684"/>
        <w:gridCol w:w="648"/>
        <w:gridCol w:w="533"/>
        <w:gridCol w:w="450"/>
        <w:gridCol w:w="451"/>
        <w:gridCol w:w="450"/>
        <w:gridCol w:w="451"/>
        <w:gridCol w:w="450"/>
        <w:gridCol w:w="451"/>
      </w:tblGrid>
      <w:tr>
        <w:tblPrEx>
          <w:tblCellMar>
            <w:top w:w="0" w:type="dxa"/>
            <w:left w:w="108" w:type="dxa"/>
            <w:bottom w:w="0" w:type="dxa"/>
            <w:right w:w="108" w:type="dxa"/>
          </w:tblCellMar>
        </w:tblPrEx>
        <w:trPr>
          <w:trHeight w:val="540" w:hRule="atLeast"/>
          <w:jc w:val="center"/>
        </w:trPr>
        <w:tc>
          <w:tcPr>
            <w:tcW w:w="9400" w:type="dxa"/>
            <w:gridSpan w:val="14"/>
            <w:tcBorders>
              <w:top w:val="nil"/>
              <w:left w:val="nil"/>
              <w:bottom w:val="nil"/>
              <w:right w:val="nil"/>
            </w:tcBorders>
            <w:vAlign w:val="center"/>
          </w:tcPr>
          <w:p>
            <w:pPr>
              <w:widowControl/>
              <w:jc w:val="center"/>
              <w:rPr>
                <w:rFonts w:ascii="楷体" w:hAnsi="楷体" w:eastAsia="楷体" w:cs="宋体"/>
                <w:b/>
                <w:bCs/>
                <w:color w:val="000000" w:themeColor="text1"/>
                <w:kern w:val="0"/>
                <w:sz w:val="32"/>
                <w:szCs w:val="32"/>
                <w14:textFill>
                  <w14:solidFill>
                    <w14:schemeClr w14:val="tx1"/>
                  </w14:solidFill>
                </w14:textFill>
              </w:rPr>
            </w:pPr>
            <w:r>
              <w:rPr>
                <w:rFonts w:hint="eastAsia" w:ascii="楷体" w:hAnsi="楷体" w:eastAsia="楷体" w:cs="宋体"/>
                <w:b/>
                <w:bCs/>
                <w:color w:val="000000" w:themeColor="text1"/>
                <w:kern w:val="0"/>
                <w:sz w:val="32"/>
                <w:szCs w:val="32"/>
                <w14:textFill>
                  <w14:solidFill>
                    <w14:schemeClr w14:val="tx1"/>
                  </w14:solidFill>
                </w14:textFill>
              </w:rPr>
              <w:t>2017级</w:t>
            </w:r>
            <w:r>
              <w:rPr>
                <w:rFonts w:hint="eastAsia" w:ascii="楷体" w:hAnsi="楷体" w:eastAsia="楷体" w:cs="宋体"/>
                <w:b/>
                <w:bCs/>
                <w:color w:val="000000" w:themeColor="text1"/>
                <w:kern w:val="0"/>
                <w:sz w:val="32"/>
                <w:szCs w:val="32"/>
                <w:u w:val="single"/>
                <w14:textFill>
                  <w14:solidFill>
                    <w14:schemeClr w14:val="tx1"/>
                  </w14:solidFill>
                </w14:textFill>
              </w:rPr>
              <w:t>室内设计</w:t>
            </w:r>
            <w:r>
              <w:rPr>
                <w:rFonts w:hint="eastAsia" w:ascii="楷体" w:hAnsi="楷体" w:eastAsia="楷体" w:cs="宋体"/>
                <w:b/>
                <w:bCs/>
                <w:color w:val="000000" w:themeColor="text1"/>
                <w:kern w:val="0"/>
                <w:sz w:val="32"/>
                <w:szCs w:val="32"/>
                <w14:textFill>
                  <w14:solidFill>
                    <w14:schemeClr w14:val="tx1"/>
                  </w14:solidFill>
                </w14:textFill>
              </w:rPr>
              <w:t>专业课程设置及教学安排表</w:t>
            </w:r>
          </w:p>
        </w:tc>
      </w:tr>
      <w:tr>
        <w:tblPrEx>
          <w:tblCellMar>
            <w:top w:w="0" w:type="dxa"/>
            <w:left w:w="108" w:type="dxa"/>
            <w:bottom w:w="0" w:type="dxa"/>
            <w:right w:w="108" w:type="dxa"/>
          </w:tblCellMar>
        </w:tblPrEx>
        <w:trPr>
          <w:trHeight w:val="540" w:hRule="atLeast"/>
          <w:jc w:val="center"/>
        </w:trPr>
        <w:tc>
          <w:tcPr>
            <w:tcW w:w="43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课程类别</w:t>
            </w:r>
          </w:p>
        </w:tc>
        <w:tc>
          <w:tcPr>
            <w:tcW w:w="51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课程序号</w:t>
            </w:r>
          </w:p>
        </w:tc>
        <w:tc>
          <w:tcPr>
            <w:tcW w:w="174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课程名称</w:t>
            </w:r>
          </w:p>
        </w:tc>
        <w:tc>
          <w:tcPr>
            <w:tcW w:w="1488"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国家课程标准         专业课</w:t>
            </w:r>
            <w:r>
              <w:rPr>
                <w:rFonts w:hint="eastAsia" w:ascii="宋体" w:hAnsi="宋体" w:eastAsia="宋体" w:cs="宋体"/>
                <w:color w:val="000000" w:themeColor="text1"/>
                <w:kern w:val="0"/>
                <w:sz w:val="16"/>
                <w:szCs w:val="16"/>
                <w:lang w:eastAsia="zh-CN"/>
                <w14:textFill>
                  <w14:solidFill>
                    <w14:schemeClr w14:val="tx1"/>
                  </w14:solidFill>
                </w14:textFill>
              </w:rPr>
              <w:t>程</w:t>
            </w:r>
            <w:r>
              <w:rPr>
                <w:rFonts w:hint="eastAsia" w:ascii="宋体" w:hAnsi="宋体" w:eastAsia="宋体" w:cs="宋体"/>
                <w:color w:val="000000" w:themeColor="text1"/>
                <w:kern w:val="0"/>
                <w:sz w:val="16"/>
                <w:szCs w:val="16"/>
                <w14:textFill>
                  <w14:solidFill>
                    <w14:schemeClr w14:val="tx1"/>
                  </w14:solidFill>
                </w14:textFill>
              </w:rPr>
              <w:t>名称</w:t>
            </w:r>
          </w:p>
        </w:tc>
        <w:tc>
          <w:tcPr>
            <w:tcW w:w="2513" w:type="dxa"/>
            <w:gridSpan w:val="4"/>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学时</w:t>
            </w:r>
          </w:p>
        </w:tc>
        <w:tc>
          <w:tcPr>
            <w:tcW w:w="2703" w:type="dxa"/>
            <w:gridSpan w:val="6"/>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学年学期安排课程时数</w:t>
            </w:r>
            <w:r>
              <w:rPr>
                <w:rFonts w:hint="eastAsia" w:ascii="宋体" w:hAnsi="宋体" w:eastAsia="宋体" w:cs="宋体"/>
                <w:color w:val="000000" w:themeColor="text1"/>
                <w:kern w:val="0"/>
                <w:sz w:val="16"/>
                <w:szCs w:val="16"/>
                <w14:textFill>
                  <w14:solidFill>
                    <w14:schemeClr w14:val="tx1"/>
                  </w14:solidFill>
                </w14:textFill>
              </w:rPr>
              <w:br w:type="textWrapping"/>
            </w:r>
            <w:r>
              <w:rPr>
                <w:rFonts w:hint="eastAsia" w:ascii="宋体" w:hAnsi="宋体" w:eastAsia="宋体" w:cs="宋体"/>
                <w:color w:val="000000" w:themeColor="text1"/>
                <w:kern w:val="0"/>
                <w:sz w:val="16"/>
                <w:szCs w:val="16"/>
                <w14:textFill>
                  <w14:solidFill>
                    <w14:schemeClr w14:val="tx1"/>
                  </w14:solidFill>
                </w14:textFill>
              </w:rPr>
              <w:t>（周课时）</w:t>
            </w:r>
          </w:p>
        </w:tc>
      </w:tr>
      <w:tr>
        <w:tblPrEx>
          <w:tblCellMar>
            <w:top w:w="0" w:type="dxa"/>
            <w:left w:w="108" w:type="dxa"/>
            <w:bottom w:w="0" w:type="dxa"/>
            <w:right w:w="108" w:type="dxa"/>
          </w:tblCellMar>
        </w:tblPrEx>
        <w:trPr>
          <w:trHeight w:val="319" w:hRule="atLeast"/>
          <w:jc w:val="center"/>
        </w:trPr>
        <w:tc>
          <w:tcPr>
            <w:tcW w:w="4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17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1488"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648"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总计</w:t>
            </w:r>
          </w:p>
        </w:tc>
        <w:tc>
          <w:tcPr>
            <w:tcW w:w="1332"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课堂模式</w:t>
            </w:r>
          </w:p>
        </w:tc>
        <w:tc>
          <w:tcPr>
            <w:tcW w:w="533"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学分</w:t>
            </w:r>
          </w:p>
        </w:tc>
        <w:tc>
          <w:tcPr>
            <w:tcW w:w="901" w:type="dxa"/>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第一学年</w:t>
            </w:r>
          </w:p>
        </w:tc>
        <w:tc>
          <w:tcPr>
            <w:tcW w:w="901" w:type="dxa"/>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第二学年</w:t>
            </w:r>
          </w:p>
        </w:tc>
        <w:tc>
          <w:tcPr>
            <w:tcW w:w="901" w:type="dxa"/>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第三学年</w:t>
            </w:r>
          </w:p>
        </w:tc>
      </w:tr>
      <w:tr>
        <w:tblPrEx>
          <w:tblCellMar>
            <w:top w:w="0" w:type="dxa"/>
            <w:left w:w="108" w:type="dxa"/>
            <w:bottom w:w="0" w:type="dxa"/>
            <w:right w:w="108" w:type="dxa"/>
          </w:tblCellMar>
        </w:tblPrEx>
        <w:trPr>
          <w:trHeight w:val="319" w:hRule="atLeast"/>
          <w:jc w:val="center"/>
        </w:trPr>
        <w:tc>
          <w:tcPr>
            <w:tcW w:w="4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17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1488"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648"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684"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理论讲解</w:t>
            </w:r>
          </w:p>
        </w:tc>
        <w:tc>
          <w:tcPr>
            <w:tcW w:w="648"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实践操作</w:t>
            </w:r>
          </w:p>
        </w:tc>
        <w:tc>
          <w:tcPr>
            <w:tcW w:w="533"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45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w:t>
            </w:r>
          </w:p>
        </w:tc>
        <w:tc>
          <w:tcPr>
            <w:tcW w:w="45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45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w:t>
            </w:r>
          </w:p>
        </w:tc>
        <w:tc>
          <w:tcPr>
            <w:tcW w:w="45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5</w:t>
            </w:r>
          </w:p>
        </w:tc>
        <w:tc>
          <w:tcPr>
            <w:tcW w:w="45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6</w:t>
            </w:r>
          </w:p>
        </w:tc>
      </w:tr>
      <w:tr>
        <w:tblPrEx>
          <w:tblCellMar>
            <w:top w:w="0" w:type="dxa"/>
            <w:left w:w="108" w:type="dxa"/>
            <w:bottom w:w="0" w:type="dxa"/>
            <w:right w:w="108" w:type="dxa"/>
          </w:tblCellMar>
        </w:tblPrEx>
        <w:trPr>
          <w:trHeight w:val="319" w:hRule="atLeast"/>
          <w:jc w:val="center"/>
        </w:trPr>
        <w:tc>
          <w:tcPr>
            <w:tcW w:w="4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17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1488"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648"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68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648"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33"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45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周</w:t>
            </w:r>
          </w:p>
        </w:tc>
        <w:tc>
          <w:tcPr>
            <w:tcW w:w="45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周</w:t>
            </w:r>
          </w:p>
        </w:tc>
        <w:tc>
          <w:tcPr>
            <w:tcW w:w="45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周</w:t>
            </w:r>
          </w:p>
        </w:tc>
        <w:tc>
          <w:tcPr>
            <w:tcW w:w="45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周</w:t>
            </w:r>
          </w:p>
        </w:tc>
        <w:tc>
          <w:tcPr>
            <w:tcW w:w="45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周</w:t>
            </w:r>
          </w:p>
        </w:tc>
        <w:tc>
          <w:tcPr>
            <w:tcW w:w="45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周</w:t>
            </w:r>
          </w:p>
        </w:tc>
      </w:tr>
      <w:tr>
        <w:tblPrEx>
          <w:tblCellMar>
            <w:top w:w="0" w:type="dxa"/>
            <w:left w:w="108" w:type="dxa"/>
            <w:bottom w:w="0" w:type="dxa"/>
            <w:right w:w="108" w:type="dxa"/>
          </w:tblCellMar>
        </w:tblPrEx>
        <w:trPr>
          <w:trHeight w:val="379" w:hRule="atLeast"/>
          <w:jc w:val="center"/>
        </w:trPr>
        <w:tc>
          <w:tcPr>
            <w:tcW w:w="437"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公共基础课程</w:t>
            </w: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职业生涯规划</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427" w:hRule="atLeast"/>
          <w:jc w:val="center"/>
        </w:trPr>
        <w:tc>
          <w:tcPr>
            <w:tcW w:w="43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职业道德与法律</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经济政治与社会</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哲学与人生</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5</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历史</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6</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语文</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7</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数学</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160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160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英语</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9</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公共艺术</w:t>
            </w:r>
          </w:p>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（音乐、书法）</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10</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计算机应用基础</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160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11</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体育与健康</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160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140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289" w:hRule="atLeast"/>
          <w:jc w:val="center"/>
        </w:trPr>
        <w:tc>
          <w:tcPr>
            <w:tcW w:w="437" w:type="dxa"/>
            <w:vMerge w:val="restart"/>
            <w:tcBorders>
              <w:top w:val="nil"/>
              <w:left w:val="single" w:color="auto"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公共基础选修课程</w:t>
            </w: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12</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心理健康</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25" w:hRule="atLeast"/>
          <w:jc w:val="center"/>
        </w:trPr>
        <w:tc>
          <w:tcPr>
            <w:tcW w:w="437" w:type="dxa"/>
            <w:vMerge w:val="continue"/>
            <w:tcBorders>
              <w:left w:val="single" w:color="auto"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13</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现代礼仪</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69" w:hRule="atLeast"/>
          <w:jc w:val="center"/>
        </w:trPr>
        <w:tc>
          <w:tcPr>
            <w:tcW w:w="437" w:type="dxa"/>
            <w:vMerge w:val="continue"/>
            <w:tcBorders>
              <w:left w:val="single" w:color="auto"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14</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创新创业训练</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60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407" w:hRule="atLeast"/>
          <w:jc w:val="center"/>
        </w:trPr>
        <w:tc>
          <w:tcPr>
            <w:tcW w:w="437" w:type="dxa"/>
            <w:vMerge w:val="continue"/>
            <w:tcBorders>
              <w:left w:val="single" w:color="auto"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15</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r>
      <w:tr>
        <w:tblPrEx>
          <w:tblCellMar>
            <w:top w:w="0" w:type="dxa"/>
            <w:left w:w="108" w:type="dxa"/>
            <w:bottom w:w="0" w:type="dxa"/>
            <w:right w:w="108" w:type="dxa"/>
          </w:tblCellMar>
        </w:tblPrEx>
        <w:trPr>
          <w:trHeight w:val="384" w:hRule="atLeast"/>
          <w:jc w:val="center"/>
        </w:trPr>
        <w:tc>
          <w:tcPr>
            <w:tcW w:w="437" w:type="dxa"/>
            <w:vMerge w:val="continue"/>
            <w:tcBorders>
              <w:left w:val="single" w:color="auto" w:sz="4" w:space="0"/>
              <w:bottom w:val="single" w:color="000000"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16</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r>
      <w:tr>
        <w:tblPrEx>
          <w:tblCellMar>
            <w:top w:w="0" w:type="dxa"/>
            <w:left w:w="108" w:type="dxa"/>
            <w:bottom w:w="0" w:type="dxa"/>
            <w:right w:w="108" w:type="dxa"/>
          </w:tblCellMar>
        </w:tblPrEx>
        <w:trPr>
          <w:trHeight w:val="379" w:hRule="atLeast"/>
          <w:jc w:val="center"/>
        </w:trPr>
        <w:tc>
          <w:tcPr>
            <w:tcW w:w="437" w:type="dxa"/>
            <w:vMerge w:val="restart"/>
            <w:tcBorders>
              <w:top w:val="nil"/>
              <w:left w:val="single" w:color="auto"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专业核心课程</w:t>
            </w: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17</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素描</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素描</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100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7</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5</w:t>
            </w:r>
          </w:p>
        </w:tc>
        <w:tc>
          <w:tcPr>
            <w:tcW w:w="451" w:type="dxa"/>
            <w:tcBorders>
              <w:top w:val="nil"/>
              <w:left w:val="nil"/>
              <w:bottom w:val="single" w:color="auto" w:sz="4" w:space="0"/>
              <w:right w:val="single" w:color="auto" w:sz="4" w:space="0"/>
            </w:tcBorders>
            <w:noWrap/>
          </w:tcPr>
          <w:p>
            <w:pPr>
              <w:jc w:val="cente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left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18</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色彩</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色彩</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100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7</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w:t>
            </w:r>
          </w:p>
        </w:tc>
        <w:tc>
          <w:tcPr>
            <w:tcW w:w="451" w:type="dxa"/>
            <w:tcBorders>
              <w:top w:val="nil"/>
              <w:left w:val="nil"/>
              <w:bottom w:val="single" w:color="auto" w:sz="4" w:space="0"/>
              <w:right w:val="single" w:color="auto" w:sz="4" w:space="0"/>
            </w:tcBorders>
            <w:noWrap/>
          </w:tcPr>
          <w:p>
            <w:pPr>
              <w:jc w:val="cente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3</w:t>
            </w:r>
          </w:p>
        </w:tc>
        <w:tc>
          <w:tcPr>
            <w:tcW w:w="450"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left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19</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速写</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速写</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60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45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45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left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20</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图案</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图案</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60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w:t>
            </w:r>
          </w:p>
        </w:tc>
        <w:tc>
          <w:tcPr>
            <w:tcW w:w="450"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451"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left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19</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构成基础</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构成基础</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100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7</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450"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4</w:t>
            </w:r>
          </w:p>
        </w:tc>
        <w:tc>
          <w:tcPr>
            <w:tcW w:w="451"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left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20</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Photoshop</w:t>
            </w:r>
          </w:p>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图形图像</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设计软件</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60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left w:val="single" w:color="auto"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21</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室内设计</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室内设计</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120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6</w:t>
            </w:r>
          </w:p>
        </w:tc>
        <w:tc>
          <w:tcPr>
            <w:tcW w:w="450" w:type="dxa"/>
            <w:tcBorders>
              <w:top w:val="nil"/>
              <w:left w:val="nil"/>
              <w:bottom w:val="single" w:color="auto" w:sz="4" w:space="0"/>
              <w:right w:val="nil"/>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6</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left w:val="single" w:color="auto"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22</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手绘效果图</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表现技法</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60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w:t>
            </w:r>
          </w:p>
        </w:tc>
        <w:tc>
          <w:tcPr>
            <w:tcW w:w="450" w:type="dxa"/>
            <w:tcBorders>
              <w:top w:val="nil"/>
              <w:left w:val="nil"/>
              <w:bottom w:val="single" w:color="auto" w:sz="4" w:space="0"/>
              <w:right w:val="nil"/>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left w:val="single" w:color="auto"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23</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工艺美术史</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工艺美术史</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nil"/>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left w:val="single" w:color="auto" w:sz="4" w:space="0"/>
              <w:bottom w:val="single" w:color="000000"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24</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设计概论</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设计概论</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nil"/>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restart"/>
            <w:tcBorders>
              <w:top w:val="nil"/>
              <w:left w:val="single" w:color="auto" w:sz="4" w:space="0"/>
              <w:bottom w:val="single" w:color="000000"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专业（技能）方向课程</w:t>
            </w: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25</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室内制图</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室内制图</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60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50</w:t>
            </w:r>
          </w:p>
        </w:tc>
        <w:tc>
          <w:tcPr>
            <w:tcW w:w="533"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450" w:type="dxa"/>
            <w:tcBorders>
              <w:top w:val="single" w:color="auto" w:sz="4" w:space="0"/>
              <w:left w:val="nil"/>
              <w:bottom w:val="single" w:color="auto" w:sz="4" w:space="0"/>
              <w:right w:val="nil"/>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26</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CAD</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设计软件</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120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6</w:t>
            </w:r>
          </w:p>
        </w:tc>
        <w:tc>
          <w:tcPr>
            <w:tcW w:w="45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27</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3dsmax</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设计软件</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120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6</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28</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学业报告书及方案展示</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学业报告书及方案展示</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29</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综合实训</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综合实训</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160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140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w:t>
            </w:r>
          </w:p>
        </w:tc>
        <w:tc>
          <w:tcPr>
            <w:tcW w:w="450"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67" w:hRule="atLeast"/>
          <w:jc w:val="center"/>
        </w:trPr>
        <w:tc>
          <w:tcPr>
            <w:tcW w:w="437"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30</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r>
      <w:tr>
        <w:tblPrEx>
          <w:tblCellMar>
            <w:top w:w="0" w:type="dxa"/>
            <w:left w:w="108" w:type="dxa"/>
            <w:bottom w:w="0" w:type="dxa"/>
            <w:right w:w="108" w:type="dxa"/>
          </w:tblCellMar>
        </w:tblPrEx>
        <w:trPr>
          <w:trHeight w:val="379" w:hRule="atLeast"/>
          <w:jc w:val="center"/>
        </w:trPr>
        <w:tc>
          <w:tcPr>
            <w:tcW w:w="437" w:type="dxa"/>
            <w:vMerge w:val="restart"/>
            <w:tcBorders>
              <w:top w:val="nil"/>
              <w:left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专业选修课程</w:t>
            </w: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31</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人体工程学</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10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32</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展示设计</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80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60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w:t>
            </w:r>
          </w:p>
        </w:tc>
        <w:tc>
          <w:tcPr>
            <w:tcW w:w="450"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w:t>
            </w:r>
          </w:p>
        </w:tc>
        <w:tc>
          <w:tcPr>
            <w:tcW w:w="451" w:type="dxa"/>
            <w:tcBorders>
              <w:top w:val="nil"/>
              <w:left w:val="nil"/>
              <w:bottom w:val="single" w:color="auto" w:sz="4" w:space="0"/>
              <w:right w:val="single" w:color="auto" w:sz="4" w:space="0"/>
            </w:tcBorders>
            <w:noWrap/>
          </w:tcPr>
          <w:p>
            <w:pPr>
              <w:rPr>
                <w:rFonts w:hint="eastAsia" w:ascii="宋体" w:hAnsi="宋体" w:eastAsia="宋体" w:cs="宋体"/>
                <w:sz w:val="16"/>
                <w:szCs w:val="16"/>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33</w:t>
            </w:r>
          </w:p>
        </w:tc>
        <w:tc>
          <w:tcPr>
            <w:tcW w:w="1743" w:type="dxa"/>
            <w:tcBorders>
              <w:top w:val="nil"/>
              <w:left w:val="nil"/>
              <w:bottom w:val="single" w:color="auto" w:sz="4" w:space="0"/>
              <w:right w:val="single" w:color="auto" w:sz="4" w:space="0"/>
            </w:tcBorders>
            <w:noWrap/>
            <w:vAlign w:val="center"/>
          </w:tcPr>
          <w:p>
            <w:pPr>
              <w:widowControl/>
              <w:ind w:firstLine="160" w:firstLineChars="100"/>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室内装饰</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left w:val="single" w:color="auto"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34</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建筑材料</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40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2</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437" w:type="dxa"/>
            <w:vMerge w:val="continue"/>
            <w:tcBorders>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color w:val="000000" w:themeColor="text1"/>
                <w:kern w:val="0"/>
                <w:sz w:val="16"/>
                <w:szCs w:val="16"/>
                <w14:textFill>
                  <w14:solidFill>
                    <w14:schemeClr w14:val="tx1"/>
                  </w14:solidFill>
                </w14:textFill>
              </w:rPr>
            </w:pPr>
          </w:p>
        </w:tc>
        <w:tc>
          <w:tcPr>
            <w:tcW w:w="51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35</w:t>
            </w:r>
          </w:p>
        </w:tc>
        <w:tc>
          <w:tcPr>
            <w:tcW w:w="174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2696" w:type="dxa"/>
            <w:gridSpan w:val="3"/>
            <w:tcBorders>
              <w:top w:val="single" w:color="auto" w:sz="4" w:space="0"/>
              <w:left w:val="single" w:color="auto" w:sz="4" w:space="0"/>
              <w:bottom w:val="single" w:color="auto" w:sz="4" w:space="0"/>
              <w:right w:val="single" w:color="000000" w:sz="4" w:space="0"/>
            </w:tcBorders>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现代学徒制</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r>
      <w:tr>
        <w:tblPrEx>
          <w:tblCellMar>
            <w:top w:w="0" w:type="dxa"/>
            <w:left w:w="108" w:type="dxa"/>
            <w:bottom w:w="0" w:type="dxa"/>
            <w:right w:w="108" w:type="dxa"/>
          </w:tblCellMar>
        </w:tblPrEx>
        <w:trPr>
          <w:trHeight w:val="379" w:hRule="atLeast"/>
          <w:jc w:val="center"/>
        </w:trPr>
        <w:tc>
          <w:tcPr>
            <w:tcW w:w="2696"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顶岗实习</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600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600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30</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30</w:t>
            </w:r>
          </w:p>
        </w:tc>
      </w:tr>
      <w:tr>
        <w:tblPrEx>
          <w:tblCellMar>
            <w:top w:w="0" w:type="dxa"/>
            <w:left w:w="108" w:type="dxa"/>
            <w:bottom w:w="0" w:type="dxa"/>
            <w:right w:w="108" w:type="dxa"/>
          </w:tblCellMar>
        </w:tblPrEx>
        <w:trPr>
          <w:trHeight w:val="379" w:hRule="atLeast"/>
          <w:jc w:val="center"/>
        </w:trPr>
        <w:tc>
          <w:tcPr>
            <w:tcW w:w="2696"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课时数</w:t>
            </w:r>
          </w:p>
        </w:tc>
        <w:tc>
          <w:tcPr>
            <w:tcW w:w="148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000000" w:themeColor="text1"/>
                <w:kern w:val="0"/>
                <w:sz w:val="16"/>
                <w:szCs w:val="16"/>
                <w14:textFill>
                  <w14:solidFill>
                    <w14:schemeClr w14:val="tx1"/>
                  </w14:solidFill>
                </w14:textFill>
              </w:rPr>
            </w:pPr>
            <w:r>
              <w:rPr>
                <w:rFonts w:hint="eastAsia" w:ascii="宋体" w:hAnsi="宋体" w:eastAsia="宋体" w:cs="宋体"/>
                <w:color w:val="000000" w:themeColor="text1"/>
                <w:kern w:val="0"/>
                <w:sz w:val="16"/>
                <w:szCs w:val="16"/>
                <w14:textFill>
                  <w14:solidFill>
                    <w14:schemeClr w14:val="tx1"/>
                  </w14:solidFill>
                </w14:textFill>
              </w:rPr>
              <w:t>　</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themeColor="text1"/>
                <w:kern w:val="0"/>
                <w:sz w:val="16"/>
                <w:szCs w:val="16"/>
                <w14:textFill>
                  <w14:solidFill>
                    <w14:schemeClr w14:val="tx1"/>
                  </w14:solidFill>
                </w14:textFill>
              </w:rPr>
            </w:pPr>
            <w:r>
              <w:rPr>
                <w:rFonts w:hint="eastAsia" w:ascii="宋体" w:hAnsi="宋体" w:eastAsia="宋体" w:cs="宋体"/>
                <w:b/>
                <w:bCs/>
                <w:color w:val="000000" w:themeColor="text1"/>
                <w:kern w:val="0"/>
                <w:sz w:val="16"/>
                <w:szCs w:val="16"/>
                <w14:textFill>
                  <w14:solidFill>
                    <w14:schemeClr w14:val="tx1"/>
                  </w14:solidFill>
                </w14:textFill>
              </w:rPr>
              <w:t>3580</w:t>
            </w:r>
          </w:p>
        </w:tc>
        <w:tc>
          <w:tcPr>
            <w:tcW w:w="684"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themeColor="text1"/>
                <w:kern w:val="0"/>
                <w:sz w:val="16"/>
                <w:szCs w:val="16"/>
                <w14:textFill>
                  <w14:solidFill>
                    <w14:schemeClr w14:val="tx1"/>
                  </w14:solidFill>
                </w14:textFill>
              </w:rPr>
            </w:pPr>
            <w:r>
              <w:rPr>
                <w:rFonts w:hint="eastAsia" w:ascii="宋体" w:hAnsi="宋体" w:eastAsia="宋体" w:cs="宋体"/>
                <w:b/>
                <w:bCs/>
                <w:color w:val="000000" w:themeColor="text1"/>
                <w:kern w:val="0"/>
                <w:sz w:val="16"/>
                <w:szCs w:val="16"/>
                <w14:textFill>
                  <w14:solidFill>
                    <w14:schemeClr w14:val="tx1"/>
                  </w14:solidFill>
                </w14:textFill>
              </w:rPr>
              <w:t>1590</w:t>
            </w:r>
          </w:p>
        </w:tc>
        <w:tc>
          <w:tcPr>
            <w:tcW w:w="64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themeColor="text1"/>
                <w:kern w:val="0"/>
                <w:sz w:val="16"/>
                <w:szCs w:val="16"/>
                <w14:textFill>
                  <w14:solidFill>
                    <w14:schemeClr w14:val="tx1"/>
                  </w14:solidFill>
                </w14:textFill>
              </w:rPr>
            </w:pPr>
            <w:r>
              <w:rPr>
                <w:rFonts w:hint="eastAsia" w:ascii="宋体" w:hAnsi="宋体" w:eastAsia="宋体" w:cs="宋体"/>
                <w:b/>
                <w:bCs/>
                <w:color w:val="000000" w:themeColor="text1"/>
                <w:kern w:val="0"/>
                <w:sz w:val="16"/>
                <w:szCs w:val="16"/>
                <w14:textFill>
                  <w14:solidFill>
                    <w14:schemeClr w14:val="tx1"/>
                  </w14:solidFill>
                </w14:textFill>
              </w:rPr>
              <w:t>1990</w:t>
            </w:r>
          </w:p>
        </w:tc>
        <w:tc>
          <w:tcPr>
            <w:tcW w:w="53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themeColor="text1"/>
                <w:kern w:val="0"/>
                <w:sz w:val="16"/>
                <w:szCs w:val="16"/>
                <w14:textFill>
                  <w14:solidFill>
                    <w14:schemeClr w14:val="tx1"/>
                  </w14:solidFill>
                </w14:textFill>
              </w:rPr>
            </w:pPr>
            <w:r>
              <w:rPr>
                <w:rFonts w:hint="eastAsia" w:ascii="宋体" w:hAnsi="宋体" w:eastAsia="宋体" w:cs="宋体"/>
                <w:b/>
                <w:bCs/>
                <w:color w:val="000000" w:themeColor="text1"/>
                <w:kern w:val="0"/>
                <w:sz w:val="16"/>
                <w:szCs w:val="16"/>
                <w14:textFill>
                  <w14:solidFill>
                    <w14:schemeClr w14:val="tx1"/>
                  </w14:solidFill>
                </w14:textFill>
              </w:rPr>
              <w:t>179</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themeColor="text1"/>
                <w:kern w:val="0"/>
                <w:sz w:val="16"/>
                <w:szCs w:val="16"/>
                <w14:textFill>
                  <w14:solidFill>
                    <w14:schemeClr w14:val="tx1"/>
                  </w14:solidFill>
                </w14:textFill>
              </w:rPr>
            </w:pPr>
            <w:r>
              <w:rPr>
                <w:rFonts w:hint="eastAsia" w:ascii="宋体" w:hAnsi="宋体" w:eastAsia="宋体" w:cs="宋体"/>
                <w:b/>
                <w:bCs/>
                <w:color w:val="000000" w:themeColor="text1"/>
                <w:kern w:val="0"/>
                <w:sz w:val="16"/>
                <w:szCs w:val="16"/>
                <w14:textFill>
                  <w14:solidFill>
                    <w14:schemeClr w14:val="tx1"/>
                  </w14:solidFill>
                </w14:textFill>
              </w:rPr>
              <w:t>28</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themeColor="text1"/>
                <w:kern w:val="0"/>
                <w:sz w:val="16"/>
                <w:szCs w:val="16"/>
                <w14:textFill>
                  <w14:solidFill>
                    <w14:schemeClr w14:val="tx1"/>
                  </w14:solidFill>
                </w14:textFill>
              </w:rPr>
            </w:pPr>
            <w:r>
              <w:rPr>
                <w:rFonts w:hint="eastAsia" w:ascii="宋体" w:hAnsi="宋体" w:eastAsia="宋体" w:cs="宋体"/>
                <w:b/>
                <w:bCs/>
                <w:color w:val="000000" w:themeColor="text1"/>
                <w:kern w:val="0"/>
                <w:sz w:val="16"/>
                <w:szCs w:val="16"/>
                <w14:textFill>
                  <w14:solidFill>
                    <w14:schemeClr w14:val="tx1"/>
                  </w14:solidFill>
                </w14:textFill>
              </w:rPr>
              <w:t>30</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themeColor="text1"/>
                <w:kern w:val="0"/>
                <w:sz w:val="16"/>
                <w:szCs w:val="16"/>
                <w14:textFill>
                  <w14:solidFill>
                    <w14:schemeClr w14:val="tx1"/>
                  </w14:solidFill>
                </w14:textFill>
              </w:rPr>
            </w:pPr>
            <w:r>
              <w:rPr>
                <w:rFonts w:hint="eastAsia" w:ascii="宋体" w:hAnsi="宋体" w:eastAsia="宋体" w:cs="宋体"/>
                <w:b/>
                <w:bCs/>
                <w:color w:val="000000" w:themeColor="text1"/>
                <w:kern w:val="0"/>
                <w:sz w:val="16"/>
                <w:szCs w:val="16"/>
                <w14:textFill>
                  <w14:solidFill>
                    <w14:schemeClr w14:val="tx1"/>
                  </w14:solidFill>
                </w14:textFill>
              </w:rPr>
              <w:t>30</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themeColor="text1"/>
                <w:kern w:val="0"/>
                <w:sz w:val="16"/>
                <w:szCs w:val="16"/>
                <w14:textFill>
                  <w14:solidFill>
                    <w14:schemeClr w14:val="tx1"/>
                  </w14:solidFill>
                </w14:textFill>
              </w:rPr>
            </w:pPr>
            <w:r>
              <w:rPr>
                <w:rFonts w:hint="eastAsia" w:ascii="宋体" w:hAnsi="宋体" w:eastAsia="宋体" w:cs="宋体"/>
                <w:b/>
                <w:bCs/>
                <w:color w:val="000000" w:themeColor="text1"/>
                <w:kern w:val="0"/>
                <w:sz w:val="16"/>
                <w:szCs w:val="16"/>
                <w14:textFill>
                  <w14:solidFill>
                    <w14:schemeClr w14:val="tx1"/>
                  </w14:solidFill>
                </w14:textFill>
              </w:rPr>
              <w:t>30</w:t>
            </w:r>
          </w:p>
        </w:tc>
        <w:tc>
          <w:tcPr>
            <w:tcW w:w="45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themeColor="text1"/>
                <w:kern w:val="0"/>
                <w:sz w:val="16"/>
                <w:szCs w:val="16"/>
                <w14:textFill>
                  <w14:solidFill>
                    <w14:schemeClr w14:val="tx1"/>
                  </w14:solidFill>
                </w14:textFill>
              </w:rPr>
            </w:pPr>
            <w:r>
              <w:rPr>
                <w:rFonts w:hint="eastAsia" w:ascii="宋体" w:hAnsi="宋体" w:eastAsia="宋体" w:cs="宋体"/>
                <w:b/>
                <w:bCs/>
                <w:color w:val="000000" w:themeColor="text1"/>
                <w:kern w:val="0"/>
                <w:sz w:val="16"/>
                <w:szCs w:val="16"/>
                <w14:textFill>
                  <w14:solidFill>
                    <w14:schemeClr w14:val="tx1"/>
                  </w14:solidFill>
                </w14:textFill>
              </w:rPr>
              <w:t>30</w:t>
            </w:r>
          </w:p>
        </w:tc>
        <w:tc>
          <w:tcPr>
            <w:tcW w:w="451"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themeColor="text1"/>
                <w:kern w:val="0"/>
                <w:sz w:val="16"/>
                <w:szCs w:val="16"/>
                <w14:textFill>
                  <w14:solidFill>
                    <w14:schemeClr w14:val="tx1"/>
                  </w14:solidFill>
                </w14:textFill>
              </w:rPr>
            </w:pPr>
            <w:r>
              <w:rPr>
                <w:rFonts w:hint="eastAsia" w:ascii="宋体" w:hAnsi="宋体" w:eastAsia="宋体" w:cs="宋体"/>
                <w:b/>
                <w:bCs/>
                <w:color w:val="000000" w:themeColor="text1"/>
                <w:kern w:val="0"/>
                <w:sz w:val="16"/>
                <w:szCs w:val="16"/>
                <w14:textFill>
                  <w14:solidFill>
                    <w14:schemeClr w14:val="tx1"/>
                  </w14:solidFill>
                </w14:textFill>
              </w:rPr>
              <w:t>30</w:t>
            </w:r>
          </w:p>
        </w:tc>
      </w:tr>
    </w:tbl>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十、实施保障</w:t>
      </w:r>
    </w:p>
    <w:p>
      <w:pPr>
        <w:keepNext w:val="0"/>
        <w:keepLines w:val="0"/>
        <w:pageBreakBefore w:val="0"/>
        <w:widowControl w:val="0"/>
        <w:numPr>
          <w:ilvl w:val="0"/>
          <w:numId w:val="22"/>
        </w:numPr>
        <w:kinsoku/>
        <w:wordWrap/>
        <w:overflowPunct/>
        <w:topLinePunct w:val="0"/>
        <w:autoSpaceDE/>
        <w:autoSpaceDN/>
        <w:bidi w:val="0"/>
        <w:adjustRightInd/>
        <w:snapToGrid/>
        <w:spacing w:line="480" w:lineRule="exact"/>
        <w:ind w:firstLine="562" w:firstLineChars="200"/>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师资队伍</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1.师资组成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教学团队由专业带头人、专任教师、来自行业企业一线的兼职教师和教学顾问组成，分工负责、优势互补，形成一支专兼职结合、结构合理的教学团队。</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（1）专业带头人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除满足教师应具备的基本条件外，应具有 6 年以上工作经历和深厚专业背景，累计企业工作经历 2 年以上，能把握行业发展动态，在本专业具有较高的能力；能统筹规划和组织专业建设，引领专业发展；能够主持专业的教改教研和技术服务工作；应具有开发专业课程的能力，能够指导新教师完成上岗实习工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（2）教学顾问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具有从事职业教育的经验，在职教领域具有一定影响，能够进行课程开发指导，在专业上具有一定建树，在行业具有一定的知名度。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（3）专任专业教师</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具有良好的职业素养、职业道德，具有可持续发展的能力；具有现代职教理念，深刻领悟基于工作过程导向的课程设计思想；能够指导学生完成高质量的实训项目；胜任校企合作工作，能够为企业职工开设专业技术短训班、为企业提供技术服务、解决企业实际问题。</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（4）兼职教师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包括课程任课教师（或实训指导教师）和顶岗实习指导教师，聘请具有工程师、技师职称的技术人员，现岗在企业并连续工作 3 年以上，在专业技术与技能方面具有较高水平，具有良好语言表达能力，承担实训课程教学工作（或实训指导教师）；聘请企业能工巧匠或技师担任顶岗实习指导教师。</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2.师资队伍配置</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（1）学历层次要求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a.公共基础课教师应有与授课课程对口专业的本科及以上学历；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b.专业理论课教师、专业实习指导教师应有室内或相近专业的本科及以上学历；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（2）资格证书要求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a.专任教师应具有中等职业学校及以上教师资格证书；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b.专任专业教师具备中级及以上本专业技术职务所要求的业务能力，取得中级及以上职业（专业）资格证书；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c.兼职专业教师应具有 3 年以上实践经验并具有二级及以上职业资格证书。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(3)人员配备要求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a.专业课教师中，具有本专业中级以上专业技术职务任职资格者不低于 25%，高级以上专业技术职务任职资格者不低于 5%;</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b.专业课教师中，每年至少有 70%的教师参加企业实践学习或各种专题培训，全年累计学习和培训时间不少于 30 天；</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c.专业课（专、兼职）教师占本专业全部教师的 60～70%，师生比（含毕业实习学生）为 1:10-1:15。</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(4)现有师资队伍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本专业现有专任教师 19 人，其中具有高级职称教师 1名，占专任教师的 5.26%；中级职称 4 人，占专业课教师的 21 %。专业课教师中双师型教师 13 人，占专业课教师的 68.4 %。兼职教师 3人，占总教师数的15.8%。</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（二）教学设施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本专业遵循学生学习专业知识和掌握专业技能的规律，构建从基本技能训练到综合技能训练，从生产性实训到创新能力培养的实践教学平台，使实践教学条件在教学功能上形成体系化。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目前，本专业建有多个专业实训室。按照顶岗实践和工学结合的要求开拓了多个校外实训基地，满足了学生顶岗实习、零距离就业及教师顶岗实践、专业技能开发、教学案例收集的要求，有效地提高了学生的综合应用能力和实践操作能力，缩短了学生的岗位适应期。</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1.校内实训条件配置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（1）3d渲染、CAD制图实训室</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功能：适用于室内设计《3dMAX》、《CAD》《Photoshop图形图像处理》等课程。</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说明：主要设备装备按50人的标准班配置</w:t>
      </w:r>
    </w:p>
    <w:tbl>
      <w:tblPr>
        <w:tblStyle w:val="14"/>
        <w:tblW w:w="9881" w:type="dxa"/>
        <w:jc w:val="center"/>
        <w:tblLayout w:type="fixed"/>
        <w:tblCellMar>
          <w:top w:w="0" w:type="dxa"/>
          <w:left w:w="108" w:type="dxa"/>
          <w:bottom w:w="0" w:type="dxa"/>
          <w:right w:w="108" w:type="dxa"/>
        </w:tblCellMar>
      </w:tblPr>
      <w:tblGrid>
        <w:gridCol w:w="800"/>
        <w:gridCol w:w="2184"/>
        <w:gridCol w:w="1395"/>
        <w:gridCol w:w="975"/>
        <w:gridCol w:w="1470"/>
        <w:gridCol w:w="3057"/>
      </w:tblGrid>
      <w:tr>
        <w:tblPrEx>
          <w:tblCellMar>
            <w:top w:w="0" w:type="dxa"/>
            <w:left w:w="108" w:type="dxa"/>
            <w:bottom w:w="0" w:type="dxa"/>
            <w:right w:w="108" w:type="dxa"/>
          </w:tblCellMar>
        </w:tblPrEx>
        <w:trPr>
          <w:cantSplit/>
          <w:trHeight w:val="482" w:hRule="atLeast"/>
          <w:jc w:val="center"/>
        </w:trPr>
        <w:tc>
          <w:tcPr>
            <w:tcW w:w="800" w:type="dxa"/>
            <w:tcBorders>
              <w:top w:val="single" w:color="auto" w:sz="8" w:space="0"/>
              <w:left w:val="single" w:color="auto" w:sz="8" w:space="0"/>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序号</w:t>
            </w:r>
          </w:p>
        </w:tc>
        <w:tc>
          <w:tcPr>
            <w:tcW w:w="2184"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设备名称</w:t>
            </w:r>
          </w:p>
        </w:tc>
        <w:tc>
          <w:tcPr>
            <w:tcW w:w="1395"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功能</w:t>
            </w:r>
          </w:p>
        </w:tc>
        <w:tc>
          <w:tcPr>
            <w:tcW w:w="975"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单位</w:t>
            </w:r>
          </w:p>
        </w:tc>
        <w:tc>
          <w:tcPr>
            <w:tcW w:w="1470"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基本配置</w:t>
            </w:r>
          </w:p>
        </w:tc>
        <w:tc>
          <w:tcPr>
            <w:tcW w:w="3057" w:type="dxa"/>
            <w:tcBorders>
              <w:top w:val="single" w:color="auto" w:sz="8" w:space="0"/>
              <w:left w:val="nil"/>
              <w:bottom w:val="single" w:color="auto" w:sz="8" w:space="0"/>
              <w:right w:val="single" w:color="auto" w:sz="8"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适用范围</w:t>
            </w:r>
          </w:p>
        </w:tc>
      </w:tr>
      <w:tr>
        <w:tblPrEx>
          <w:tblCellMar>
            <w:top w:w="0" w:type="dxa"/>
            <w:left w:w="108" w:type="dxa"/>
            <w:bottom w:w="0" w:type="dxa"/>
            <w:right w:w="108" w:type="dxa"/>
          </w:tblCellMar>
        </w:tblPrEx>
        <w:trPr>
          <w:cantSplit/>
          <w:trHeight w:val="482" w:hRule="atLeast"/>
          <w:jc w:val="center"/>
        </w:trPr>
        <w:tc>
          <w:tcPr>
            <w:tcW w:w="800"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w:t>
            </w:r>
          </w:p>
        </w:tc>
        <w:tc>
          <w:tcPr>
            <w:tcW w:w="2184"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手绘板</w:t>
            </w:r>
          </w:p>
        </w:tc>
        <w:tc>
          <w:tcPr>
            <w:tcW w:w="139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绘画辅助</w:t>
            </w:r>
          </w:p>
        </w:tc>
        <w:tc>
          <w:tcPr>
            <w:tcW w:w="97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套</w:t>
            </w:r>
          </w:p>
        </w:tc>
        <w:tc>
          <w:tcPr>
            <w:tcW w:w="147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50套</w:t>
            </w:r>
          </w:p>
        </w:tc>
        <w:tc>
          <w:tcPr>
            <w:tcW w:w="3057" w:type="dxa"/>
            <w:vMerge w:val="restart"/>
            <w:tcBorders>
              <w:top w:val="single" w:color="auto" w:sz="8" w:space="0"/>
              <w:left w:val="nil"/>
              <w:right w:val="single" w:color="auto" w:sz="8" w:space="0"/>
            </w:tcBorders>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1.国家职业资格鉴定：</w:t>
            </w:r>
          </w:p>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Photoshop图形图像处理、室内设计师证、室内装饰设计员证书</w:t>
            </w:r>
          </w:p>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2.3Dmax、CAD等课程的学习。</w:t>
            </w:r>
          </w:p>
        </w:tc>
      </w:tr>
      <w:tr>
        <w:tblPrEx>
          <w:tblCellMar>
            <w:top w:w="0" w:type="dxa"/>
            <w:left w:w="108" w:type="dxa"/>
            <w:bottom w:w="0" w:type="dxa"/>
            <w:right w:w="108" w:type="dxa"/>
          </w:tblCellMar>
        </w:tblPrEx>
        <w:trPr>
          <w:cantSplit/>
          <w:trHeight w:val="482" w:hRule="atLeast"/>
          <w:jc w:val="center"/>
        </w:trPr>
        <w:tc>
          <w:tcPr>
            <w:tcW w:w="800"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w:t>
            </w:r>
          </w:p>
        </w:tc>
        <w:tc>
          <w:tcPr>
            <w:tcW w:w="2184"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电脑</w:t>
            </w:r>
          </w:p>
        </w:tc>
        <w:tc>
          <w:tcPr>
            <w:tcW w:w="139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电脑课</w:t>
            </w:r>
          </w:p>
        </w:tc>
        <w:tc>
          <w:tcPr>
            <w:tcW w:w="97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bookmarkStart w:id="856" w:name="_GoBack"/>
            <w:bookmarkEnd w:id="856"/>
            <w:r>
              <w:rPr>
                <w:rFonts w:hint="eastAsia" w:ascii="宋体" w:hAnsi="宋体" w:eastAsia="宋体" w:cs="宋体"/>
                <w:bCs/>
                <w:color w:val="000000" w:themeColor="text1"/>
                <w:sz w:val="28"/>
                <w:szCs w:val="28"/>
                <w14:textFill>
                  <w14:solidFill>
                    <w14:schemeClr w14:val="tx1"/>
                  </w14:solidFill>
                </w14:textFill>
              </w:rPr>
              <w:t>台</w:t>
            </w:r>
          </w:p>
        </w:tc>
        <w:tc>
          <w:tcPr>
            <w:tcW w:w="147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50台</w:t>
            </w:r>
          </w:p>
        </w:tc>
        <w:tc>
          <w:tcPr>
            <w:tcW w:w="3057" w:type="dxa"/>
            <w:vMerge w:val="continue"/>
            <w:tcBorders>
              <w:left w:val="nil"/>
              <w:right w:val="single" w:color="auto" w:sz="8" w:space="0"/>
            </w:tcBorders>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宋体" w:hAnsi="宋体" w:eastAsia="宋体" w:cs="宋体"/>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cantSplit/>
          <w:trHeight w:val="482" w:hRule="atLeast"/>
          <w:jc w:val="center"/>
        </w:trPr>
        <w:tc>
          <w:tcPr>
            <w:tcW w:w="800"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3</w:t>
            </w:r>
          </w:p>
        </w:tc>
        <w:tc>
          <w:tcPr>
            <w:tcW w:w="2184"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彩色激光打印机</w:t>
            </w:r>
          </w:p>
        </w:tc>
        <w:tc>
          <w:tcPr>
            <w:tcW w:w="139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打印</w:t>
            </w:r>
          </w:p>
        </w:tc>
        <w:tc>
          <w:tcPr>
            <w:tcW w:w="97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台</w:t>
            </w:r>
          </w:p>
        </w:tc>
        <w:tc>
          <w:tcPr>
            <w:tcW w:w="147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2台</w:t>
            </w:r>
          </w:p>
        </w:tc>
        <w:tc>
          <w:tcPr>
            <w:tcW w:w="3057" w:type="dxa"/>
            <w:vMerge w:val="continue"/>
            <w:tcBorders>
              <w:left w:val="nil"/>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宋体" w:hAnsi="宋体" w:eastAsia="宋体" w:cs="宋体"/>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cantSplit/>
          <w:trHeight w:val="482" w:hRule="atLeast"/>
          <w:jc w:val="center"/>
        </w:trPr>
        <w:tc>
          <w:tcPr>
            <w:tcW w:w="800"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4</w:t>
            </w:r>
          </w:p>
        </w:tc>
        <w:tc>
          <w:tcPr>
            <w:tcW w:w="2184"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彩色喷墨打印机</w:t>
            </w:r>
          </w:p>
        </w:tc>
        <w:tc>
          <w:tcPr>
            <w:tcW w:w="139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打印</w:t>
            </w:r>
          </w:p>
        </w:tc>
        <w:tc>
          <w:tcPr>
            <w:tcW w:w="97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台</w:t>
            </w:r>
          </w:p>
        </w:tc>
        <w:tc>
          <w:tcPr>
            <w:tcW w:w="147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2台</w:t>
            </w:r>
          </w:p>
        </w:tc>
        <w:tc>
          <w:tcPr>
            <w:tcW w:w="3057" w:type="dxa"/>
            <w:vMerge w:val="continue"/>
            <w:tcBorders>
              <w:left w:val="nil"/>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宋体" w:hAnsi="宋体" w:eastAsia="宋体" w:cs="宋体"/>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cantSplit/>
          <w:trHeight w:val="482" w:hRule="atLeast"/>
          <w:jc w:val="center"/>
        </w:trPr>
        <w:tc>
          <w:tcPr>
            <w:tcW w:w="800"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5</w:t>
            </w:r>
          </w:p>
        </w:tc>
        <w:tc>
          <w:tcPr>
            <w:tcW w:w="2184"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复印机</w:t>
            </w:r>
          </w:p>
        </w:tc>
        <w:tc>
          <w:tcPr>
            <w:tcW w:w="139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复印</w:t>
            </w:r>
          </w:p>
        </w:tc>
        <w:tc>
          <w:tcPr>
            <w:tcW w:w="97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台</w:t>
            </w:r>
          </w:p>
        </w:tc>
        <w:tc>
          <w:tcPr>
            <w:tcW w:w="147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1台</w:t>
            </w:r>
          </w:p>
        </w:tc>
        <w:tc>
          <w:tcPr>
            <w:tcW w:w="3057" w:type="dxa"/>
            <w:vMerge w:val="continue"/>
            <w:tcBorders>
              <w:left w:val="nil"/>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宋体" w:hAnsi="宋体" w:eastAsia="宋体" w:cs="宋体"/>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cantSplit/>
          <w:trHeight w:val="482" w:hRule="atLeast"/>
          <w:jc w:val="center"/>
        </w:trPr>
        <w:tc>
          <w:tcPr>
            <w:tcW w:w="800"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6</w:t>
            </w:r>
          </w:p>
        </w:tc>
        <w:tc>
          <w:tcPr>
            <w:tcW w:w="218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投影仪</w:t>
            </w:r>
          </w:p>
        </w:tc>
        <w:tc>
          <w:tcPr>
            <w:tcW w:w="139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投影</w:t>
            </w:r>
          </w:p>
        </w:tc>
        <w:tc>
          <w:tcPr>
            <w:tcW w:w="97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台</w:t>
            </w:r>
          </w:p>
        </w:tc>
        <w:tc>
          <w:tcPr>
            <w:tcW w:w="147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1台</w:t>
            </w:r>
          </w:p>
        </w:tc>
        <w:tc>
          <w:tcPr>
            <w:tcW w:w="3057" w:type="dxa"/>
            <w:vMerge w:val="continue"/>
            <w:tcBorders>
              <w:left w:val="nil"/>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宋体" w:hAnsi="宋体" w:eastAsia="宋体" w:cs="宋体"/>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cantSplit/>
          <w:trHeight w:val="482" w:hRule="atLeast"/>
          <w:jc w:val="center"/>
        </w:trPr>
        <w:tc>
          <w:tcPr>
            <w:tcW w:w="800"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7</w:t>
            </w:r>
          </w:p>
        </w:tc>
        <w:tc>
          <w:tcPr>
            <w:tcW w:w="218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工作台</w:t>
            </w:r>
          </w:p>
        </w:tc>
        <w:tc>
          <w:tcPr>
            <w:tcW w:w="139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绘图</w:t>
            </w:r>
          </w:p>
        </w:tc>
        <w:tc>
          <w:tcPr>
            <w:tcW w:w="97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套</w:t>
            </w:r>
          </w:p>
        </w:tc>
        <w:tc>
          <w:tcPr>
            <w:tcW w:w="147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30套</w:t>
            </w:r>
          </w:p>
        </w:tc>
        <w:tc>
          <w:tcPr>
            <w:tcW w:w="3057" w:type="dxa"/>
            <w:vMerge w:val="continue"/>
            <w:tcBorders>
              <w:left w:val="nil"/>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宋体" w:hAnsi="宋体" w:eastAsia="宋体" w:cs="宋体"/>
                <w:color w:val="000000" w:themeColor="text1"/>
                <w:kern w:val="0"/>
                <w:sz w:val="28"/>
                <w:szCs w:val="28"/>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（2）工作室</w:t>
      </w:r>
    </w:p>
    <w:p>
      <w:pPr>
        <w:spacing w:line="48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功能：适用于室内设计制图、学业报告等课程。</w:t>
      </w:r>
    </w:p>
    <w:p>
      <w:pPr>
        <w:spacing w:line="48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说明：主要设备装备按45人的标准班配置</w:t>
      </w:r>
    </w:p>
    <w:tbl>
      <w:tblPr>
        <w:tblStyle w:val="14"/>
        <w:tblW w:w="9541" w:type="dxa"/>
        <w:jc w:val="center"/>
        <w:tblLayout w:type="fixed"/>
        <w:tblCellMar>
          <w:top w:w="0" w:type="dxa"/>
          <w:left w:w="108" w:type="dxa"/>
          <w:bottom w:w="0" w:type="dxa"/>
          <w:right w:w="108" w:type="dxa"/>
        </w:tblCellMar>
      </w:tblPr>
      <w:tblGrid>
        <w:gridCol w:w="924"/>
        <w:gridCol w:w="2317"/>
        <w:gridCol w:w="1980"/>
        <w:gridCol w:w="788"/>
        <w:gridCol w:w="1732"/>
        <w:gridCol w:w="1800"/>
      </w:tblGrid>
      <w:tr>
        <w:tblPrEx>
          <w:tblCellMar>
            <w:top w:w="0" w:type="dxa"/>
            <w:left w:w="108" w:type="dxa"/>
            <w:bottom w:w="0" w:type="dxa"/>
            <w:right w:w="108" w:type="dxa"/>
          </w:tblCellMar>
        </w:tblPrEx>
        <w:trPr>
          <w:cantSplit/>
          <w:trHeight w:val="482" w:hRule="atLeast"/>
          <w:jc w:val="center"/>
        </w:trPr>
        <w:tc>
          <w:tcPr>
            <w:tcW w:w="924" w:type="dxa"/>
            <w:tcBorders>
              <w:top w:val="single" w:color="auto" w:sz="8" w:space="0"/>
              <w:left w:val="single" w:color="auto" w:sz="8" w:space="0"/>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序号</w:t>
            </w:r>
          </w:p>
        </w:tc>
        <w:tc>
          <w:tcPr>
            <w:tcW w:w="2317"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设备名称</w:t>
            </w:r>
          </w:p>
        </w:tc>
        <w:tc>
          <w:tcPr>
            <w:tcW w:w="1980"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功能</w:t>
            </w:r>
          </w:p>
        </w:tc>
        <w:tc>
          <w:tcPr>
            <w:tcW w:w="788"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单位</w:t>
            </w:r>
          </w:p>
        </w:tc>
        <w:tc>
          <w:tcPr>
            <w:tcW w:w="1732"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基本配置</w:t>
            </w:r>
          </w:p>
        </w:tc>
        <w:tc>
          <w:tcPr>
            <w:tcW w:w="1800" w:type="dxa"/>
            <w:tcBorders>
              <w:top w:val="single" w:color="auto" w:sz="8" w:space="0"/>
              <w:left w:val="nil"/>
              <w:bottom w:val="single" w:color="auto" w:sz="8" w:space="0"/>
              <w:right w:val="single" w:color="auto" w:sz="8"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适用范围</w:t>
            </w:r>
          </w:p>
        </w:tc>
      </w:tr>
      <w:tr>
        <w:tblPrEx>
          <w:tblCellMar>
            <w:top w:w="0" w:type="dxa"/>
            <w:left w:w="108" w:type="dxa"/>
            <w:bottom w:w="0" w:type="dxa"/>
            <w:right w:w="108" w:type="dxa"/>
          </w:tblCellMar>
        </w:tblPrEx>
        <w:trPr>
          <w:cantSplit/>
          <w:trHeight w:val="482" w:hRule="atLeast"/>
          <w:jc w:val="center"/>
        </w:trPr>
        <w:tc>
          <w:tcPr>
            <w:tcW w:w="924"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1</w:t>
            </w:r>
          </w:p>
        </w:tc>
        <w:tc>
          <w:tcPr>
            <w:tcW w:w="231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喷绘机</w:t>
            </w:r>
          </w:p>
        </w:tc>
        <w:tc>
          <w:tcPr>
            <w:tcW w:w="198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绘画辅助</w:t>
            </w:r>
          </w:p>
        </w:tc>
        <w:tc>
          <w:tcPr>
            <w:tcW w:w="7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套</w:t>
            </w:r>
          </w:p>
        </w:tc>
        <w:tc>
          <w:tcPr>
            <w:tcW w:w="1732"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1套</w:t>
            </w:r>
          </w:p>
        </w:tc>
        <w:tc>
          <w:tcPr>
            <w:tcW w:w="1800" w:type="dxa"/>
            <w:vMerge w:val="restart"/>
            <w:tcBorders>
              <w:top w:val="single" w:color="auto" w:sz="4" w:space="0"/>
              <w:left w:val="nil"/>
              <w:bottom w:val="single" w:color="auto" w:sz="4" w:space="0"/>
              <w:right w:val="single" w:color="auto" w:sz="8" w:space="0"/>
            </w:tcBorders>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3Dmax、CAD等课程的学习。</w:t>
            </w:r>
          </w:p>
        </w:tc>
      </w:tr>
      <w:tr>
        <w:tblPrEx>
          <w:tblCellMar>
            <w:top w:w="0" w:type="dxa"/>
            <w:left w:w="108" w:type="dxa"/>
            <w:bottom w:w="0" w:type="dxa"/>
            <w:right w:w="108" w:type="dxa"/>
          </w:tblCellMar>
        </w:tblPrEx>
        <w:trPr>
          <w:cantSplit/>
          <w:trHeight w:val="482" w:hRule="atLeast"/>
          <w:jc w:val="center"/>
        </w:trPr>
        <w:tc>
          <w:tcPr>
            <w:tcW w:w="924"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2</w:t>
            </w:r>
          </w:p>
        </w:tc>
        <w:tc>
          <w:tcPr>
            <w:tcW w:w="231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计算机</w:t>
            </w:r>
          </w:p>
        </w:tc>
        <w:tc>
          <w:tcPr>
            <w:tcW w:w="198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电脑课</w:t>
            </w:r>
          </w:p>
        </w:tc>
        <w:tc>
          <w:tcPr>
            <w:tcW w:w="7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台</w:t>
            </w:r>
          </w:p>
        </w:tc>
        <w:tc>
          <w:tcPr>
            <w:tcW w:w="1732"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8台</w:t>
            </w:r>
          </w:p>
        </w:tc>
        <w:tc>
          <w:tcPr>
            <w:tcW w:w="1800" w:type="dxa"/>
            <w:vMerge w:val="continue"/>
            <w:tcBorders>
              <w:left w:val="nil"/>
              <w:bottom w:val="single" w:color="auto" w:sz="4" w:space="0"/>
              <w:right w:val="single" w:color="auto" w:sz="8" w:space="0"/>
            </w:tcBorders>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ascii="宋体" w:hAnsi="宋体" w:cs="宋体"/>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cantSplit/>
          <w:trHeight w:val="482" w:hRule="atLeast"/>
          <w:jc w:val="center"/>
        </w:trPr>
        <w:tc>
          <w:tcPr>
            <w:tcW w:w="924"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3</w:t>
            </w:r>
          </w:p>
        </w:tc>
        <w:tc>
          <w:tcPr>
            <w:tcW w:w="231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覆膜机</w:t>
            </w:r>
          </w:p>
        </w:tc>
        <w:tc>
          <w:tcPr>
            <w:tcW w:w="198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电脑课</w:t>
            </w:r>
          </w:p>
        </w:tc>
        <w:tc>
          <w:tcPr>
            <w:tcW w:w="788"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台</w:t>
            </w:r>
          </w:p>
        </w:tc>
        <w:tc>
          <w:tcPr>
            <w:tcW w:w="173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1台</w:t>
            </w:r>
          </w:p>
        </w:tc>
        <w:tc>
          <w:tcPr>
            <w:tcW w:w="1800" w:type="dxa"/>
            <w:vMerge w:val="continue"/>
            <w:tcBorders>
              <w:left w:val="nil"/>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ascii="宋体" w:hAnsi="宋体" w:cs="宋体"/>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cantSplit/>
          <w:trHeight w:val="482" w:hRule="atLeast"/>
          <w:jc w:val="center"/>
        </w:trPr>
        <w:tc>
          <w:tcPr>
            <w:tcW w:w="924"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4</w:t>
            </w:r>
          </w:p>
        </w:tc>
        <w:tc>
          <w:tcPr>
            <w:tcW w:w="231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布条机</w:t>
            </w:r>
          </w:p>
        </w:tc>
        <w:tc>
          <w:tcPr>
            <w:tcW w:w="198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制作横幅</w:t>
            </w:r>
          </w:p>
        </w:tc>
        <w:tc>
          <w:tcPr>
            <w:tcW w:w="788"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台</w:t>
            </w:r>
          </w:p>
        </w:tc>
        <w:tc>
          <w:tcPr>
            <w:tcW w:w="173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1台</w:t>
            </w:r>
          </w:p>
        </w:tc>
        <w:tc>
          <w:tcPr>
            <w:tcW w:w="1800" w:type="dxa"/>
            <w:vMerge w:val="continue"/>
            <w:tcBorders>
              <w:left w:val="nil"/>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ascii="宋体" w:hAnsi="宋体" w:cs="宋体"/>
                <w:color w:val="000000" w:themeColor="text1"/>
                <w:kern w:val="0"/>
                <w:sz w:val="28"/>
                <w:szCs w:val="28"/>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（3）画室</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功能：适用于计算机平面设计专业的《素描》、《色彩》、《构成基础》等课程。</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说明：主要设备装备按45人的标准班配置</w:t>
      </w:r>
    </w:p>
    <w:tbl>
      <w:tblPr>
        <w:tblStyle w:val="14"/>
        <w:tblW w:w="9294" w:type="dxa"/>
        <w:jc w:val="center"/>
        <w:tblLayout w:type="fixed"/>
        <w:tblCellMar>
          <w:top w:w="0" w:type="dxa"/>
          <w:left w:w="108" w:type="dxa"/>
          <w:bottom w:w="0" w:type="dxa"/>
          <w:right w:w="108" w:type="dxa"/>
        </w:tblCellMar>
      </w:tblPr>
      <w:tblGrid>
        <w:gridCol w:w="952"/>
        <w:gridCol w:w="2042"/>
        <w:gridCol w:w="1980"/>
        <w:gridCol w:w="836"/>
        <w:gridCol w:w="1684"/>
        <w:gridCol w:w="1800"/>
      </w:tblGrid>
      <w:tr>
        <w:tblPrEx>
          <w:tblCellMar>
            <w:top w:w="0" w:type="dxa"/>
            <w:left w:w="108" w:type="dxa"/>
            <w:bottom w:w="0" w:type="dxa"/>
            <w:right w:w="108" w:type="dxa"/>
          </w:tblCellMar>
        </w:tblPrEx>
        <w:trPr>
          <w:cantSplit/>
          <w:trHeight w:val="482" w:hRule="atLeast"/>
          <w:jc w:val="center"/>
        </w:trPr>
        <w:tc>
          <w:tcPr>
            <w:tcW w:w="952" w:type="dxa"/>
            <w:tcBorders>
              <w:top w:val="single" w:color="auto" w:sz="8" w:space="0"/>
              <w:left w:val="single" w:color="auto" w:sz="8" w:space="0"/>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序号</w:t>
            </w:r>
          </w:p>
        </w:tc>
        <w:tc>
          <w:tcPr>
            <w:tcW w:w="2042"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设备名称</w:t>
            </w:r>
          </w:p>
        </w:tc>
        <w:tc>
          <w:tcPr>
            <w:tcW w:w="1980"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功能</w:t>
            </w:r>
          </w:p>
        </w:tc>
        <w:tc>
          <w:tcPr>
            <w:tcW w:w="836"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单位</w:t>
            </w:r>
          </w:p>
        </w:tc>
        <w:tc>
          <w:tcPr>
            <w:tcW w:w="1684"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基本配置</w:t>
            </w:r>
          </w:p>
        </w:tc>
        <w:tc>
          <w:tcPr>
            <w:tcW w:w="1800" w:type="dxa"/>
            <w:tcBorders>
              <w:top w:val="single" w:color="auto" w:sz="8" w:space="0"/>
              <w:left w:val="nil"/>
              <w:bottom w:val="single" w:color="auto" w:sz="8" w:space="0"/>
              <w:right w:val="single" w:color="auto" w:sz="8"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适用范围</w:t>
            </w:r>
          </w:p>
        </w:tc>
      </w:tr>
      <w:tr>
        <w:tblPrEx>
          <w:tblCellMar>
            <w:top w:w="0" w:type="dxa"/>
            <w:left w:w="108" w:type="dxa"/>
            <w:bottom w:w="0" w:type="dxa"/>
            <w:right w:w="108" w:type="dxa"/>
          </w:tblCellMar>
        </w:tblPrEx>
        <w:trPr>
          <w:cantSplit/>
          <w:trHeight w:val="482" w:hRule="atLeast"/>
          <w:jc w:val="center"/>
        </w:trPr>
        <w:tc>
          <w:tcPr>
            <w:tcW w:w="952"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1</w:t>
            </w:r>
          </w:p>
        </w:tc>
        <w:tc>
          <w:tcPr>
            <w:tcW w:w="2042"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画架</w:t>
            </w:r>
          </w:p>
        </w:tc>
        <w:tc>
          <w:tcPr>
            <w:tcW w:w="198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专业基础课</w:t>
            </w:r>
          </w:p>
        </w:tc>
        <w:tc>
          <w:tcPr>
            <w:tcW w:w="836"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个</w:t>
            </w:r>
          </w:p>
        </w:tc>
        <w:tc>
          <w:tcPr>
            <w:tcW w:w="1684"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50</w:t>
            </w:r>
          </w:p>
        </w:tc>
        <w:tc>
          <w:tcPr>
            <w:tcW w:w="1800" w:type="dxa"/>
            <w:vMerge w:val="restart"/>
            <w:tcBorders>
              <w:top w:val="single" w:color="auto" w:sz="8" w:space="0"/>
              <w:left w:val="nil"/>
              <w:right w:val="single" w:color="auto" w:sz="8" w:space="0"/>
            </w:tcBorders>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学业水平考试</w:t>
            </w:r>
          </w:p>
        </w:tc>
      </w:tr>
      <w:tr>
        <w:tblPrEx>
          <w:tblCellMar>
            <w:top w:w="0" w:type="dxa"/>
            <w:left w:w="108" w:type="dxa"/>
            <w:bottom w:w="0" w:type="dxa"/>
            <w:right w:w="108" w:type="dxa"/>
          </w:tblCellMar>
        </w:tblPrEx>
        <w:trPr>
          <w:cantSplit/>
          <w:trHeight w:val="482" w:hRule="atLeast"/>
          <w:jc w:val="center"/>
        </w:trPr>
        <w:tc>
          <w:tcPr>
            <w:tcW w:w="952"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2</w:t>
            </w:r>
          </w:p>
        </w:tc>
        <w:tc>
          <w:tcPr>
            <w:tcW w:w="2042"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静物台</w:t>
            </w:r>
          </w:p>
        </w:tc>
        <w:tc>
          <w:tcPr>
            <w:tcW w:w="198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专业基础课</w:t>
            </w:r>
          </w:p>
        </w:tc>
        <w:tc>
          <w:tcPr>
            <w:tcW w:w="836"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张</w:t>
            </w:r>
          </w:p>
        </w:tc>
        <w:tc>
          <w:tcPr>
            <w:tcW w:w="1684"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6</w:t>
            </w:r>
          </w:p>
        </w:tc>
        <w:tc>
          <w:tcPr>
            <w:tcW w:w="1800" w:type="dxa"/>
            <w:vMerge w:val="continue"/>
            <w:tcBorders>
              <w:top w:val="single" w:color="auto" w:sz="8" w:space="0"/>
              <w:left w:val="nil"/>
              <w:right w:val="single" w:color="auto" w:sz="8" w:space="0"/>
            </w:tcBorders>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ascii="宋体" w:hAnsi="宋体" w:cs="宋体"/>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cantSplit/>
          <w:trHeight w:val="482" w:hRule="atLeast"/>
          <w:jc w:val="center"/>
        </w:trPr>
        <w:tc>
          <w:tcPr>
            <w:tcW w:w="952"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3</w:t>
            </w:r>
          </w:p>
        </w:tc>
        <w:tc>
          <w:tcPr>
            <w:tcW w:w="2042"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储物柜</w:t>
            </w:r>
          </w:p>
        </w:tc>
        <w:tc>
          <w:tcPr>
            <w:tcW w:w="198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专业基础课</w:t>
            </w:r>
          </w:p>
        </w:tc>
        <w:tc>
          <w:tcPr>
            <w:tcW w:w="836"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个</w:t>
            </w:r>
          </w:p>
        </w:tc>
        <w:tc>
          <w:tcPr>
            <w:tcW w:w="1684"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18</w:t>
            </w:r>
          </w:p>
        </w:tc>
        <w:tc>
          <w:tcPr>
            <w:tcW w:w="1800" w:type="dxa"/>
            <w:vMerge w:val="continue"/>
            <w:tcBorders>
              <w:left w:val="nil"/>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ascii="宋体" w:hAnsi="宋体" w:cs="宋体"/>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cantSplit/>
          <w:trHeight w:val="482" w:hRule="atLeast"/>
          <w:jc w:val="center"/>
        </w:trPr>
        <w:tc>
          <w:tcPr>
            <w:tcW w:w="952"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4</w:t>
            </w:r>
          </w:p>
        </w:tc>
        <w:tc>
          <w:tcPr>
            <w:tcW w:w="204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画凳</w:t>
            </w:r>
          </w:p>
        </w:tc>
        <w:tc>
          <w:tcPr>
            <w:tcW w:w="198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专业基础课</w:t>
            </w:r>
          </w:p>
        </w:tc>
        <w:tc>
          <w:tcPr>
            <w:tcW w:w="836"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个</w:t>
            </w:r>
          </w:p>
        </w:tc>
        <w:tc>
          <w:tcPr>
            <w:tcW w:w="168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200</w:t>
            </w:r>
          </w:p>
        </w:tc>
        <w:tc>
          <w:tcPr>
            <w:tcW w:w="1800" w:type="dxa"/>
            <w:vMerge w:val="continue"/>
            <w:tcBorders>
              <w:left w:val="nil"/>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ascii="宋体" w:hAnsi="宋体" w:cs="宋体"/>
                <w:color w:val="000000" w:themeColor="text1"/>
                <w:kern w:val="0"/>
                <w:sz w:val="28"/>
                <w:szCs w:val="28"/>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注：另还配备用绘图教室，作为开展艺术设计兴趣小组，为技能竞赛选拔人才之用。</w:t>
      </w:r>
    </w:p>
    <w:p>
      <w:pPr>
        <w:keepNext w:val="0"/>
        <w:keepLines w:val="0"/>
        <w:pageBreakBefore w:val="0"/>
        <w:widowControl w:val="0"/>
        <w:numPr>
          <w:ilvl w:val="0"/>
          <w:numId w:val="23"/>
        </w:numPr>
        <w:kinsoku/>
        <w:wordWrap/>
        <w:overflowPunct/>
        <w:topLinePunct w:val="0"/>
        <w:autoSpaceDE/>
        <w:autoSpaceDN/>
        <w:bidi w:val="0"/>
        <w:adjustRightInd/>
        <w:snapToGrid/>
        <w:spacing w:line="480" w:lineRule="exact"/>
        <w:ind w:firstLine="560" w:firstLineChars="200"/>
        <w:textAlignment w:val="auto"/>
        <w:outlineLvl w:val="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VR/AR实训室</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功能：适用于室内设计《3dMAX》、《CAD》《Photoshop图形图像处理》等课程。</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说明：主要设备装备按50人的标准班配置</w:t>
      </w:r>
    </w:p>
    <w:tbl>
      <w:tblPr>
        <w:tblStyle w:val="14"/>
        <w:tblW w:w="9160" w:type="dxa"/>
        <w:jc w:val="center"/>
        <w:tblLayout w:type="fixed"/>
        <w:tblCellMar>
          <w:top w:w="0" w:type="dxa"/>
          <w:left w:w="108" w:type="dxa"/>
          <w:bottom w:w="0" w:type="dxa"/>
          <w:right w:w="108" w:type="dxa"/>
        </w:tblCellMar>
      </w:tblPr>
      <w:tblGrid>
        <w:gridCol w:w="780"/>
        <w:gridCol w:w="1774"/>
        <w:gridCol w:w="1980"/>
        <w:gridCol w:w="1026"/>
        <w:gridCol w:w="1494"/>
        <w:gridCol w:w="2106"/>
      </w:tblGrid>
      <w:tr>
        <w:tblPrEx>
          <w:tblCellMar>
            <w:top w:w="0" w:type="dxa"/>
            <w:left w:w="108" w:type="dxa"/>
            <w:bottom w:w="0" w:type="dxa"/>
            <w:right w:w="108" w:type="dxa"/>
          </w:tblCellMar>
        </w:tblPrEx>
        <w:trPr>
          <w:cantSplit/>
          <w:trHeight w:val="510" w:hRule="atLeast"/>
          <w:jc w:val="center"/>
        </w:trPr>
        <w:tc>
          <w:tcPr>
            <w:tcW w:w="780" w:type="dxa"/>
            <w:tcBorders>
              <w:top w:val="single" w:color="auto" w:sz="8" w:space="0"/>
              <w:left w:val="single" w:color="auto" w:sz="8" w:space="0"/>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序号</w:t>
            </w:r>
          </w:p>
        </w:tc>
        <w:tc>
          <w:tcPr>
            <w:tcW w:w="1774"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设备名称</w:t>
            </w:r>
          </w:p>
        </w:tc>
        <w:tc>
          <w:tcPr>
            <w:tcW w:w="1980"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功能</w:t>
            </w:r>
          </w:p>
        </w:tc>
        <w:tc>
          <w:tcPr>
            <w:tcW w:w="1026"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单位</w:t>
            </w:r>
          </w:p>
        </w:tc>
        <w:tc>
          <w:tcPr>
            <w:tcW w:w="1494"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基本配置</w:t>
            </w:r>
          </w:p>
        </w:tc>
        <w:tc>
          <w:tcPr>
            <w:tcW w:w="2106" w:type="dxa"/>
            <w:tcBorders>
              <w:top w:val="single" w:color="auto" w:sz="8" w:space="0"/>
              <w:left w:val="nil"/>
              <w:bottom w:val="single" w:color="auto" w:sz="8" w:space="0"/>
              <w:right w:val="single" w:color="auto" w:sz="8"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适用范围</w:t>
            </w:r>
          </w:p>
        </w:tc>
      </w:tr>
      <w:tr>
        <w:tblPrEx>
          <w:tblCellMar>
            <w:top w:w="0" w:type="dxa"/>
            <w:left w:w="108" w:type="dxa"/>
            <w:bottom w:w="0" w:type="dxa"/>
            <w:right w:w="108" w:type="dxa"/>
          </w:tblCellMar>
        </w:tblPrEx>
        <w:trPr>
          <w:cantSplit/>
          <w:trHeight w:val="510" w:hRule="atLeast"/>
          <w:jc w:val="center"/>
        </w:trPr>
        <w:tc>
          <w:tcPr>
            <w:tcW w:w="780"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1</w:t>
            </w:r>
          </w:p>
        </w:tc>
        <w:tc>
          <w:tcPr>
            <w:tcW w:w="1774"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手绘板</w:t>
            </w:r>
          </w:p>
        </w:tc>
        <w:tc>
          <w:tcPr>
            <w:tcW w:w="198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绘画辅助</w:t>
            </w:r>
          </w:p>
        </w:tc>
        <w:tc>
          <w:tcPr>
            <w:tcW w:w="1026"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套</w:t>
            </w:r>
          </w:p>
        </w:tc>
        <w:tc>
          <w:tcPr>
            <w:tcW w:w="1494"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35套</w:t>
            </w:r>
          </w:p>
        </w:tc>
        <w:tc>
          <w:tcPr>
            <w:tcW w:w="2106" w:type="dxa"/>
            <w:vMerge w:val="restart"/>
            <w:tcBorders>
              <w:top w:val="single" w:color="auto" w:sz="8" w:space="0"/>
              <w:left w:val="nil"/>
              <w:right w:val="single" w:color="auto" w:sz="8" w:space="0"/>
            </w:tcBorders>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1.3Dmax、CAD等课程的学习。</w:t>
            </w:r>
          </w:p>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2.虚拟现实体验。</w:t>
            </w:r>
          </w:p>
        </w:tc>
      </w:tr>
      <w:tr>
        <w:tblPrEx>
          <w:tblCellMar>
            <w:top w:w="0" w:type="dxa"/>
            <w:left w:w="108" w:type="dxa"/>
            <w:bottom w:w="0" w:type="dxa"/>
            <w:right w:w="108" w:type="dxa"/>
          </w:tblCellMar>
        </w:tblPrEx>
        <w:trPr>
          <w:cantSplit/>
          <w:trHeight w:val="510" w:hRule="atLeast"/>
          <w:jc w:val="center"/>
        </w:trPr>
        <w:tc>
          <w:tcPr>
            <w:tcW w:w="780"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2</w:t>
            </w:r>
          </w:p>
        </w:tc>
        <w:tc>
          <w:tcPr>
            <w:tcW w:w="1774"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电脑</w:t>
            </w:r>
          </w:p>
        </w:tc>
        <w:tc>
          <w:tcPr>
            <w:tcW w:w="198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电脑课</w:t>
            </w:r>
          </w:p>
        </w:tc>
        <w:tc>
          <w:tcPr>
            <w:tcW w:w="1026"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台</w:t>
            </w:r>
          </w:p>
        </w:tc>
        <w:tc>
          <w:tcPr>
            <w:tcW w:w="1494"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50台</w:t>
            </w:r>
          </w:p>
        </w:tc>
        <w:tc>
          <w:tcPr>
            <w:tcW w:w="2106" w:type="dxa"/>
            <w:vMerge w:val="continue"/>
            <w:tcBorders>
              <w:left w:val="nil"/>
              <w:right w:val="single" w:color="auto" w:sz="8" w:space="0"/>
            </w:tcBorders>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ascii="宋体" w:hAnsi="宋体" w:cs="宋体"/>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cantSplit/>
          <w:trHeight w:val="510" w:hRule="atLeast"/>
          <w:jc w:val="center"/>
        </w:trPr>
        <w:tc>
          <w:tcPr>
            <w:tcW w:w="780"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3</w:t>
            </w:r>
          </w:p>
        </w:tc>
        <w:tc>
          <w:tcPr>
            <w:tcW w:w="1774"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电脑</w:t>
            </w:r>
          </w:p>
        </w:tc>
        <w:tc>
          <w:tcPr>
            <w:tcW w:w="198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电脑课</w:t>
            </w:r>
          </w:p>
        </w:tc>
        <w:tc>
          <w:tcPr>
            <w:tcW w:w="1026"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台</w:t>
            </w:r>
          </w:p>
        </w:tc>
        <w:tc>
          <w:tcPr>
            <w:tcW w:w="1494"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50台</w:t>
            </w:r>
          </w:p>
        </w:tc>
        <w:tc>
          <w:tcPr>
            <w:tcW w:w="2106" w:type="dxa"/>
            <w:vMerge w:val="continue"/>
            <w:tcBorders>
              <w:left w:val="nil"/>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ascii="宋体" w:hAnsi="宋体" w:cs="宋体"/>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cantSplit/>
          <w:trHeight w:val="510" w:hRule="atLeast"/>
          <w:jc w:val="center"/>
        </w:trPr>
        <w:tc>
          <w:tcPr>
            <w:tcW w:w="780"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4</w:t>
            </w:r>
          </w:p>
        </w:tc>
        <w:tc>
          <w:tcPr>
            <w:tcW w:w="177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VR设备</w:t>
            </w:r>
          </w:p>
        </w:tc>
        <w:tc>
          <w:tcPr>
            <w:tcW w:w="198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虚拟现实体验</w:t>
            </w:r>
          </w:p>
        </w:tc>
        <w:tc>
          <w:tcPr>
            <w:tcW w:w="1026"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套</w:t>
            </w:r>
          </w:p>
        </w:tc>
        <w:tc>
          <w:tcPr>
            <w:tcW w:w="149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10套</w:t>
            </w:r>
          </w:p>
        </w:tc>
        <w:tc>
          <w:tcPr>
            <w:tcW w:w="2106" w:type="dxa"/>
            <w:vMerge w:val="continue"/>
            <w:tcBorders>
              <w:left w:val="nil"/>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ascii="宋体" w:hAnsi="宋体" w:cs="宋体"/>
                <w:color w:val="000000" w:themeColor="text1"/>
                <w:kern w:val="0"/>
                <w:sz w:val="28"/>
                <w:szCs w:val="28"/>
                <w14:textFill>
                  <w14:solidFill>
                    <w14:schemeClr w14:val="tx1"/>
                  </w14:solidFill>
                </w14:textFill>
              </w:rPr>
            </w:pPr>
          </w:p>
        </w:tc>
      </w:tr>
    </w:tbl>
    <w:p>
      <w:pPr>
        <w:keepNext w:val="0"/>
        <w:keepLines w:val="0"/>
        <w:pageBreakBefore w:val="0"/>
        <w:widowControl w:val="0"/>
        <w:numPr>
          <w:ilvl w:val="0"/>
          <w:numId w:val="23"/>
        </w:numPr>
        <w:kinsoku/>
        <w:wordWrap/>
        <w:overflowPunct/>
        <w:topLinePunct w:val="0"/>
        <w:autoSpaceDE/>
        <w:autoSpaceDN/>
        <w:bidi w:val="0"/>
        <w:adjustRightInd/>
        <w:snapToGrid/>
        <w:spacing w:line="480" w:lineRule="exact"/>
        <w:ind w:firstLine="560" w:firstLineChars="200"/>
        <w:textAlignment w:val="auto"/>
        <w:outlineLvl w:val="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室内设计实训室</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功能：适用于室内设计仿真实训。</w:t>
      </w:r>
    </w:p>
    <w:p>
      <w:pPr>
        <w:spacing w:line="48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说明：主要设备装备按50人的标准班配置</w:t>
      </w:r>
    </w:p>
    <w:tbl>
      <w:tblPr>
        <w:tblStyle w:val="14"/>
        <w:tblW w:w="9562" w:type="dxa"/>
        <w:jc w:val="center"/>
        <w:tblLayout w:type="fixed"/>
        <w:tblCellMar>
          <w:top w:w="0" w:type="dxa"/>
          <w:left w:w="108" w:type="dxa"/>
          <w:bottom w:w="0" w:type="dxa"/>
          <w:right w:w="108" w:type="dxa"/>
        </w:tblCellMar>
      </w:tblPr>
      <w:tblGrid>
        <w:gridCol w:w="808"/>
        <w:gridCol w:w="3786"/>
        <w:gridCol w:w="1380"/>
        <w:gridCol w:w="795"/>
        <w:gridCol w:w="1365"/>
        <w:gridCol w:w="1428"/>
      </w:tblGrid>
      <w:tr>
        <w:tblPrEx>
          <w:tblCellMar>
            <w:top w:w="0" w:type="dxa"/>
            <w:left w:w="108" w:type="dxa"/>
            <w:bottom w:w="0" w:type="dxa"/>
            <w:right w:w="108" w:type="dxa"/>
          </w:tblCellMar>
        </w:tblPrEx>
        <w:trPr>
          <w:cantSplit/>
          <w:trHeight w:val="482" w:hRule="atLeast"/>
          <w:jc w:val="center"/>
        </w:trPr>
        <w:tc>
          <w:tcPr>
            <w:tcW w:w="808" w:type="dxa"/>
            <w:tcBorders>
              <w:top w:val="single" w:color="auto" w:sz="8" w:space="0"/>
              <w:left w:val="single" w:color="auto" w:sz="8" w:space="0"/>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序号</w:t>
            </w:r>
          </w:p>
        </w:tc>
        <w:tc>
          <w:tcPr>
            <w:tcW w:w="3786"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设备名称</w:t>
            </w:r>
          </w:p>
        </w:tc>
        <w:tc>
          <w:tcPr>
            <w:tcW w:w="1380"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功能</w:t>
            </w:r>
          </w:p>
        </w:tc>
        <w:tc>
          <w:tcPr>
            <w:tcW w:w="795"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单位</w:t>
            </w:r>
          </w:p>
        </w:tc>
        <w:tc>
          <w:tcPr>
            <w:tcW w:w="1365" w:type="dxa"/>
            <w:tcBorders>
              <w:top w:val="single" w:color="auto" w:sz="8" w:space="0"/>
              <w:left w:val="nil"/>
              <w:bottom w:val="single" w:color="auto" w:sz="4" w:space="0"/>
              <w:right w:val="single" w:color="auto" w:sz="4"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基本配置</w:t>
            </w:r>
          </w:p>
        </w:tc>
        <w:tc>
          <w:tcPr>
            <w:tcW w:w="1428" w:type="dxa"/>
            <w:tcBorders>
              <w:top w:val="single" w:color="auto" w:sz="8" w:space="0"/>
              <w:left w:val="nil"/>
              <w:bottom w:val="single" w:color="auto" w:sz="8" w:space="0"/>
              <w:right w:val="single" w:color="auto" w:sz="8" w:space="0"/>
            </w:tcBorders>
            <w:shd w:val="clear" w:color="auto" w:fill="C0C0C0"/>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适用范围</w:t>
            </w:r>
          </w:p>
        </w:tc>
      </w:tr>
      <w:tr>
        <w:tblPrEx>
          <w:tblCellMar>
            <w:top w:w="0" w:type="dxa"/>
            <w:left w:w="108" w:type="dxa"/>
            <w:bottom w:w="0" w:type="dxa"/>
            <w:right w:w="108" w:type="dxa"/>
          </w:tblCellMar>
        </w:tblPrEx>
        <w:trPr>
          <w:cantSplit/>
          <w:trHeight w:val="562" w:hRule="atLeast"/>
          <w:jc w:val="center"/>
        </w:trPr>
        <w:tc>
          <w:tcPr>
            <w:tcW w:w="808"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1</w:t>
            </w:r>
          </w:p>
        </w:tc>
        <w:tc>
          <w:tcPr>
            <w:tcW w:w="3786"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隐蔽工程施工操作装置</w:t>
            </w:r>
          </w:p>
        </w:tc>
        <w:tc>
          <w:tcPr>
            <w:tcW w:w="138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施工</w:t>
            </w:r>
          </w:p>
        </w:tc>
        <w:tc>
          <w:tcPr>
            <w:tcW w:w="79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套</w:t>
            </w:r>
          </w:p>
        </w:tc>
        <w:tc>
          <w:tcPr>
            <w:tcW w:w="136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1套</w:t>
            </w:r>
          </w:p>
        </w:tc>
        <w:tc>
          <w:tcPr>
            <w:tcW w:w="1428" w:type="dxa"/>
            <w:vMerge w:val="restart"/>
            <w:tcBorders>
              <w:top w:val="single" w:color="auto" w:sz="8" w:space="0"/>
              <w:left w:val="nil"/>
              <w:right w:val="single" w:color="auto" w:sz="8" w:space="0"/>
            </w:tcBorders>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工程施工、仿真教学。</w:t>
            </w:r>
          </w:p>
        </w:tc>
      </w:tr>
      <w:tr>
        <w:tblPrEx>
          <w:tblCellMar>
            <w:top w:w="0" w:type="dxa"/>
            <w:left w:w="108" w:type="dxa"/>
            <w:bottom w:w="0" w:type="dxa"/>
            <w:right w:w="108" w:type="dxa"/>
          </w:tblCellMar>
        </w:tblPrEx>
        <w:trPr>
          <w:cantSplit/>
          <w:trHeight w:val="522" w:hRule="atLeast"/>
          <w:jc w:val="center"/>
        </w:trPr>
        <w:tc>
          <w:tcPr>
            <w:tcW w:w="808"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2</w:t>
            </w:r>
          </w:p>
        </w:tc>
        <w:tc>
          <w:tcPr>
            <w:tcW w:w="3786"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灯光、电器工程施工操作装置</w:t>
            </w:r>
          </w:p>
        </w:tc>
        <w:tc>
          <w:tcPr>
            <w:tcW w:w="138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电路布置</w:t>
            </w:r>
          </w:p>
        </w:tc>
        <w:tc>
          <w:tcPr>
            <w:tcW w:w="79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套</w:t>
            </w:r>
          </w:p>
        </w:tc>
        <w:tc>
          <w:tcPr>
            <w:tcW w:w="136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1套</w:t>
            </w:r>
          </w:p>
        </w:tc>
        <w:tc>
          <w:tcPr>
            <w:tcW w:w="1428" w:type="dxa"/>
            <w:vMerge w:val="continue"/>
            <w:tcBorders>
              <w:left w:val="nil"/>
              <w:right w:val="single" w:color="auto" w:sz="8" w:space="0"/>
            </w:tcBorders>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ascii="宋体" w:hAnsi="宋体" w:cs="宋体"/>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cantSplit/>
          <w:trHeight w:val="552" w:hRule="atLeast"/>
          <w:jc w:val="center"/>
        </w:trPr>
        <w:tc>
          <w:tcPr>
            <w:tcW w:w="808"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3</w:t>
            </w:r>
          </w:p>
        </w:tc>
        <w:tc>
          <w:tcPr>
            <w:tcW w:w="3786"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墙体工程施工操作装置</w:t>
            </w:r>
          </w:p>
        </w:tc>
        <w:tc>
          <w:tcPr>
            <w:tcW w:w="1380"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施工</w:t>
            </w:r>
          </w:p>
        </w:tc>
        <w:tc>
          <w:tcPr>
            <w:tcW w:w="79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套</w:t>
            </w:r>
          </w:p>
        </w:tc>
        <w:tc>
          <w:tcPr>
            <w:tcW w:w="136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1套</w:t>
            </w:r>
          </w:p>
        </w:tc>
        <w:tc>
          <w:tcPr>
            <w:tcW w:w="1428" w:type="dxa"/>
            <w:vMerge w:val="continue"/>
            <w:tcBorders>
              <w:left w:val="nil"/>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ascii="宋体" w:hAnsi="宋体" w:cs="宋体"/>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cantSplit/>
          <w:trHeight w:val="558" w:hRule="atLeast"/>
          <w:jc w:val="center"/>
        </w:trPr>
        <w:tc>
          <w:tcPr>
            <w:tcW w:w="808"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4</w:t>
            </w:r>
          </w:p>
        </w:tc>
        <w:tc>
          <w:tcPr>
            <w:tcW w:w="3786"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地坪工程施工操作装置</w:t>
            </w:r>
          </w:p>
        </w:tc>
        <w:tc>
          <w:tcPr>
            <w:tcW w:w="138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施工</w:t>
            </w:r>
          </w:p>
        </w:tc>
        <w:tc>
          <w:tcPr>
            <w:tcW w:w="79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套</w:t>
            </w:r>
          </w:p>
        </w:tc>
        <w:tc>
          <w:tcPr>
            <w:tcW w:w="136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1套</w:t>
            </w:r>
          </w:p>
        </w:tc>
        <w:tc>
          <w:tcPr>
            <w:tcW w:w="1428" w:type="dxa"/>
            <w:vMerge w:val="continue"/>
            <w:tcBorders>
              <w:left w:val="nil"/>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ascii="宋体" w:hAnsi="宋体" w:cs="宋体"/>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cantSplit/>
          <w:trHeight w:val="558" w:hRule="atLeast"/>
          <w:jc w:val="center"/>
        </w:trPr>
        <w:tc>
          <w:tcPr>
            <w:tcW w:w="808"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5</w:t>
            </w:r>
          </w:p>
        </w:tc>
        <w:tc>
          <w:tcPr>
            <w:tcW w:w="3786"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吊顶工程施工操作装置</w:t>
            </w:r>
          </w:p>
        </w:tc>
        <w:tc>
          <w:tcPr>
            <w:tcW w:w="138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施工</w:t>
            </w:r>
          </w:p>
        </w:tc>
        <w:tc>
          <w:tcPr>
            <w:tcW w:w="79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套</w:t>
            </w:r>
          </w:p>
        </w:tc>
        <w:tc>
          <w:tcPr>
            <w:tcW w:w="136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480" w:lineRule="exact"/>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1套</w:t>
            </w:r>
          </w:p>
        </w:tc>
        <w:tc>
          <w:tcPr>
            <w:tcW w:w="1428" w:type="dxa"/>
            <w:tcBorders>
              <w:left w:val="nil"/>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ascii="宋体" w:hAnsi="宋体" w:cs="宋体"/>
                <w:color w:val="000000" w:themeColor="text1"/>
                <w:kern w:val="0"/>
                <w:sz w:val="28"/>
                <w:szCs w:val="28"/>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2.校外实训条件配置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根据实训和顶岗实习的需求，选择行业特点突出、具有行业引领作用、经济增长势头强劲、人才需求量大的企业作为校外实训基地，开展企业认知实习、工学结合、顶岗实习。</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校外实训基地应具备的基本条件：</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s="Calibri"/>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具有一定规模的大中型企业；</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s="Calibri"/>
          <w:color w:val="000000" w:themeColor="text1"/>
          <w:sz w:val="28"/>
          <w:szCs w:val="28"/>
          <w14:textFill>
            <w14:solidFill>
              <w14:schemeClr w14:val="tx1"/>
            </w14:solidFill>
          </w14:textFill>
        </w:rPr>
      </w:pPr>
      <w:r>
        <w:rPr>
          <w:rFonts w:hint="eastAsia" w:ascii="宋体" w:hAnsi="宋体" w:cs="Calibri"/>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能接受学生认知实习，实训教学和顶岗实习；</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s="Calibri"/>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具备能结合企业设备指导学生完成顶岗实习任务的师傅或技师；</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（三）教学资源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对教材选用、图书文献配备、数字资源配备等提出有关要求。</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（四）教学方法</w:t>
      </w:r>
      <w:bookmarkStart w:id="853" w:name="_Toc21701"/>
      <w:r>
        <w:rPr>
          <w:rFonts w:hint="eastAsia" w:ascii="宋体" w:hAnsi="宋体"/>
          <w:b/>
          <w:bCs/>
          <w:color w:val="000000" w:themeColor="text1"/>
          <w:sz w:val="28"/>
          <w:szCs w:val="28"/>
          <w14:textFill>
            <w14:solidFill>
              <w14:schemeClr w14:val="tx1"/>
            </w14:solidFill>
          </w14:textFill>
        </w:rPr>
        <w:t>与考核评价</w:t>
      </w:r>
      <w:bookmarkEnd w:id="853"/>
      <w:r>
        <w:rPr>
          <w:rFonts w:hint="eastAsia" w:ascii="宋体" w:hAnsi="宋体"/>
          <w:color w:val="000000" w:themeColor="text1"/>
          <w:sz w:val="28"/>
          <w:szCs w:val="28"/>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bookmarkStart w:id="854" w:name="_Toc31257"/>
      <w:r>
        <w:rPr>
          <w:rFonts w:hint="eastAsia" w:ascii="宋体" w:hAnsi="宋体"/>
          <w:color w:val="000000" w:themeColor="text1"/>
          <w:sz w:val="28"/>
          <w:szCs w:val="28"/>
          <w14:textFill>
            <w14:solidFill>
              <w14:schemeClr w14:val="tx1"/>
            </w14:solidFill>
          </w14:textFill>
        </w:rPr>
        <w:t>（一）教学方法</w:t>
      </w:r>
      <w:bookmarkEnd w:id="854"/>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1.依据专业培养目标、课程教学要求、学生能力与教学资源，采用适当的教学方法，以达到预期的教学目标。</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公共基础课采用讲授式教学法、启发式教学法、探究式教学法等方法，通过集体讲解、师生对话、小组讨论、案例分析、演讲竞赛等形式，调动学生学习积极性，为专业基础课和专业技能课的学习以及再教育奠定基础。</w:t>
      </w:r>
    </w:p>
    <w:p>
      <w:pPr>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专业核心课、专业技能课均遵循“做中学，做中教”的理念，以能力本位—就业导向—学生主体—与时俱进为原则，围绕岗位需求和教学目标，基于企业真实项目设计教学任务，工地现场和模拟现场为学生创设学习情境，拉近课堂与企业真实工作的距离，结合现代人对居住空间舒适度、美感度等的需求，培养学生的专业知识与技能、职业素养、工匠精神、审美能力。基于自建在线课程《室内设计》实施混合式教学，以任务为驱动，校企合作引入双导师教学，参照室内设计师岗位需求设计知识铺垫—市场调研-基础理论学习/单个技能点实训-方案设计/展示/评比-企业范例对比-方案完善为教学主线，实施理实一体化教学。采用混合式式教学法、探究式教学法、任务驱动教学法、分组教学法、情境教学法等方法，配合实物教学设备、多媒体教学课件、数字化教学资源等手段，使学生更好地理解和掌握比较抽象的原理性知识，具备室内设计的基础技能，为后续课程的学习奠定扎实的基础。</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bookmarkStart w:id="855" w:name="_Toc13687"/>
      <w:r>
        <w:rPr>
          <w:rFonts w:hint="eastAsia" w:ascii="宋体" w:hAnsi="宋体"/>
          <w:color w:val="000000" w:themeColor="text1"/>
          <w:sz w:val="28"/>
          <w:szCs w:val="28"/>
          <w14:textFill>
            <w14:solidFill>
              <w14:schemeClr w14:val="tx1"/>
            </w14:solidFill>
          </w14:textFill>
        </w:rPr>
        <w:t>（二）学业成绩评定体系</w:t>
      </w:r>
      <w:bookmarkEnd w:id="855"/>
      <w:r>
        <w:rPr>
          <w:rFonts w:hint="eastAsia" w:ascii="宋体" w:hAnsi="宋体"/>
          <w:color w:val="000000" w:themeColor="text1"/>
          <w:sz w:val="28"/>
          <w:szCs w:val="28"/>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根据课程的特点，注重评价内容的整体性，既要关注学生对知识的理解、技能的掌握和能力的提高，又要关注学生养成规范操作、安全操作的良好习惯，以及爱护设备、节约能源、保护环境等意识与观念的形成。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1.公共基础课：</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理论部分的考核可以采用课堂综合表现评价、作业评价、学习效果课堂展示、综合笔试等多元评价方法。笔试主要针对各部分的基本知识进行命题。</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学业水平考试科目：采用省厅统一命题和阅卷。计算机应用基础课程可采取学校与社会相结合的办法，课程结业，组织学生参加社会认可的职业资格考核，取得相应的职业资格证书。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2.专业技能课程：</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采取贯穿于教学全过程的多元考核评价方案。坚持诊断性评价、过程性评价和结果性评价完整刻画学生画像。</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考核评价结果基于平台的自主学习和测试提供客观评价数据，其考核评价结果由三部分组成，小组设计方案初稿的考核评价结果由小组自评、互评、教师评价组成；知识点实训与进阶实训作品的考核评价由小组自评和教师评价组成；引入企业范例，小组对比分析后的完善版方案和进阶版实训作品考核评价结果由小组互评、教师评价、企业评价组成，这三大组成部分按比例计入课程成绩。</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专业课规定的实训项目，学生应全部完成，凡缺做三分之一实训项目者必须在本课程考核前补做，否则实训课程为不合格。</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3.顶岗实习考核主要由企业评价与顶岗实习报告两部分组成。</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（五）质量管理</w:t>
      </w:r>
    </w:p>
    <w:p>
      <w:pPr>
        <w:keepNext w:val="0"/>
        <w:keepLines w:val="0"/>
        <w:pageBreakBefore w:val="0"/>
        <w:widowControl w:val="0"/>
        <w:kinsoku/>
        <w:wordWrap/>
        <w:topLinePunct w:val="0"/>
        <w:autoSpaceDE/>
        <w:autoSpaceDN/>
        <w:bidi w:val="0"/>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建立加强教学过程管理的有效机制，确保实训技能训练的合理密度和强度，努力提高教学质量；从加强质量管理的要求出发，研究专业教学评价的改进方法，努力增强评价的客观性，促进教学质量的全面提高。</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十一、毕业要求</w:t>
      </w:r>
    </w:p>
    <w:p>
      <w:pPr>
        <w:keepNext w:val="0"/>
        <w:keepLines w:val="0"/>
        <w:pageBreakBefore w:val="0"/>
        <w:widowControl w:val="0"/>
        <w:kinsoku/>
        <w:wordWrap/>
        <w:topLinePunct w:val="0"/>
        <w:autoSpaceDE/>
        <w:autoSpaceDN/>
        <w:bidi w:val="0"/>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学生必须通过规定的三年年限的学习，须修满的专业人才培养方案所规定的学时学分，完成规定的教学活动，同时达到学业水平考试测试要求和职业资格证书要求。</w:t>
      </w:r>
    </w:p>
    <w:p>
      <w:pPr>
        <w:keepNext w:val="0"/>
        <w:keepLines w:val="0"/>
        <w:pageBreakBefore w:val="0"/>
        <w:widowControl w:val="0"/>
        <w:kinsoku/>
        <w:wordWrap/>
        <w:overflowPunct w:val="0"/>
        <w:topLinePunct w:val="0"/>
        <w:autoSpaceDE/>
        <w:autoSpaceDN/>
        <w:bidi w:val="0"/>
        <w:adjustRightInd w:val="0"/>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1.学业水平测试要求： </w:t>
      </w:r>
    </w:p>
    <w:p>
      <w:pPr>
        <w:keepNext w:val="0"/>
        <w:keepLines w:val="0"/>
        <w:pageBreakBefore w:val="0"/>
        <w:widowControl w:val="0"/>
        <w:kinsoku/>
        <w:wordWrap/>
        <w:topLinePunct w:val="0"/>
        <w:autoSpaceDE/>
        <w:autoSpaceDN/>
        <w:bidi w:val="0"/>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学生在毕业前需参加完成福建省中职学生学业水平测试，成绩合格。</w:t>
      </w:r>
    </w:p>
    <w:p>
      <w:pPr>
        <w:keepNext w:val="0"/>
        <w:keepLines w:val="0"/>
        <w:pageBreakBefore w:val="0"/>
        <w:widowControl w:val="0"/>
        <w:kinsoku/>
        <w:wordWrap/>
        <w:topLinePunct w:val="0"/>
        <w:autoSpaceDE/>
        <w:autoSpaceDN/>
        <w:bidi w:val="0"/>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2.职业资格证书要求：</w:t>
      </w:r>
    </w:p>
    <w:p>
      <w:pPr>
        <w:keepNext w:val="0"/>
        <w:keepLines w:val="0"/>
        <w:pageBreakBefore w:val="0"/>
        <w:widowControl w:val="0"/>
        <w:kinsoku/>
        <w:wordWrap/>
        <w:topLinePunct w:val="0"/>
        <w:autoSpaceDE/>
        <w:autoSpaceDN/>
        <w:bidi w:val="0"/>
        <w:snapToGrid/>
        <w:spacing w:line="48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学生在毕业时获得的职业资格证书必须是由劳动部认证、与本专业技能相关的证书，至少要获得一个。</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b w:val="0"/>
          <w:bCs w:val="0"/>
          <w:kern w:val="44"/>
          <w:sz w:val="28"/>
          <w:szCs w:val="28"/>
          <w:lang w:val="en-US" w:eastAsia="zh-CN" w:bidi="ar-SA"/>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方正小标宋_GBK">
    <w:altName w:val="微软雅黑"/>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2003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宋体" w:hAnsi="宋体" w:eastAsia="宋体" w:cs="宋体"/>
                              <w:sz w:val="24"/>
                              <w:szCs w:val="40"/>
                              <w:lang w:eastAsia="zh-CN"/>
                            </w:rPr>
                          </w:pPr>
                          <w:r>
                            <w:rPr>
                              <w:rFonts w:hint="eastAsia" w:ascii="宋体" w:hAnsi="宋体" w:eastAsia="宋体" w:cs="宋体"/>
                              <w:sz w:val="24"/>
                              <w:szCs w:val="40"/>
                              <w:lang w:eastAsia="zh-CN"/>
                            </w:rPr>
                            <w:fldChar w:fldCharType="begin"/>
                          </w:r>
                          <w:r>
                            <w:rPr>
                              <w:rFonts w:hint="eastAsia" w:ascii="宋体" w:hAnsi="宋体" w:eastAsia="宋体" w:cs="宋体"/>
                              <w:sz w:val="24"/>
                              <w:szCs w:val="40"/>
                              <w:lang w:eastAsia="zh-CN"/>
                            </w:rPr>
                            <w:instrText xml:space="preserve"> PAGE  \* MERGEFORMAT </w:instrText>
                          </w:r>
                          <w:r>
                            <w:rPr>
                              <w:rFonts w:hint="eastAsia" w:ascii="宋体" w:hAnsi="宋体" w:eastAsia="宋体" w:cs="宋体"/>
                              <w:sz w:val="24"/>
                              <w:szCs w:val="40"/>
                              <w:lang w:eastAsia="zh-CN"/>
                            </w:rPr>
                            <w:fldChar w:fldCharType="separate"/>
                          </w:r>
                          <w:r>
                            <w:rPr>
                              <w:rFonts w:hint="eastAsia" w:ascii="宋体" w:hAnsi="宋体" w:eastAsia="宋体" w:cs="宋体"/>
                              <w:sz w:val="24"/>
                              <w:szCs w:val="40"/>
                              <w:lang w:eastAsia="zh-CN"/>
                            </w:rPr>
                            <w:t>3</w:t>
                          </w:r>
                          <w:r>
                            <w:rPr>
                              <w:rFonts w:hint="eastAsia" w:ascii="宋体" w:hAnsi="宋体" w:eastAsia="宋体" w:cs="宋体"/>
                              <w:sz w:val="24"/>
                              <w:szCs w:val="40"/>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3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G9Ig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gNJZopLOn04/vp58Pp1zcSlYCotX4Gz42Fb+jemQ7ug95DGSfv&#10;KqfijZkI7AD7eAFYdIHwGDSdTKc5TBy24YH82WO4dT68F0aRKBTUYYMJWHZY+9C7Di6xmjarRsq0&#10;RalJW9Cr12/z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jG9IgVAgAAFw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ascii="宋体" w:hAnsi="宋体" w:eastAsia="宋体" w:cs="宋体"/>
                        <w:sz w:val="24"/>
                        <w:szCs w:val="40"/>
                        <w:lang w:eastAsia="zh-CN"/>
                      </w:rPr>
                    </w:pPr>
                    <w:r>
                      <w:rPr>
                        <w:rFonts w:hint="eastAsia" w:ascii="宋体" w:hAnsi="宋体" w:eastAsia="宋体" w:cs="宋体"/>
                        <w:sz w:val="24"/>
                        <w:szCs w:val="40"/>
                        <w:lang w:eastAsia="zh-CN"/>
                      </w:rPr>
                      <w:fldChar w:fldCharType="begin"/>
                    </w:r>
                    <w:r>
                      <w:rPr>
                        <w:rFonts w:hint="eastAsia" w:ascii="宋体" w:hAnsi="宋体" w:eastAsia="宋体" w:cs="宋体"/>
                        <w:sz w:val="24"/>
                        <w:szCs w:val="40"/>
                        <w:lang w:eastAsia="zh-CN"/>
                      </w:rPr>
                      <w:instrText xml:space="preserve"> PAGE  \* MERGEFORMAT </w:instrText>
                    </w:r>
                    <w:r>
                      <w:rPr>
                        <w:rFonts w:hint="eastAsia" w:ascii="宋体" w:hAnsi="宋体" w:eastAsia="宋体" w:cs="宋体"/>
                        <w:sz w:val="24"/>
                        <w:szCs w:val="40"/>
                        <w:lang w:eastAsia="zh-CN"/>
                      </w:rPr>
                      <w:fldChar w:fldCharType="separate"/>
                    </w:r>
                    <w:r>
                      <w:rPr>
                        <w:rFonts w:hint="eastAsia" w:ascii="宋体" w:hAnsi="宋体" w:eastAsia="宋体" w:cs="宋体"/>
                        <w:sz w:val="24"/>
                        <w:szCs w:val="40"/>
                        <w:lang w:eastAsia="zh-CN"/>
                      </w:rPr>
                      <w:t>3</w:t>
                    </w:r>
                    <w:r>
                      <w:rPr>
                        <w:rFonts w:hint="eastAsia" w:ascii="宋体" w:hAnsi="宋体" w:eastAsia="宋体" w:cs="宋体"/>
                        <w:sz w:val="24"/>
                        <w:szCs w:val="40"/>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ind w:firstLine="0" w:firstLineChars="0"/>
    </w:pPr>
    <w:r>
      <w:drawing>
        <wp:inline distT="0" distB="0" distL="114300" distR="114300">
          <wp:extent cx="2160905" cy="426720"/>
          <wp:effectExtent l="0" t="0" r="10795" b="11430"/>
          <wp:docPr id="3" name="图片 2" descr="新校标(材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新校标(材料)2"/>
                  <pic:cNvPicPr>
                    <a:picLocks noChangeAspect="1"/>
                  </pic:cNvPicPr>
                </pic:nvPicPr>
                <pic:blipFill>
                  <a:blip r:embed="rId1"/>
                  <a:stretch>
                    <a:fillRect/>
                  </a:stretch>
                </pic:blipFill>
                <pic:spPr>
                  <a:xfrm>
                    <a:off x="0" y="0"/>
                    <a:ext cx="2160905" cy="426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318E5B"/>
    <w:multiLevelType w:val="singleLevel"/>
    <w:tmpl w:val="83318E5B"/>
    <w:lvl w:ilvl="0" w:tentative="0">
      <w:start w:val="1"/>
      <w:numFmt w:val="decimal"/>
      <w:suff w:val="nothing"/>
      <w:lvlText w:val="（%1）"/>
      <w:lvlJc w:val="left"/>
    </w:lvl>
  </w:abstractNum>
  <w:abstractNum w:abstractNumId="1">
    <w:nsid w:val="8E16C918"/>
    <w:multiLevelType w:val="singleLevel"/>
    <w:tmpl w:val="8E16C918"/>
    <w:lvl w:ilvl="0" w:tentative="0">
      <w:start w:val="1"/>
      <w:numFmt w:val="chineseCounting"/>
      <w:suff w:val="nothing"/>
      <w:lvlText w:val="%1、"/>
      <w:lvlJc w:val="left"/>
      <w:rPr>
        <w:rFonts w:hint="eastAsia"/>
      </w:rPr>
    </w:lvl>
  </w:abstractNum>
  <w:abstractNum w:abstractNumId="2">
    <w:nsid w:val="A20C48FC"/>
    <w:multiLevelType w:val="singleLevel"/>
    <w:tmpl w:val="A20C48FC"/>
    <w:lvl w:ilvl="0" w:tentative="0">
      <w:start w:val="1"/>
      <w:numFmt w:val="decimal"/>
      <w:suff w:val="nothing"/>
      <w:lvlText w:val="（%1）"/>
      <w:lvlJc w:val="left"/>
    </w:lvl>
  </w:abstractNum>
  <w:abstractNum w:abstractNumId="3">
    <w:nsid w:val="A69B00BF"/>
    <w:multiLevelType w:val="singleLevel"/>
    <w:tmpl w:val="A69B00BF"/>
    <w:lvl w:ilvl="0" w:tentative="0">
      <w:start w:val="4"/>
      <w:numFmt w:val="chineseCounting"/>
      <w:suff w:val="nothing"/>
      <w:lvlText w:val="%1、"/>
      <w:lvlJc w:val="left"/>
      <w:rPr>
        <w:rFonts w:hint="eastAsia"/>
      </w:rPr>
    </w:lvl>
  </w:abstractNum>
  <w:abstractNum w:abstractNumId="4">
    <w:nsid w:val="C4913016"/>
    <w:multiLevelType w:val="singleLevel"/>
    <w:tmpl w:val="C4913016"/>
    <w:lvl w:ilvl="0" w:tentative="0">
      <w:start w:val="1"/>
      <w:numFmt w:val="decimal"/>
      <w:lvlText w:val="%1."/>
      <w:lvlJc w:val="left"/>
      <w:pPr>
        <w:tabs>
          <w:tab w:val="left" w:pos="312"/>
        </w:tabs>
      </w:pPr>
    </w:lvl>
  </w:abstractNum>
  <w:abstractNum w:abstractNumId="5">
    <w:nsid w:val="CDF00DA8"/>
    <w:multiLevelType w:val="singleLevel"/>
    <w:tmpl w:val="CDF00DA8"/>
    <w:lvl w:ilvl="0" w:tentative="0">
      <w:start w:val="3"/>
      <w:numFmt w:val="chineseCounting"/>
      <w:suff w:val="nothing"/>
      <w:lvlText w:val="%1、"/>
      <w:lvlJc w:val="left"/>
      <w:rPr>
        <w:rFonts w:hint="eastAsia"/>
      </w:rPr>
    </w:lvl>
  </w:abstractNum>
  <w:abstractNum w:abstractNumId="6">
    <w:nsid w:val="D24F679C"/>
    <w:multiLevelType w:val="singleLevel"/>
    <w:tmpl w:val="D24F679C"/>
    <w:lvl w:ilvl="0" w:tentative="0">
      <w:start w:val="1"/>
      <w:numFmt w:val="chineseCounting"/>
      <w:suff w:val="nothing"/>
      <w:lvlText w:val="%1、"/>
      <w:lvlJc w:val="left"/>
      <w:rPr>
        <w:rFonts w:hint="eastAsia"/>
      </w:rPr>
    </w:lvl>
  </w:abstractNum>
  <w:abstractNum w:abstractNumId="7">
    <w:nsid w:val="F4DDAB35"/>
    <w:multiLevelType w:val="singleLevel"/>
    <w:tmpl w:val="F4DDAB35"/>
    <w:lvl w:ilvl="0" w:tentative="0">
      <w:start w:val="1"/>
      <w:numFmt w:val="decimal"/>
      <w:suff w:val="nothing"/>
      <w:lvlText w:val="（%1）"/>
      <w:lvlJc w:val="left"/>
    </w:lvl>
  </w:abstractNum>
  <w:abstractNum w:abstractNumId="8">
    <w:nsid w:val="03CCAF46"/>
    <w:multiLevelType w:val="singleLevel"/>
    <w:tmpl w:val="03CCAF46"/>
    <w:lvl w:ilvl="0" w:tentative="0">
      <w:start w:val="1"/>
      <w:numFmt w:val="chineseCounting"/>
      <w:suff w:val="nothing"/>
      <w:lvlText w:val="（%1）"/>
      <w:lvlJc w:val="left"/>
      <w:rPr>
        <w:rFonts w:hint="eastAsia"/>
      </w:rPr>
    </w:lvl>
  </w:abstractNum>
  <w:abstractNum w:abstractNumId="9">
    <w:nsid w:val="057DA5B1"/>
    <w:multiLevelType w:val="singleLevel"/>
    <w:tmpl w:val="057DA5B1"/>
    <w:lvl w:ilvl="0" w:tentative="0">
      <w:start w:val="1"/>
      <w:numFmt w:val="chineseCounting"/>
      <w:suff w:val="nothing"/>
      <w:lvlText w:val="（%1）"/>
      <w:lvlJc w:val="left"/>
      <w:rPr>
        <w:rFonts w:hint="eastAsia"/>
      </w:rPr>
    </w:lvl>
  </w:abstractNum>
  <w:abstractNum w:abstractNumId="10">
    <w:nsid w:val="11273AAD"/>
    <w:multiLevelType w:val="multilevel"/>
    <w:tmpl w:val="11273AAD"/>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20713E36"/>
    <w:multiLevelType w:val="multilevel"/>
    <w:tmpl w:val="20713E3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250E710F"/>
    <w:multiLevelType w:val="singleLevel"/>
    <w:tmpl w:val="250E710F"/>
    <w:lvl w:ilvl="0" w:tentative="0">
      <w:start w:val="4"/>
      <w:numFmt w:val="decimal"/>
      <w:suff w:val="nothing"/>
      <w:lvlText w:val="（%1）"/>
      <w:lvlJc w:val="left"/>
    </w:lvl>
  </w:abstractNum>
  <w:abstractNum w:abstractNumId="13">
    <w:nsid w:val="2D9CBF74"/>
    <w:multiLevelType w:val="singleLevel"/>
    <w:tmpl w:val="2D9CBF74"/>
    <w:lvl w:ilvl="0" w:tentative="0">
      <w:start w:val="7"/>
      <w:numFmt w:val="chineseCounting"/>
      <w:suff w:val="nothing"/>
      <w:lvlText w:val="%1、"/>
      <w:lvlJc w:val="left"/>
      <w:rPr>
        <w:rFonts w:hint="eastAsia"/>
      </w:rPr>
    </w:lvl>
  </w:abstractNum>
  <w:abstractNum w:abstractNumId="14">
    <w:nsid w:val="358D2A28"/>
    <w:multiLevelType w:val="multilevel"/>
    <w:tmpl w:val="358D2A28"/>
    <w:lvl w:ilvl="0" w:tentative="0">
      <w:start w:val="1"/>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379D3A2D"/>
    <w:multiLevelType w:val="multilevel"/>
    <w:tmpl w:val="379D3A2D"/>
    <w:lvl w:ilvl="0" w:tentative="0">
      <w:start w:val="2"/>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5A3F2DA3"/>
    <w:multiLevelType w:val="singleLevel"/>
    <w:tmpl w:val="5A3F2DA3"/>
    <w:lvl w:ilvl="0" w:tentative="0">
      <w:start w:val="1"/>
      <w:numFmt w:val="decimal"/>
      <w:suff w:val="nothing"/>
      <w:lvlText w:val="%1."/>
      <w:lvlJc w:val="left"/>
    </w:lvl>
  </w:abstractNum>
  <w:abstractNum w:abstractNumId="17">
    <w:nsid w:val="5A3F5095"/>
    <w:multiLevelType w:val="singleLevel"/>
    <w:tmpl w:val="5A3F5095"/>
    <w:lvl w:ilvl="0" w:tentative="0">
      <w:start w:val="1"/>
      <w:numFmt w:val="decimal"/>
      <w:suff w:val="nothing"/>
      <w:lvlText w:val="%1."/>
      <w:lvlJc w:val="left"/>
    </w:lvl>
  </w:abstractNum>
  <w:abstractNum w:abstractNumId="18">
    <w:nsid w:val="5A3F53C1"/>
    <w:multiLevelType w:val="singleLevel"/>
    <w:tmpl w:val="5A3F53C1"/>
    <w:lvl w:ilvl="0" w:tentative="0">
      <w:start w:val="1"/>
      <w:numFmt w:val="decimal"/>
      <w:suff w:val="nothing"/>
      <w:lvlText w:val="%1."/>
      <w:lvlJc w:val="left"/>
    </w:lvl>
  </w:abstractNum>
  <w:abstractNum w:abstractNumId="19">
    <w:nsid w:val="5A66727C"/>
    <w:multiLevelType w:val="singleLevel"/>
    <w:tmpl w:val="5A66727C"/>
    <w:lvl w:ilvl="0" w:tentative="0">
      <w:start w:val="6"/>
      <w:numFmt w:val="chineseCounting"/>
      <w:suff w:val="nothing"/>
      <w:lvlText w:val="%1、"/>
      <w:lvlJc w:val="left"/>
      <w:rPr>
        <w:rFonts w:hint="eastAsia"/>
      </w:rPr>
    </w:lvl>
  </w:abstractNum>
  <w:abstractNum w:abstractNumId="20">
    <w:nsid w:val="5AB3FD5D"/>
    <w:multiLevelType w:val="singleLevel"/>
    <w:tmpl w:val="5AB3FD5D"/>
    <w:lvl w:ilvl="0" w:tentative="0">
      <w:start w:val="1"/>
      <w:numFmt w:val="bullet"/>
      <w:lvlText w:val=""/>
      <w:lvlJc w:val="left"/>
      <w:pPr>
        <w:ind w:left="420" w:hanging="420"/>
      </w:pPr>
      <w:rPr>
        <w:rFonts w:hint="default" w:ascii="Wingdings" w:hAnsi="Wingdings"/>
      </w:rPr>
    </w:lvl>
  </w:abstractNum>
  <w:abstractNum w:abstractNumId="21">
    <w:nsid w:val="5D611DBF"/>
    <w:multiLevelType w:val="singleLevel"/>
    <w:tmpl w:val="5D611DBF"/>
    <w:lvl w:ilvl="0" w:tentative="0">
      <w:start w:val="4"/>
      <w:numFmt w:val="chineseCounting"/>
      <w:suff w:val="nothing"/>
      <w:lvlText w:val="%1、"/>
      <w:lvlJc w:val="left"/>
    </w:lvl>
  </w:abstractNum>
  <w:abstractNum w:abstractNumId="22">
    <w:nsid w:val="7832080C"/>
    <w:multiLevelType w:val="singleLevel"/>
    <w:tmpl w:val="7832080C"/>
    <w:lvl w:ilvl="0" w:tentative="0">
      <w:start w:val="1"/>
      <w:numFmt w:val="decimal"/>
      <w:suff w:val="nothing"/>
      <w:lvlText w:val="（%1）"/>
      <w:lvlJc w:val="left"/>
    </w:lvl>
  </w:abstractNum>
  <w:num w:numId="1">
    <w:abstractNumId w:val="2"/>
  </w:num>
  <w:num w:numId="2">
    <w:abstractNumId w:val="7"/>
  </w:num>
  <w:num w:numId="3">
    <w:abstractNumId w:val="22"/>
  </w:num>
  <w:num w:numId="4">
    <w:abstractNumId w:val="0"/>
  </w:num>
  <w:num w:numId="5">
    <w:abstractNumId w:val="14"/>
  </w:num>
  <w:num w:numId="6">
    <w:abstractNumId w:val="11"/>
  </w:num>
  <w:num w:numId="7">
    <w:abstractNumId w:val="21"/>
  </w:num>
  <w:num w:numId="8">
    <w:abstractNumId w:val="8"/>
  </w:num>
  <w:num w:numId="9">
    <w:abstractNumId w:val="15"/>
  </w:num>
  <w:num w:numId="10">
    <w:abstractNumId w:val="20"/>
  </w:num>
  <w:num w:numId="11">
    <w:abstractNumId w:val="19"/>
  </w:num>
  <w:num w:numId="12">
    <w:abstractNumId w:val="5"/>
  </w:num>
  <w:num w:numId="13">
    <w:abstractNumId w:val="4"/>
  </w:num>
  <w:num w:numId="14">
    <w:abstractNumId w:val="13"/>
  </w:num>
  <w:num w:numId="15">
    <w:abstractNumId w:val="6"/>
  </w:num>
  <w:num w:numId="16">
    <w:abstractNumId w:val="10"/>
  </w:num>
  <w:num w:numId="17">
    <w:abstractNumId w:val="1"/>
  </w:num>
  <w:num w:numId="18">
    <w:abstractNumId w:val="17"/>
  </w:num>
  <w:num w:numId="19">
    <w:abstractNumId w:val="18"/>
  </w:num>
  <w:num w:numId="20">
    <w:abstractNumId w:val="16"/>
  </w:num>
  <w:num w:numId="21">
    <w:abstractNumId w:val="3"/>
  </w:num>
  <w:num w:numId="22">
    <w:abstractNumId w:val="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DF5FD3"/>
    <w:rsid w:val="0D3C0A49"/>
    <w:rsid w:val="0DBB0B0C"/>
    <w:rsid w:val="0F203BC7"/>
    <w:rsid w:val="0FFB7417"/>
    <w:rsid w:val="14A27A73"/>
    <w:rsid w:val="156F7CF2"/>
    <w:rsid w:val="1A3A5002"/>
    <w:rsid w:val="2C117B05"/>
    <w:rsid w:val="2CA53AF9"/>
    <w:rsid w:val="34DC4896"/>
    <w:rsid w:val="391629C0"/>
    <w:rsid w:val="45A52850"/>
    <w:rsid w:val="46F34C76"/>
    <w:rsid w:val="4BCC6E98"/>
    <w:rsid w:val="56DB300F"/>
    <w:rsid w:val="5E7B5034"/>
    <w:rsid w:val="5F463BF5"/>
    <w:rsid w:val="61374F30"/>
    <w:rsid w:val="69934DE0"/>
    <w:rsid w:val="6A7771F3"/>
    <w:rsid w:val="6D47035E"/>
    <w:rsid w:val="71963E0B"/>
    <w:rsid w:val="78EC1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3"/>
    <w:qFormat/>
    <w:uiPriority w:val="9"/>
    <w:pPr>
      <w:keepNext/>
      <w:keepLines/>
      <w:spacing w:before="340" w:after="330" w:line="578" w:lineRule="atLeast"/>
      <w:outlineLvl w:val="0"/>
    </w:pPr>
    <w:rPr>
      <w:rFonts w:ascii="宋体" w:hAnsi="宋体"/>
      <w:kern w:val="44"/>
      <w:sz w:val="44"/>
      <w:szCs w:val="44"/>
    </w:rPr>
  </w:style>
  <w:style w:type="paragraph" w:styleId="4">
    <w:name w:val="heading 2"/>
    <w:basedOn w:val="1"/>
    <w:next w:val="1"/>
    <w:qFormat/>
    <w:uiPriority w:val="9"/>
    <w:pPr>
      <w:keepNext/>
      <w:keepLines/>
      <w:spacing w:before="260" w:after="260" w:line="416" w:lineRule="atLeast"/>
      <w:outlineLvl w:val="1"/>
    </w:pPr>
    <w:rPr>
      <w:rFonts w:ascii="Cambria" w:hAnsi="Cambria"/>
      <w:b/>
      <w:bCs/>
      <w:kern w:val="0"/>
      <w:szCs w:val="32"/>
    </w:rPr>
  </w:style>
  <w:style w:type="paragraph" w:styleId="5">
    <w:name w:val="heading 3"/>
    <w:basedOn w:val="1"/>
    <w:next w:val="1"/>
    <w:link w:val="21"/>
    <w:qFormat/>
    <w:uiPriority w:val="9"/>
    <w:pPr>
      <w:keepNext/>
      <w:keepLines/>
      <w:spacing w:before="260" w:after="260" w:line="416" w:lineRule="auto"/>
      <w:outlineLvl w:val="2"/>
    </w:pPr>
    <w:rPr>
      <w:rFonts w:ascii="Calibri" w:hAnsi="Calibri"/>
      <w:b/>
      <w:bCs/>
      <w:kern w:val="0"/>
      <w:sz w:val="32"/>
      <w:szCs w:val="32"/>
    </w:rPr>
  </w:style>
  <w:style w:type="character" w:default="1" w:styleId="16">
    <w:name w:val="Default Paragraph Font"/>
    <w:semiHidden/>
    <w:qFormat/>
    <w:uiPriority w:val="0"/>
  </w:style>
  <w:style w:type="table" w:default="1" w:styleId="1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Title"/>
    <w:basedOn w:val="1"/>
    <w:next w:val="1"/>
    <w:qFormat/>
    <w:uiPriority w:val="10"/>
    <w:pPr>
      <w:spacing w:before="240" w:after="60"/>
      <w:jc w:val="center"/>
      <w:outlineLvl w:val="0"/>
    </w:pPr>
    <w:rPr>
      <w:rFonts w:ascii="Cambria" w:hAnsi="Cambria"/>
      <w:b/>
      <w:bCs/>
      <w:kern w:val="0"/>
      <w:sz w:val="32"/>
      <w:szCs w:val="32"/>
    </w:rPr>
  </w:style>
  <w:style w:type="paragraph" w:styleId="6">
    <w:name w:val="Body Text Indent"/>
    <w:basedOn w:val="1"/>
    <w:qFormat/>
    <w:uiPriority w:val="0"/>
    <w:pPr>
      <w:ind w:firstLine="525"/>
    </w:pPr>
    <w:rPr>
      <w:rFonts w:ascii="宋体" w:hAnsi="宋体"/>
      <w:sz w:val="28"/>
      <w:szCs w:val="24"/>
    </w:rPr>
  </w:style>
  <w:style w:type="paragraph" w:styleId="7">
    <w:name w:val="Plain Text"/>
    <w:basedOn w:val="1"/>
    <w:qFormat/>
    <w:uiPriority w:val="0"/>
    <w:rPr>
      <w:rFonts w:ascii="宋体" w:hAnsi="Courier New" w:eastAsia="宋体" w:cs="Times New Roman"/>
      <w:szCs w:val="20"/>
    </w:rPr>
  </w:style>
  <w:style w:type="paragraph" w:styleId="8">
    <w:name w:val="Body Text Indent 2"/>
    <w:basedOn w:val="1"/>
    <w:qFormat/>
    <w:uiPriority w:val="0"/>
    <w:pPr>
      <w:spacing w:after="120" w:line="480" w:lineRule="auto"/>
      <w:ind w:left="420" w:leftChars="200"/>
    </w:pPr>
    <w:rPr>
      <w:szCs w:val="24"/>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nhideWhenUsed/>
    <w:qFormat/>
    <w:uiPriority w:val="39"/>
    <w:pPr>
      <w:tabs>
        <w:tab w:val="right" w:leader="dot" w:pos="8296"/>
      </w:tabs>
      <w:spacing w:line="480" w:lineRule="exact"/>
      <w:jc w:val="left"/>
    </w:pPr>
  </w:style>
  <w:style w:type="paragraph" w:styleId="12">
    <w:name w:val="Subtitle"/>
    <w:basedOn w:val="3"/>
    <w:next w:val="3"/>
    <w:qFormat/>
    <w:uiPriority w:val="11"/>
    <w:pPr>
      <w:spacing w:before="0" w:after="0" w:line="480" w:lineRule="exact"/>
      <w:jc w:val="left"/>
      <w:outlineLvl w:val="1"/>
    </w:pPr>
    <w:rPr>
      <w:bCs w:val="0"/>
      <w:kern w:val="28"/>
      <w:sz w:val="28"/>
    </w:rPr>
  </w:style>
  <w:style w:type="paragraph" w:styleId="13">
    <w:name w:val="Normal (Web)"/>
    <w:basedOn w:val="1"/>
    <w:unhideWhenUsed/>
    <w:qFormat/>
    <w:uiPriority w:val="0"/>
    <w:pPr>
      <w:widowControl/>
      <w:spacing w:before="100" w:beforeAutospacing="1" w:after="100" w:afterAutospacing="1"/>
      <w:jc w:val="left"/>
    </w:pPr>
    <w:rPr>
      <w:kern w:val="0"/>
      <w:sz w:val="24"/>
      <w:szCs w:val="20"/>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paragraph" w:customStyle="1" w:styleId="18">
    <w:name w:val="（二）级标题"/>
    <w:basedOn w:val="4"/>
    <w:next w:val="1"/>
    <w:qFormat/>
    <w:uiPriority w:val="0"/>
    <w:pPr>
      <w:spacing w:line="415" w:lineRule="auto"/>
      <w:ind w:firstLine="0" w:firstLineChars="0"/>
    </w:pPr>
  </w:style>
  <w:style w:type="paragraph" w:customStyle="1" w:styleId="19">
    <w:name w:val="3.级标题"/>
    <w:basedOn w:val="5"/>
    <w:next w:val="1"/>
    <w:qFormat/>
    <w:uiPriority w:val="0"/>
    <w:pPr>
      <w:spacing w:line="415" w:lineRule="auto"/>
      <w:ind w:firstLine="0" w:firstLineChars="0"/>
    </w:pPr>
  </w:style>
  <w:style w:type="character" w:customStyle="1" w:styleId="20">
    <w:name w:val="font171"/>
    <w:basedOn w:val="16"/>
    <w:qFormat/>
    <w:uiPriority w:val="0"/>
    <w:rPr>
      <w:rFonts w:hint="eastAsia" w:ascii="楷体" w:hAnsi="楷体" w:eastAsia="楷体" w:cs="楷体"/>
      <w:b/>
      <w:color w:val="000000"/>
      <w:sz w:val="32"/>
      <w:szCs w:val="32"/>
      <w:u w:val="single"/>
    </w:rPr>
  </w:style>
  <w:style w:type="character" w:customStyle="1" w:styleId="21">
    <w:name w:val="标题 3 Char"/>
    <w:link w:val="5"/>
    <w:semiHidden/>
    <w:qFormat/>
    <w:uiPriority w:val="0"/>
    <w:rPr>
      <w:rFonts w:ascii="Calibri" w:hAnsi="Calibri"/>
      <w:b/>
      <w:bCs/>
      <w:kern w:val="0"/>
      <w:sz w:val="32"/>
      <w:szCs w:val="32"/>
    </w:rPr>
  </w:style>
  <w:style w:type="character" w:customStyle="1" w:styleId="22">
    <w:name w:val="font11"/>
    <w:basedOn w:val="16"/>
    <w:qFormat/>
    <w:uiPriority w:val="0"/>
    <w:rPr>
      <w:rFonts w:hint="eastAsia" w:ascii="楷体" w:hAnsi="楷体" w:eastAsia="楷体" w:cs="楷体"/>
      <w:b/>
      <w:color w:val="000000"/>
      <w:sz w:val="32"/>
      <w:szCs w:val="32"/>
      <w:u w:val="single"/>
    </w:rPr>
  </w:style>
  <w:style w:type="character" w:customStyle="1" w:styleId="23">
    <w:name w:val="font81"/>
    <w:basedOn w:val="16"/>
    <w:qFormat/>
    <w:uiPriority w:val="0"/>
    <w:rPr>
      <w:rFonts w:hint="eastAsia" w:ascii="楷体" w:hAnsi="楷体" w:eastAsia="楷体" w:cs="楷体"/>
      <w:b/>
      <w:color w:val="000000"/>
      <w:sz w:val="32"/>
      <w:szCs w:val="32"/>
      <w:u w:val="none"/>
    </w:rPr>
  </w:style>
  <w:style w:type="character" w:customStyle="1" w:styleId="24">
    <w:name w:val="font181"/>
    <w:basedOn w:val="16"/>
    <w:qFormat/>
    <w:uiPriority w:val="0"/>
    <w:rPr>
      <w:rFonts w:hint="eastAsia" w:ascii="楷体" w:hAnsi="楷体" w:eastAsia="楷体" w:cs="楷体"/>
      <w:b/>
      <w:color w:val="000000"/>
      <w:sz w:val="32"/>
      <w:szCs w:val="32"/>
      <w:u w:val="single"/>
    </w:rPr>
  </w:style>
  <w:style w:type="character" w:customStyle="1" w:styleId="25">
    <w:name w:val="font51"/>
    <w:basedOn w:val="16"/>
    <w:qFormat/>
    <w:uiPriority w:val="0"/>
    <w:rPr>
      <w:rFonts w:hint="eastAsia" w:ascii="楷体" w:hAnsi="楷体" w:eastAsia="楷体" w:cs="楷体"/>
      <w:b/>
      <w:color w:val="000000"/>
      <w:sz w:val="32"/>
      <w:szCs w:val="32"/>
      <w:u w:val="none"/>
    </w:rPr>
  </w:style>
  <w:style w:type="paragraph" w:customStyle="1" w:styleId="26">
    <w:name w:val="正文1"/>
    <w:basedOn w:val="1"/>
    <w:qFormat/>
    <w:uiPriority w:val="0"/>
    <w:rPr>
      <w:b/>
    </w:rPr>
  </w:style>
  <w:style w:type="paragraph" w:customStyle="1" w:styleId="27">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glossaryDocument" Target="glossary/document.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765c1bd6-a1c8-46e5-88dd-244996c3ccbc}"/>
        <w:style w:val=""/>
        <w:category>
          <w:name w:val="常规"/>
          <w:gallery w:val="placeholder"/>
        </w:category>
        <w:types>
          <w:type w:val="bbPlcHdr"/>
        </w:types>
        <w:behaviors>
          <w:behavior w:val="content"/>
        </w:behaviors>
        <w:description w:val=""/>
        <w:guid w:val="{765c1bd6-a1c8-46e5-88dd-244996c3ccbc}"/>
      </w:docPartPr>
      <w:docPartBody>
        <w:p>
          <w:r>
            <w:rPr>
              <w:color w:val="808080"/>
            </w:rPr>
            <w:t>单击此处输入文字。</w:t>
          </w:r>
        </w:p>
      </w:docPartBody>
    </w:docPart>
    <w:docPart>
      <w:docPartPr>
        <w:name w:val="{d5ded53a-476e-4030-ad45-3e927288e790}"/>
        <w:style w:val=""/>
        <w:category>
          <w:name w:val="常规"/>
          <w:gallery w:val="placeholder"/>
        </w:category>
        <w:types>
          <w:type w:val="bbPlcHdr"/>
        </w:types>
        <w:behaviors>
          <w:behavior w:val="content"/>
        </w:behaviors>
        <w:description w:val=""/>
        <w:guid w:val="{d5ded53a-476e-4030-ad45-3e927288e790}"/>
      </w:docPartPr>
      <w:docPartBody>
        <w:p>
          <w:r>
            <w:rPr>
              <w:color w:val="808080"/>
            </w:rPr>
            <w:t>单击此处输入文字。</w:t>
          </w:r>
        </w:p>
      </w:docPartBody>
    </w:docPart>
    <w:docPart>
      <w:docPartPr>
        <w:name w:val="{e5808773-4f9a-4fec-8c4b-13972cf351f5}"/>
        <w:style w:val=""/>
        <w:category>
          <w:name w:val="常规"/>
          <w:gallery w:val="placeholder"/>
        </w:category>
        <w:types>
          <w:type w:val="bbPlcHdr"/>
        </w:types>
        <w:behaviors>
          <w:behavior w:val="content"/>
        </w:behaviors>
        <w:description w:val=""/>
        <w:guid w:val="{e5808773-4f9a-4fec-8c4b-13972cf351f5}"/>
      </w:docPartPr>
      <w:docPartBody>
        <w:p>
          <w:r>
            <w:rPr>
              <w:color w:val="808080"/>
            </w:rPr>
            <w:t>单击此处输入文字。</w:t>
          </w:r>
        </w:p>
      </w:docPartBody>
    </w:docPart>
    <w:docPart>
      <w:docPartPr>
        <w:name w:val="{0e66643e-c72c-4c92-bc4b-cf6a8889bcfd}"/>
        <w:style w:val=""/>
        <w:category>
          <w:name w:val="常规"/>
          <w:gallery w:val="placeholder"/>
        </w:category>
        <w:types>
          <w:type w:val="bbPlcHdr"/>
        </w:types>
        <w:behaviors>
          <w:behavior w:val="content"/>
        </w:behaviors>
        <w:description w:val=""/>
        <w:guid w:val="{0e66643e-c72c-4c92-bc4b-cf6a8889bcfd}"/>
      </w:docPartPr>
      <w:docPartBody>
        <w:p>
          <w:r>
            <w:rPr>
              <w:color w:val="808080"/>
            </w:rPr>
            <w:t>单击此处输入文字。</w:t>
          </w:r>
        </w:p>
      </w:docPartBody>
    </w:docPart>
    <w:docPart>
      <w:docPartPr>
        <w:name w:val="{96f052fe-e5e1-4408-a703-e969c38e999b}"/>
        <w:style w:val=""/>
        <w:category>
          <w:name w:val="常规"/>
          <w:gallery w:val="placeholder"/>
        </w:category>
        <w:types>
          <w:type w:val="bbPlcHdr"/>
        </w:types>
        <w:behaviors>
          <w:behavior w:val="content"/>
        </w:behaviors>
        <w:description w:val=""/>
        <w:guid w:val="{96f052fe-e5e1-4408-a703-e969c38e999b}"/>
      </w:docPartPr>
      <w:docPartBody>
        <w:p>
          <w:r>
            <w:rPr>
              <w:color w:val="808080"/>
            </w:rPr>
            <w:t>单击此处输入文字。</w:t>
          </w:r>
        </w:p>
      </w:docPartBody>
    </w:docPart>
    <w:docPart>
      <w:docPartPr>
        <w:name w:val="{0d325eea-6a3f-42f1-9593-5648219a58d1}"/>
        <w:style w:val=""/>
        <w:category>
          <w:name w:val="常规"/>
          <w:gallery w:val="placeholder"/>
        </w:category>
        <w:types>
          <w:type w:val="bbPlcHdr"/>
        </w:types>
        <w:behaviors>
          <w:behavior w:val="content"/>
        </w:behaviors>
        <w:description w:val=""/>
        <w:guid w:val="{0d325eea-6a3f-42f1-9593-5648219a58d1}"/>
      </w:docPartPr>
      <w:docPartBody>
        <w:p>
          <w:r>
            <w:rPr>
              <w:color w:val="808080"/>
            </w:rPr>
            <w:t>单击此处输入文字。</w:t>
          </w:r>
        </w:p>
      </w:docPartBody>
    </w:docPart>
    <w:docPart>
      <w:docPartPr>
        <w:name w:val="{245a6077-6bed-4e1f-97f9-7f92dc9ed8f6}"/>
        <w:style w:val=""/>
        <w:category>
          <w:name w:val="常规"/>
          <w:gallery w:val="placeholder"/>
        </w:category>
        <w:types>
          <w:type w:val="bbPlcHdr"/>
        </w:types>
        <w:behaviors>
          <w:behavior w:val="content"/>
        </w:behaviors>
        <w:description w:val=""/>
        <w:guid w:val="{245a6077-6bed-4e1f-97f9-7f92dc9ed8f6}"/>
      </w:docPartPr>
      <w:docPartBody>
        <w:p>
          <w:r>
            <w:rPr>
              <w:color w:val="808080"/>
            </w:rPr>
            <w:t>单击此处输入文字。</w:t>
          </w:r>
        </w:p>
      </w:docPartBody>
    </w:docPart>
    <w:docPart>
      <w:docPartPr>
        <w:name w:val="{eb1d4249-db9f-4d39-8894-eccc80766358}"/>
        <w:style w:val=""/>
        <w:category>
          <w:name w:val="常规"/>
          <w:gallery w:val="placeholder"/>
        </w:category>
        <w:types>
          <w:type w:val="bbPlcHdr"/>
        </w:types>
        <w:behaviors>
          <w:behavior w:val="content"/>
        </w:behaviors>
        <w:description w:val=""/>
        <w:guid w:val="{eb1d4249-db9f-4d39-8894-eccc80766358}"/>
      </w:docPartPr>
      <w:docPartBody>
        <w:p>
          <w:r>
            <w:rPr>
              <w:color w:val="808080"/>
            </w:rPr>
            <w:t>单击此处输入文字。</w:t>
          </w:r>
        </w:p>
      </w:docPartBody>
    </w:docPart>
    <w:docPart>
      <w:docPartPr>
        <w:name w:val="{0e8d1898-d52c-4613-92bc-e639ad99ce03}"/>
        <w:style w:val=""/>
        <w:category>
          <w:name w:val="常规"/>
          <w:gallery w:val="placeholder"/>
        </w:category>
        <w:types>
          <w:type w:val="bbPlcHdr"/>
        </w:types>
        <w:behaviors>
          <w:behavior w:val="content"/>
        </w:behaviors>
        <w:description w:val=""/>
        <w:guid w:val="{0e8d1898-d52c-4613-92bc-e639ad99ce03}"/>
      </w:docPartPr>
      <w:docPartBody>
        <w:p>
          <w:r>
            <w:rPr>
              <w:color w:val="808080"/>
            </w:rPr>
            <w:t>单击此处输入文字。</w:t>
          </w:r>
        </w:p>
      </w:docPartBody>
    </w:docPart>
    <w:docPart>
      <w:docPartPr>
        <w:name w:val="{69864cf9-96fc-4eeb-884a-a195a701373d}"/>
        <w:style w:val=""/>
        <w:category>
          <w:name w:val="常规"/>
          <w:gallery w:val="placeholder"/>
        </w:category>
        <w:types>
          <w:type w:val="bbPlcHdr"/>
        </w:types>
        <w:behaviors>
          <w:behavior w:val="content"/>
        </w:behaviors>
        <w:description w:val=""/>
        <w:guid w:val="{69864cf9-96fc-4eeb-884a-a195a701373d}"/>
      </w:docPartPr>
      <w:docPartBody>
        <w:p>
          <w:r>
            <w:rPr>
              <w:color w:val="808080"/>
            </w:rPr>
            <w:t>单击此处输入文字。</w:t>
          </w:r>
        </w:p>
      </w:docPartBody>
    </w:docPart>
    <w:docPart>
      <w:docPartPr>
        <w:name w:val="{fdb1f408-f0da-43f0-98ce-16363ebdc11c}"/>
        <w:style w:val=""/>
        <w:category>
          <w:name w:val="常规"/>
          <w:gallery w:val="placeholder"/>
        </w:category>
        <w:types>
          <w:type w:val="bbPlcHdr"/>
        </w:types>
        <w:behaviors>
          <w:behavior w:val="content"/>
        </w:behaviors>
        <w:description w:val=""/>
        <w:guid w:val="{fdb1f408-f0da-43f0-98ce-16363ebdc11c}"/>
      </w:docPartPr>
      <w:docPartBody>
        <w:p>
          <w:r>
            <w:rPr>
              <w:color w:val="808080"/>
            </w:rPr>
            <w:t>单击此处输入文字。</w:t>
          </w:r>
        </w:p>
      </w:docPartBody>
    </w:docPart>
    <w:docPart>
      <w:docPartPr>
        <w:name w:val="{bd4a2701-b54a-4608-b4c3-c3d6d6faadb8}"/>
        <w:style w:val=""/>
        <w:category>
          <w:name w:val="常规"/>
          <w:gallery w:val="placeholder"/>
        </w:category>
        <w:types>
          <w:type w:val="bbPlcHdr"/>
        </w:types>
        <w:behaviors>
          <w:behavior w:val="content"/>
        </w:behaviors>
        <w:description w:val=""/>
        <w:guid w:val="{bd4a2701-b54a-4608-b4c3-c3d6d6faadb8}"/>
      </w:docPartPr>
      <w:docPartBody>
        <w:p>
          <w:r>
            <w:rPr>
              <w:color w:val="808080"/>
            </w:rPr>
            <w:t>单击此处输入文字。</w:t>
          </w:r>
        </w:p>
      </w:docPartBody>
    </w:docPart>
    <w:docPart>
      <w:docPartPr>
        <w:name w:val="{6f68915d-dda0-4e26-ad48-77f0fc2c9f03}"/>
        <w:style w:val=""/>
        <w:category>
          <w:name w:val="常规"/>
          <w:gallery w:val="placeholder"/>
        </w:category>
        <w:types>
          <w:type w:val="bbPlcHdr"/>
        </w:types>
        <w:behaviors>
          <w:behavior w:val="content"/>
        </w:behaviors>
        <w:description w:val=""/>
        <w:guid w:val="{6f68915d-dda0-4e26-ad48-77f0fc2c9f03}"/>
      </w:docPartPr>
      <w:docPartBody>
        <w:p>
          <w:r>
            <w:rPr>
              <w:color w:val="808080"/>
            </w:rPr>
            <w:t>单击此处输入文字。</w:t>
          </w:r>
        </w:p>
      </w:docPartBody>
    </w:docPart>
    <w:docPart>
      <w:docPartPr>
        <w:name w:val="{2ef1d6dd-4159-4b41-b424-c1e8b9ae0913}"/>
        <w:style w:val=""/>
        <w:category>
          <w:name w:val="常规"/>
          <w:gallery w:val="placeholder"/>
        </w:category>
        <w:types>
          <w:type w:val="bbPlcHdr"/>
        </w:types>
        <w:behaviors>
          <w:behavior w:val="content"/>
        </w:behaviors>
        <w:description w:val=""/>
        <w:guid w:val="{2ef1d6dd-4159-4b41-b424-c1e8b9ae0913}"/>
      </w:docPartPr>
      <w:docPartBody>
        <w:p>
          <w:r>
            <w:rPr>
              <w:color w:val="808080"/>
            </w:rPr>
            <w:t>单击此处输入文字。</w:t>
          </w:r>
        </w:p>
      </w:docPartBody>
    </w:docPart>
    <w:docPart>
      <w:docPartPr>
        <w:name w:val="{45efc6bf-5bb4-4ed8-89ee-990459d63f81}"/>
        <w:style w:val=""/>
        <w:category>
          <w:name w:val="常规"/>
          <w:gallery w:val="placeholder"/>
        </w:category>
        <w:types>
          <w:type w:val="bbPlcHdr"/>
        </w:types>
        <w:behaviors>
          <w:behavior w:val="content"/>
        </w:behaviors>
        <w:description w:val=""/>
        <w:guid w:val="{45efc6bf-5bb4-4ed8-89ee-990459d63f81}"/>
      </w:docPartPr>
      <w:docPartBody>
        <w:p>
          <w:r>
            <w:rPr>
              <w:color w:val="808080"/>
            </w:rPr>
            <w:t>单击此处输入文字。</w:t>
          </w:r>
        </w:p>
      </w:docPartBody>
    </w:docPart>
    <w:docPart>
      <w:docPartPr>
        <w:name w:val="{6f796b0c-7b49-443f-86a8-065c4c6a8106}"/>
        <w:style w:val=""/>
        <w:category>
          <w:name w:val="常规"/>
          <w:gallery w:val="placeholder"/>
        </w:category>
        <w:types>
          <w:type w:val="bbPlcHdr"/>
        </w:types>
        <w:behaviors>
          <w:behavior w:val="content"/>
        </w:behaviors>
        <w:description w:val=""/>
        <w:guid w:val="{6f796b0c-7b49-443f-86a8-065c4c6a8106}"/>
      </w:docPartPr>
      <w:docPartBody>
        <w:p>
          <w:r>
            <w:rPr>
              <w:color w:val="808080"/>
            </w:rPr>
            <w:t>单击此处输入文字。</w:t>
          </w:r>
        </w:p>
      </w:docPartBody>
    </w:docPart>
    <w:docPart>
      <w:docPartPr>
        <w:name w:val="{049a792f-3636-4279-88d2-e4b6b906f7f1}"/>
        <w:style w:val=""/>
        <w:category>
          <w:name w:val="常规"/>
          <w:gallery w:val="placeholder"/>
        </w:category>
        <w:types>
          <w:type w:val="bbPlcHdr"/>
        </w:types>
        <w:behaviors>
          <w:behavior w:val="content"/>
        </w:behaviors>
        <w:description w:val=""/>
        <w:guid w:val="{049a792f-3636-4279-88d2-e4b6b906f7f1}"/>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5</TotalTime>
  <ScaleCrop>false</ScaleCrop>
  <LinksUpToDate>false</LinksUpToDate>
  <CharactersWithSpaces>0</CharactersWithSpaces>
  <Application>WPS Office_11.1.0.8986_F1E327BC-269C-435d-A152-05C5408002CA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2019-08-25T05:47:00Z</dcterms:created>
  <dc:creator>Administrator</dc:creator>
  <cp:lastModifiedBy>教务处公共号</cp:lastModifiedBy>
  <dcterms:modified xsi:type="dcterms:W3CDTF">2019-09-16T10:25:18Z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2052-11.1.0.8986</vt:lpwstr>
  </property>
</Properties>
</file>